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Default="006C5D45" w:rsidP="00584F5D">
      <w:pPr>
        <w:tabs>
          <w:tab w:val="left" w:pos="240"/>
        </w:tabs>
        <w:rPr>
          <w:rFonts w:cs="Arial"/>
          <w:b/>
          <w:bCs/>
          <w:sz w:val="12"/>
          <w:szCs w:val="12"/>
        </w:rPr>
      </w:pPr>
    </w:p>
    <w:p w14:paraId="42F2750B" w14:textId="6A80F13F" w:rsidR="001100E4" w:rsidRDefault="001100E4" w:rsidP="00584F5D">
      <w:pPr>
        <w:tabs>
          <w:tab w:val="left" w:pos="240"/>
        </w:tabs>
        <w:rPr>
          <w:rFonts w:cs="Arial"/>
          <w:b/>
          <w:bCs/>
          <w:sz w:val="12"/>
          <w:szCs w:val="12"/>
        </w:rPr>
      </w:pPr>
    </w:p>
    <w:p w14:paraId="6FB3FE50" w14:textId="77777777" w:rsidR="001100E4" w:rsidRDefault="001100E4"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4E7FDD9C" w14:textId="77777777" w:rsidR="00C52599" w:rsidRDefault="00C52599" w:rsidP="00584F5D">
      <w:pPr>
        <w:ind w:left="-1" w:hanging="1"/>
        <w:jc w:val="center"/>
        <w:outlineLvl w:val="0"/>
        <w:rPr>
          <w:rFonts w:cs="Arial"/>
          <w:b/>
          <w:sz w:val="22"/>
          <w:szCs w:val="22"/>
        </w:rPr>
      </w:pPr>
    </w:p>
    <w:p w14:paraId="44396157" w14:textId="77777777" w:rsidR="00C52599" w:rsidRDefault="00C52599" w:rsidP="00584F5D">
      <w:pPr>
        <w:ind w:left="-1" w:hanging="1"/>
        <w:jc w:val="center"/>
        <w:outlineLvl w:val="0"/>
        <w:rPr>
          <w:rFonts w:cs="Arial"/>
          <w:b/>
          <w:sz w:val="22"/>
          <w:szCs w:val="22"/>
        </w:rPr>
      </w:pPr>
    </w:p>
    <w:p w14:paraId="1571C327" w14:textId="77777777" w:rsidR="00C52599" w:rsidRDefault="00C52599" w:rsidP="00584F5D">
      <w:pPr>
        <w:ind w:left="-1" w:hanging="1"/>
        <w:jc w:val="center"/>
        <w:outlineLvl w:val="0"/>
        <w:rPr>
          <w:rFonts w:cs="Arial"/>
          <w:b/>
          <w:sz w:val="22"/>
          <w:szCs w:val="22"/>
        </w:rPr>
      </w:pPr>
    </w:p>
    <w:p w14:paraId="0384F1D5" w14:textId="77777777" w:rsidR="00C52599" w:rsidRDefault="00C52599" w:rsidP="00584F5D">
      <w:pPr>
        <w:ind w:left="-1" w:hanging="1"/>
        <w:jc w:val="center"/>
        <w:outlineLvl w:val="0"/>
        <w:rPr>
          <w:rFonts w:cs="Arial"/>
          <w:b/>
          <w:sz w:val="22"/>
          <w:szCs w:val="22"/>
        </w:rPr>
      </w:pPr>
    </w:p>
    <w:p w14:paraId="4F92FFD8" w14:textId="77777777" w:rsidR="00C52599" w:rsidRDefault="00C52599" w:rsidP="00584F5D">
      <w:pPr>
        <w:ind w:left="-1" w:hanging="1"/>
        <w:jc w:val="center"/>
        <w:outlineLvl w:val="0"/>
        <w:rPr>
          <w:rFonts w:cs="Arial"/>
          <w:b/>
          <w:sz w:val="22"/>
          <w:szCs w:val="22"/>
        </w:rPr>
      </w:pPr>
    </w:p>
    <w:p w14:paraId="2D453447" w14:textId="1E3E1AB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77777777"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7777777" w:rsidR="00E72A0F" w:rsidRPr="00E72A0F" w:rsidRDefault="00E72A0F" w:rsidP="00E72A0F"/>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080F36AE" w:rsidR="002613FE" w:rsidRPr="002613FE" w:rsidRDefault="00C81686" w:rsidP="0027429C">
      <w:pPr>
        <w:pStyle w:val="CM22"/>
        <w:numPr>
          <w:ilvl w:val="0"/>
          <w:numId w:val="20"/>
        </w:numPr>
        <w:spacing w:line="276" w:lineRule="auto"/>
        <w:ind w:left="567" w:hanging="567"/>
        <w:jc w:val="both"/>
      </w:pPr>
      <w:r w:rsidRPr="00C81686">
        <w:rPr>
          <w:rFonts w:asciiTheme="majorHAnsi" w:hAnsiTheme="majorHAnsi" w:cstheme="majorHAnsi"/>
          <w:b/>
          <w:bCs/>
          <w:sz w:val="22"/>
          <w:szCs w:val="22"/>
          <w:u w:val="single"/>
        </w:rPr>
        <w:t>${Value1}</w:t>
      </w:r>
      <w:r w:rsidR="0027429C" w:rsidRPr="00C81686">
        <w:rPr>
          <w:rFonts w:asciiTheme="majorHAnsi" w:hAnsiTheme="majorHAnsi" w:cstheme="majorHAnsi"/>
          <w:b/>
          <w:sz w:val="22"/>
          <w:szCs w:val="22"/>
        </w:rPr>
        <w:t>,</w:t>
      </w:r>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197485">
        <w:rPr>
          <w:rFonts w:asciiTheme="majorHAnsi" w:hAnsiTheme="majorHAnsi" w:cstheme="majorHAnsi"/>
          <w:b/>
          <w:bCs/>
          <w:sz w:val="22"/>
          <w:u w:val="single"/>
        </w:rPr>
        <w:t>${Value2}</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C81686" w:rsidRPr="00563490">
        <w:rPr>
          <w:rFonts w:asciiTheme="majorHAnsi" w:hAnsiTheme="majorHAnsi" w:cstheme="majorHAnsi"/>
          <w:b/>
          <w:bCs/>
          <w:sz w:val="22"/>
          <w:u w:val="single"/>
        </w:rPr>
        <w:t>${Value3}</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563490" w:rsidRPr="00563490">
        <w:rPr>
          <w:rFonts w:cstheme="minorHAnsi"/>
          <w:b/>
          <w:bCs/>
          <w:sz w:val="22"/>
          <w:szCs w:val="22"/>
          <w:u w:val="single"/>
        </w:rPr>
        <w:t>${Value4}</w:t>
      </w:r>
      <w:r>
        <w:rPr>
          <w:rFonts w:eastAsia="MS Mincho" w:cs="Arial"/>
          <w:spacing w:val="-3"/>
          <w:sz w:val="22"/>
          <w:szCs w:val="22"/>
          <w:lang w:val="en-US"/>
        </w:rPr>
        <w:t xml:space="preserve">, with office at </w:t>
      </w:r>
      <w:r w:rsidR="00197485" w:rsidRPr="00197485">
        <w:rPr>
          <w:rFonts w:cstheme="minorHAnsi"/>
          <w:b/>
          <w:bCs/>
          <w:sz w:val="22"/>
          <w:u w:val="single"/>
        </w:rPr>
        <w:t>${Value5}</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197485" w:rsidRPr="00197485">
        <w:rPr>
          <w:rFonts w:cstheme="minorHAnsi"/>
          <w:b/>
          <w:bCs/>
          <w:sz w:val="22"/>
          <w:u w:val="single"/>
        </w:rPr>
        <w:t>${Value6}</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35F9820A" w:rsidR="0027429C" w:rsidRPr="0027429C"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ab/>
      </w:r>
    </w:p>
    <w:p w14:paraId="6FBC5287" w14:textId="77777777" w:rsidR="009514ED" w:rsidRDefault="00F94627"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0520BEA" w14:textId="1242C1A8" w:rsidR="001B75EF" w:rsidRPr="001B75EF" w:rsidRDefault="001B75EF" w:rsidP="001B75EF">
      <w:pPr>
        <w:pStyle w:val="ListParagraph"/>
        <w:numPr>
          <w:ilvl w:val="0"/>
          <w:numId w:val="27"/>
        </w:numPr>
        <w:ind w:right="-90"/>
        <w:jc w:val="both"/>
        <w:rPr>
          <w:rFonts w:cstheme="minorHAnsi"/>
        </w:rPr>
      </w:pPr>
      <w:r w:rsidRPr="001B75EF">
        <w:rPr>
          <w:rFonts w:cstheme="minorHAnsi"/>
          <w:sz w:val="22"/>
        </w:rPr>
        <w:t>Execution Planning</w:t>
      </w:r>
    </w:p>
    <w:p w14:paraId="260C02D4" w14:textId="608761FB" w:rsidR="001B75EF" w:rsidRPr="001B75EF" w:rsidRDefault="001B75EF" w:rsidP="001B75EF">
      <w:pPr>
        <w:pStyle w:val="ListParagraph"/>
        <w:numPr>
          <w:ilvl w:val="1"/>
          <w:numId w:val="27"/>
        </w:numPr>
        <w:ind w:right="-90"/>
        <w:jc w:val="both"/>
        <w:rPr>
          <w:rFonts w:cstheme="minorHAnsi"/>
        </w:rPr>
      </w:pPr>
      <w:r w:rsidRPr="003C70DD">
        <w:rPr>
          <w:rFonts w:cstheme="minorHAnsi"/>
        </w:rPr>
        <w:t>Alignment with distributors for planning of national activities</w:t>
      </w:r>
    </w:p>
    <w:p w14:paraId="44C6BA18" w14:textId="556DF1DC" w:rsidR="001B75EF" w:rsidRDefault="001B75EF" w:rsidP="001B75EF">
      <w:pPr>
        <w:pStyle w:val="ListParagraph"/>
        <w:numPr>
          <w:ilvl w:val="1"/>
          <w:numId w:val="27"/>
        </w:numPr>
        <w:ind w:right="-90"/>
        <w:rPr>
          <w:rFonts w:cstheme="minorHAnsi"/>
        </w:rPr>
      </w:pPr>
      <w:r w:rsidRPr="003C70DD">
        <w:rPr>
          <w:rFonts w:cstheme="minorHAnsi"/>
        </w:rPr>
        <w:t>Alignment with MAE (distributors for planning of local activities)</w:t>
      </w:r>
    </w:p>
    <w:p w14:paraId="75E47071" w14:textId="5FD08C7A" w:rsidR="00C52599" w:rsidRDefault="00C52599" w:rsidP="00C52599">
      <w:pPr>
        <w:ind w:right="-90"/>
        <w:rPr>
          <w:rFonts w:cstheme="minorHAnsi"/>
        </w:rPr>
      </w:pPr>
    </w:p>
    <w:p w14:paraId="5EAA1011" w14:textId="46019A16" w:rsidR="00C52599" w:rsidRDefault="00C52599" w:rsidP="00C52599">
      <w:pPr>
        <w:ind w:right="-90"/>
        <w:rPr>
          <w:rFonts w:cstheme="minorHAnsi"/>
        </w:rPr>
      </w:pPr>
    </w:p>
    <w:p w14:paraId="46810CE4" w14:textId="77777777" w:rsidR="00C52599" w:rsidRPr="00C52599" w:rsidRDefault="00C52599" w:rsidP="00C52599">
      <w:pPr>
        <w:ind w:right="-90"/>
        <w:rPr>
          <w:rFonts w:cstheme="minorHAnsi"/>
        </w:rPr>
      </w:pPr>
    </w:p>
    <w:p w14:paraId="591F27A5" w14:textId="77777777" w:rsidR="001B75EF" w:rsidRPr="00F229DA" w:rsidRDefault="001B75EF" w:rsidP="001B75EF">
      <w:pPr>
        <w:pStyle w:val="ListParagraph"/>
        <w:numPr>
          <w:ilvl w:val="0"/>
          <w:numId w:val="27"/>
        </w:numPr>
        <w:ind w:right="-90"/>
        <w:rPr>
          <w:rFonts w:cstheme="minorHAnsi"/>
          <w:sz w:val="22"/>
        </w:rPr>
      </w:pPr>
      <w:r w:rsidRPr="00F229DA">
        <w:rPr>
          <w:rFonts w:cstheme="minorHAnsi"/>
          <w:sz w:val="22"/>
        </w:rPr>
        <w:lastRenderedPageBreak/>
        <w:t>Execution</w:t>
      </w:r>
    </w:p>
    <w:p w14:paraId="4ECF0B3E" w14:textId="41164BF9" w:rsidR="009B1AD0" w:rsidRPr="00F229DA" w:rsidRDefault="001B75EF" w:rsidP="001B75EF">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F229DA">
        <w:rPr>
          <w:rFonts w:cstheme="minorHAnsi"/>
          <w:sz w:val="22"/>
        </w:rPr>
        <w:t xml:space="preserve">Monitor national projects </w:t>
      </w:r>
      <w:proofErr w:type="spellStart"/>
      <w:r w:rsidRPr="00F229DA">
        <w:rPr>
          <w:rFonts w:cstheme="minorHAnsi"/>
          <w:sz w:val="22"/>
        </w:rPr>
        <w:t>i.e</w:t>
      </w:r>
      <w:proofErr w:type="spellEnd"/>
      <w:r w:rsidRPr="00F229DA">
        <w:rPr>
          <w:rFonts w:cstheme="minorHAnsi"/>
          <w:sz w:val="22"/>
        </w:rPr>
        <w:t xml:space="preserve"> Market to shopper</w:t>
      </w:r>
    </w:p>
    <w:p w14:paraId="4FA3E7BA" w14:textId="77777777" w:rsidR="001B75EF" w:rsidRPr="00F229DA" w:rsidRDefault="001B75EF" w:rsidP="001B75EF">
      <w:pPr>
        <w:pStyle w:val="ListParagraph"/>
        <w:numPr>
          <w:ilvl w:val="1"/>
          <w:numId w:val="27"/>
        </w:numPr>
        <w:ind w:right="-90"/>
        <w:rPr>
          <w:rFonts w:cstheme="minorHAnsi"/>
          <w:sz w:val="22"/>
        </w:rPr>
      </w:pPr>
      <w:r w:rsidRPr="00F229DA">
        <w:rPr>
          <w:rFonts w:cstheme="minorHAnsi"/>
          <w:sz w:val="22"/>
        </w:rPr>
        <w:t>Monitor National Activities</w:t>
      </w:r>
    </w:p>
    <w:p w14:paraId="354D00EF" w14:textId="492C03C8" w:rsidR="001B75EF" w:rsidRPr="00F229DA" w:rsidRDefault="001B75EF" w:rsidP="001B75EF">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F229DA">
        <w:rPr>
          <w:rFonts w:cstheme="minorHAnsi"/>
          <w:sz w:val="22"/>
        </w:rPr>
        <w:t>Monitor customized localized activities</w:t>
      </w:r>
    </w:p>
    <w:p w14:paraId="47F4458D" w14:textId="77777777" w:rsidR="001B75EF" w:rsidRPr="00F229DA" w:rsidRDefault="001B75EF" w:rsidP="001B75EF">
      <w:pPr>
        <w:pStyle w:val="ListParagraph"/>
        <w:numPr>
          <w:ilvl w:val="0"/>
          <w:numId w:val="27"/>
        </w:numPr>
        <w:ind w:right="-90"/>
        <w:rPr>
          <w:rFonts w:cstheme="minorHAnsi"/>
          <w:sz w:val="22"/>
          <w:szCs w:val="22"/>
        </w:rPr>
      </w:pPr>
      <w:r w:rsidRPr="00F229DA">
        <w:rPr>
          <w:rFonts w:cstheme="minorHAnsi"/>
          <w:sz w:val="22"/>
          <w:szCs w:val="22"/>
        </w:rPr>
        <w:t>Reporting</w:t>
      </w:r>
    </w:p>
    <w:p w14:paraId="3899F63C" w14:textId="7F549FE7" w:rsidR="001B75EF" w:rsidRPr="00F229DA" w:rsidRDefault="001B75EF" w:rsidP="001B75EF">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229DA">
        <w:rPr>
          <w:rFonts w:cstheme="minorHAnsi"/>
          <w:sz w:val="22"/>
          <w:szCs w:val="22"/>
        </w:rPr>
        <w:t>Generation of reports for national projects</w:t>
      </w:r>
    </w:p>
    <w:p w14:paraId="6648138A" w14:textId="3ACB22DA" w:rsidR="001B75EF" w:rsidRPr="00F229DA" w:rsidRDefault="001B75EF" w:rsidP="001B75EF">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229DA">
        <w:rPr>
          <w:rFonts w:eastAsia="MS Mincho" w:cs="Arial"/>
          <w:spacing w:val="-3"/>
          <w:sz w:val="22"/>
          <w:szCs w:val="22"/>
          <w:lang w:val="en-US"/>
        </w:rPr>
        <w:t>Ensures accuracy of accomplishment report submitted by local AAA</w:t>
      </w:r>
    </w:p>
    <w:p w14:paraId="1E04DFF0" w14:textId="77777777" w:rsidR="001B75EF" w:rsidRDefault="001B75EF" w:rsidP="001B75E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800"/>
        <w:textAlignment w:val="baseline"/>
        <w:rPr>
          <w:rFonts w:eastAsia="MS Mincho" w:cs="Arial"/>
          <w:spacing w:val="-3"/>
          <w:sz w:val="22"/>
          <w:szCs w:val="22"/>
          <w:lang w:val="en-US"/>
        </w:rPr>
      </w:pPr>
    </w:p>
    <w:p w14:paraId="1C292BC2" w14:textId="3C0FAC64" w:rsidR="001B75EF" w:rsidRPr="00F229DA" w:rsidRDefault="001B75EF" w:rsidP="001B75EF">
      <w:pPr>
        <w:pStyle w:val="ListParagraph"/>
        <w:numPr>
          <w:ilvl w:val="0"/>
          <w:numId w:val="27"/>
        </w:numPr>
        <w:ind w:right="-90"/>
        <w:rPr>
          <w:rFonts w:cstheme="minorHAnsi"/>
          <w:sz w:val="22"/>
          <w:szCs w:val="22"/>
        </w:rPr>
      </w:pPr>
      <w:r w:rsidRPr="00F229DA">
        <w:rPr>
          <w:rFonts w:cstheme="minorHAnsi"/>
          <w:sz w:val="22"/>
          <w:szCs w:val="22"/>
        </w:rPr>
        <w:t>Reporting Consolidation</w:t>
      </w:r>
    </w:p>
    <w:p w14:paraId="7D16DFA8" w14:textId="0434F3CF" w:rsidR="001B75EF" w:rsidRPr="00F229DA" w:rsidRDefault="001B75EF" w:rsidP="001B75EF">
      <w:pPr>
        <w:pStyle w:val="ListParagraph"/>
        <w:numPr>
          <w:ilvl w:val="1"/>
          <w:numId w:val="27"/>
        </w:numPr>
        <w:ind w:right="-90"/>
        <w:rPr>
          <w:rFonts w:cstheme="minorHAnsi"/>
          <w:sz w:val="22"/>
          <w:szCs w:val="22"/>
        </w:rPr>
      </w:pPr>
      <w:r w:rsidRPr="00F229DA">
        <w:rPr>
          <w:rFonts w:cstheme="minorHAnsi"/>
          <w:sz w:val="22"/>
          <w:szCs w:val="22"/>
        </w:rPr>
        <w:t>Consolidates national activation update reports and AD HOC reports</w:t>
      </w:r>
    </w:p>
    <w:p w14:paraId="2AE1EF8B" w14:textId="77777777" w:rsidR="001B75EF" w:rsidRPr="00F229DA" w:rsidRDefault="001B75EF" w:rsidP="001B75EF">
      <w:pPr>
        <w:pStyle w:val="ListParagraph"/>
        <w:numPr>
          <w:ilvl w:val="1"/>
          <w:numId w:val="27"/>
        </w:numPr>
        <w:ind w:right="-90"/>
        <w:rPr>
          <w:rFonts w:cstheme="minorHAnsi"/>
          <w:sz w:val="22"/>
          <w:szCs w:val="22"/>
        </w:rPr>
      </w:pPr>
      <w:r w:rsidRPr="00F229DA">
        <w:rPr>
          <w:rFonts w:cstheme="minorHAnsi"/>
          <w:sz w:val="22"/>
          <w:szCs w:val="22"/>
        </w:rPr>
        <w:t>Consolidates Manpower deployment from AAA</w:t>
      </w:r>
    </w:p>
    <w:p w14:paraId="44348920" w14:textId="4057CE09" w:rsidR="001B75EF" w:rsidRPr="00F229DA" w:rsidRDefault="001B75EF" w:rsidP="001B75EF">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229DA">
        <w:rPr>
          <w:rFonts w:cstheme="minorHAnsi"/>
          <w:sz w:val="22"/>
          <w:szCs w:val="22"/>
        </w:rPr>
        <w:t>Consolidates AAA KPI achievements</w:t>
      </w: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F229DA" w:rsidRDefault="00F87775"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F87775">
        <w:rPr>
          <w:rFonts w:cstheme="minorHAnsi"/>
          <w:bCs/>
          <w:sz w:val="22"/>
          <w:u w:val="single"/>
        </w:rPr>
        <w:t>${Value7}</w:t>
      </w:r>
    </w:p>
    <w:p w14:paraId="556DB88B" w14:textId="77777777" w:rsidR="00F229DA" w:rsidRPr="001B75EF"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6A480F" w:rsidRPr="00F437A7">
        <w:rPr>
          <w:rFonts w:cstheme="minorHAnsi"/>
          <w:b/>
          <w:bCs/>
          <w:sz w:val="22"/>
          <w:u w:val="single"/>
        </w:rPr>
        <w:t>${Value3}</w:t>
      </w:r>
      <w:r w:rsidR="000B60D8">
        <w:rPr>
          <w:rFonts w:eastAsia="MS Mincho" w:cs="Arial"/>
          <w:spacing w:val="-3"/>
          <w:sz w:val="22"/>
          <w:szCs w:val="22"/>
          <w:lang w:val="en-US"/>
        </w:rPr>
        <w:t xml:space="preserve"> </w:t>
      </w:r>
      <w:r>
        <w:rPr>
          <w:rFonts w:eastAsia="MS Mincho" w:cs="Arial"/>
          <w:spacing w:val="-3"/>
          <w:sz w:val="22"/>
          <w:szCs w:val="22"/>
          <w:lang w:val="en-US"/>
        </w:rPr>
        <w:t xml:space="preserve">from </w:t>
      </w:r>
      <w:r w:rsidR="00A82B09" w:rsidRPr="00A82B09">
        <w:rPr>
          <w:rFonts w:cstheme="minorHAnsi"/>
          <w:b/>
          <w:bCs/>
          <w:sz w:val="22"/>
        </w:rPr>
        <w:t>${Value8}</w:t>
      </w:r>
      <w:r>
        <w:rPr>
          <w:rFonts w:eastAsia="MS Mincho" w:cs="Arial"/>
          <w:spacing w:val="-3"/>
          <w:sz w:val="22"/>
          <w:szCs w:val="22"/>
          <w:lang w:val="en-US"/>
        </w:rPr>
        <w:t xml:space="preserve"> to </w:t>
      </w:r>
      <w:r w:rsidR="00A82B09" w:rsidRPr="00A82B09">
        <w:rPr>
          <w:rFonts w:cstheme="minorHAnsi"/>
          <w:b/>
          <w:bCs/>
          <w:sz w:val="22"/>
        </w:rPr>
        <w:t>${Deo9}</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181B82" w:rsidRPr="00181B82">
        <w:rPr>
          <w:rFonts w:cstheme="minorHAnsi"/>
          <w:b/>
          <w:bCs/>
          <w:sz w:val="22"/>
        </w:rPr>
        <w:t>${Value10}</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BF5487" w:rsidRPr="00181B82">
        <w:rPr>
          <w:rFonts w:eastAsia="MS Mincho" w:cs="Arial"/>
          <w:b/>
          <w:spacing w:val="-3"/>
          <w:sz w:val="22"/>
          <w:szCs w:val="22"/>
          <w:lang w:val="en-US"/>
        </w:rPr>
        <w:t>25</w:t>
      </w:r>
      <w:r w:rsidR="00BF5487" w:rsidRPr="000B60D8">
        <w:rPr>
          <w:rFonts w:eastAsia="MS Mincho" w:cs="Arial"/>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48BE4B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BF066D" w:rsidRPr="00BF066D">
        <w:rPr>
          <w:rFonts w:cstheme="minorHAnsi"/>
          <w:bCs/>
          <w:sz w:val="22"/>
        </w:rPr>
        <w:t>${Value10}</w:t>
      </w:r>
      <w:r w:rsidR="006203E0">
        <w:rPr>
          <w:rFonts w:eastAsia="MS Mincho" w:cs="Arial"/>
          <w:spacing w:val="-3"/>
          <w:sz w:val="22"/>
          <w:szCs w:val="22"/>
          <w:lang w:val="en-US"/>
        </w:rPr>
        <w:t xml:space="preserve">  </w:t>
      </w:r>
    </w:p>
    <w:p w14:paraId="7536912E" w14:textId="434E1C2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w:t>
      </w:r>
      <w:r w:rsidR="00EE69D5">
        <w:rPr>
          <w:rFonts w:eastAsia="MS Mincho" w:cs="Arial"/>
          <w:spacing w:val="-3"/>
          <w:sz w:val="22"/>
          <w:szCs w:val="22"/>
          <w:lang w:val="en-US"/>
        </w:rPr>
        <w:t>P 10.00</w:t>
      </w:r>
      <w:bookmarkStart w:id="0" w:name="_GoBack"/>
      <w:bookmarkEnd w:id="0"/>
    </w:p>
    <w:p w14:paraId="496C8686" w14:textId="48E238A8"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940749" w:rsidRPr="00BF066D">
        <w:rPr>
          <w:rFonts w:cstheme="minorHAnsi"/>
          <w:bCs/>
          <w:sz w:val="22"/>
        </w:rPr>
        <w:t>${Value10</w:t>
      </w:r>
      <w:r w:rsidR="00940749">
        <w:rPr>
          <w:rFonts w:cstheme="minorHAnsi"/>
          <w:bCs/>
          <w:sz w:val="22"/>
        </w:rPr>
        <w:t>a</w:t>
      </w:r>
      <w:r w:rsidR="00940749" w:rsidRPr="00BF066D">
        <w:rPr>
          <w:rFonts w:cstheme="minorHAnsi"/>
          <w:bCs/>
          <w:sz w:val="22"/>
        </w:rPr>
        <w:t>}</w:t>
      </w:r>
      <w:r w:rsidR="006203E0">
        <w:rPr>
          <w:rFonts w:eastAsia="MS Mincho" w:cs="Arial"/>
          <w:spacing w:val="-3"/>
          <w:sz w:val="22"/>
          <w:szCs w:val="22"/>
          <w:lang w:val="en-US"/>
        </w:rPr>
        <w:t xml:space="preserve"> </w:t>
      </w:r>
    </w:p>
    <w:p w14:paraId="6371A369" w14:textId="534BF2C2" w:rsidR="000B60D8" w:rsidRPr="00940749"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940749" w:rsidRPr="00BF066D">
        <w:rPr>
          <w:rFonts w:cstheme="minorHAnsi"/>
          <w:bCs/>
          <w:sz w:val="22"/>
        </w:rPr>
        <w:t>${Value10</w:t>
      </w:r>
      <w:r w:rsidR="00940749">
        <w:rPr>
          <w:rFonts w:cstheme="minorHAnsi"/>
          <w:bCs/>
          <w:sz w:val="22"/>
        </w:rPr>
        <w:t>b</w:t>
      </w:r>
      <w:r w:rsidR="00940749" w:rsidRPr="00BF066D">
        <w:rPr>
          <w:rFonts w:cstheme="minorHAnsi"/>
          <w:bCs/>
          <w:sz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F437A7" w:rsidRPr="00F437A7">
        <w:rPr>
          <w:rFonts w:cstheme="minorHAnsi"/>
          <w:b/>
          <w:bCs/>
          <w:sz w:val="22"/>
        </w:rPr>
        <w:t>${Value11a}</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ED4D72" w:rsidRPr="00ED4D72">
        <w:rPr>
          <w:rFonts w:cstheme="minorHAnsi"/>
          <w:b/>
          <w:bCs/>
          <w:sz w:val="22"/>
        </w:rPr>
        <w:t>${Value12}</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8205ED"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Pr>
          <w:rFonts w:eastAsia="MS Mincho" w:cs="Arial"/>
          <w:spacing w:val="-3"/>
          <w:sz w:val="22"/>
          <w:szCs w:val="22"/>
          <w:lang w:val="en-PH"/>
        </w:rPr>
        <w:tab/>
      </w:r>
    </w:p>
    <w:p w14:paraId="1E7A51AD" w14:textId="5FD86AEE" w:rsidR="00E72A0F"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F437A7" w:rsidRPr="00F437A7">
        <w:rPr>
          <w:rFonts w:cstheme="minorHAnsi"/>
          <w:b/>
          <w:bCs/>
          <w:sz w:val="22"/>
          <w:u w:val="single"/>
        </w:rPr>
        <w:t>${Value3}</w:t>
      </w:r>
      <w:r>
        <w:rPr>
          <w:rFonts w:eastAsia="MS Mincho" w:cs="Arial"/>
          <w:spacing w:val="-3"/>
          <w:sz w:val="22"/>
          <w:szCs w:val="22"/>
          <w:lang w:val="en-US"/>
        </w:rPr>
        <w:t xml:space="preserve"> in the event of violation of any provision of the Labor Code including the failure to pay wages.</w:t>
      </w:r>
    </w:p>
    <w:p w14:paraId="505A5D28" w14:textId="77777777" w:rsidR="00C52599" w:rsidRPr="00C52599" w:rsidRDefault="00C52599" w:rsidP="00C52599">
      <w:pPr>
        <w:pStyle w:val="ListParagraph"/>
        <w:rPr>
          <w:rFonts w:eastAsia="MS Mincho" w:cs="Arial"/>
          <w:spacing w:val="-3"/>
          <w:sz w:val="22"/>
          <w:szCs w:val="22"/>
          <w:lang w:val="en-US"/>
        </w:rPr>
      </w:pPr>
    </w:p>
    <w:p w14:paraId="0C8B2014" w14:textId="45072C5D" w:rsidR="00C52599" w:rsidRDefault="00C52599" w:rsidP="00C5259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F3DC134" w14:textId="77777777" w:rsidR="00FB1DC5" w:rsidRDefault="00FB1DC5" w:rsidP="00C5259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2B0CD81" w14:textId="77777777" w:rsidR="00C52599" w:rsidRPr="00AF7BB8" w:rsidRDefault="00C52599" w:rsidP="00C5259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TERMINATION. </w:t>
      </w:r>
      <w:r w:rsidR="00DC435C">
        <w:rPr>
          <w:rFonts w:eastAsia="MS Mincho" w:cs="Arial"/>
          <w:b/>
          <w:spacing w:val="-3"/>
          <w:sz w:val="22"/>
          <w:szCs w:val="22"/>
          <w:lang w:val="en-US"/>
        </w:rPr>
        <w:tab/>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F229D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r w:rsidR="00AF7BB8">
        <w:rPr>
          <w:rFonts w:eastAsia="MS Mincho" w:cs="Arial"/>
          <w:sz w:val="22"/>
          <w:szCs w:val="22"/>
          <w:lang w:val="en-US"/>
        </w:rPr>
        <w:tab/>
      </w:r>
      <w:r w:rsidR="00AF7BB8">
        <w:rPr>
          <w:rFonts w:eastAsia="MS Mincho" w:cs="Arial"/>
          <w:sz w:val="22"/>
          <w:szCs w:val="22"/>
          <w:lang w:val="en-US"/>
        </w:rPr>
        <w:tab/>
      </w:r>
    </w:p>
    <w:p w14:paraId="21FA2ED0" w14:textId="7777777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Prepared by:</w:t>
      </w:r>
    </w:p>
    <w:p w14:paraId="3087F1CA" w14:textId="7777777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510B1B"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10B1B">
        <w:rPr>
          <w:rFonts w:cstheme="minorHAnsi"/>
          <w:b/>
          <w:bCs/>
          <w:sz w:val="22"/>
        </w:rPr>
        <w:t>${Value16}</w:t>
      </w:r>
    </w:p>
    <w:p w14:paraId="30766362" w14:textId="4CFA1F23" w:rsidR="00F437A7" w:rsidRDefault="00510B1B" w:rsidP="00510B1B">
      <w:pPr>
        <w:spacing w:line="240" w:lineRule="auto"/>
        <w:jc w:val="both"/>
        <w:rPr>
          <w:rFonts w:cstheme="minorHAnsi"/>
          <w:bCs/>
        </w:rPr>
      </w:pPr>
      <w:r w:rsidRPr="00510B1B">
        <w:rPr>
          <w:rFonts w:cstheme="minorHAnsi"/>
          <w:bCs/>
          <w:sz w:val="22"/>
        </w:rPr>
        <w:t>${Value17}</w:t>
      </w:r>
    </w:p>
    <w:p w14:paraId="3071214A" w14:textId="77777777" w:rsidR="00510B1B" w:rsidRPr="00510B1B" w:rsidRDefault="00510B1B" w:rsidP="00510B1B">
      <w:pPr>
        <w:spacing w:line="240" w:lineRule="auto"/>
        <w:jc w:val="both"/>
        <w:rPr>
          <w:rFonts w:cstheme="minorHAnsi"/>
          <w:bCs/>
        </w:rPr>
      </w:pPr>
    </w:p>
    <w:p w14:paraId="2479359C" w14:textId="77777777" w:rsidR="00C6038E"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NOTED </w:t>
      </w:r>
      <w:proofErr w:type="gramStart"/>
      <w:r>
        <w:rPr>
          <w:rFonts w:eastAsia="MS Mincho" w:cs="Arial"/>
          <w:sz w:val="22"/>
          <w:szCs w:val="22"/>
          <w:lang w:val="en-US"/>
        </w:rPr>
        <w:t xml:space="preserve">BY </w:t>
      </w:r>
      <w:r w:rsidR="00C6038E">
        <w:rPr>
          <w:rFonts w:eastAsia="MS Mincho" w:cs="Arial"/>
          <w:sz w:val="22"/>
          <w:szCs w:val="22"/>
          <w:lang w:val="en-US"/>
        </w:rPr>
        <w:t>:</w:t>
      </w:r>
      <w:proofErr w:type="gramEnd"/>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sidRPr="00535AC5">
        <w:rPr>
          <w:rFonts w:eastAsia="MS Mincho" w:cs="Arial"/>
          <w:sz w:val="22"/>
          <w:szCs w:val="22"/>
          <w:lang w:val="en-US"/>
        </w:rPr>
        <w:t xml:space="preserve">ENDORSED BY : </w:t>
      </w:r>
    </w:p>
    <w:p w14:paraId="2CFE2BA4" w14:textId="2DDCF6D7" w:rsidR="00510B1B" w:rsidRPr="00535AC5"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535AC5" w:rsidRDefault="00510B1B" w:rsidP="00510B1B">
      <w:pPr>
        <w:spacing w:line="240" w:lineRule="auto"/>
        <w:jc w:val="both"/>
        <w:rPr>
          <w:rFonts w:cstheme="minorHAnsi"/>
          <w:b/>
        </w:rPr>
      </w:pPr>
      <w:r w:rsidRPr="00535AC5">
        <w:rPr>
          <w:rFonts w:cstheme="minorHAnsi"/>
          <w:b/>
          <w:bCs/>
          <w:sz w:val="22"/>
        </w:rPr>
        <w:t>${Value18}</w:t>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t xml:space="preserve">      </w:t>
      </w:r>
      <w:r w:rsidRPr="00535AC5">
        <w:rPr>
          <w:rFonts w:cstheme="minorHAnsi"/>
          <w:b/>
          <w:bCs/>
          <w:sz w:val="22"/>
        </w:rPr>
        <w:t>${Value20}</w:t>
      </w:r>
    </w:p>
    <w:p w14:paraId="1FE9FE30" w14:textId="759CA0F1" w:rsidR="00510B1B" w:rsidRPr="00535AC5" w:rsidRDefault="00717C83" w:rsidP="00510B1B">
      <w:pPr>
        <w:spacing w:line="240" w:lineRule="auto"/>
        <w:jc w:val="both"/>
        <w:rPr>
          <w:rFonts w:cstheme="minorHAnsi"/>
          <w:bCs/>
        </w:rPr>
      </w:pPr>
      <w:r w:rsidRPr="00535AC5">
        <w:rPr>
          <w:rFonts w:cstheme="minorHAnsi"/>
          <w:sz w:val="22"/>
        </w:rPr>
        <w:t>${Value19}</w:t>
      </w:r>
      <w:r w:rsidR="00AF7BB8" w:rsidRPr="00535AC5">
        <w:rPr>
          <w:rFonts w:eastAsia="MS Mincho" w:cs="Arial"/>
          <w:sz w:val="22"/>
          <w:szCs w:val="22"/>
          <w:lang w:val="en-US"/>
        </w:rPr>
        <w:t xml:space="preserve"> </w:t>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510B1B" w:rsidRPr="00535AC5">
        <w:rPr>
          <w:rFonts w:eastAsia="MS Mincho" w:cs="Arial"/>
          <w:sz w:val="22"/>
          <w:szCs w:val="22"/>
          <w:lang w:val="en-US"/>
        </w:rPr>
        <w:tab/>
        <w:t xml:space="preserve">      </w:t>
      </w:r>
      <w:r w:rsidR="00510B1B" w:rsidRPr="00535AC5">
        <w:rPr>
          <w:rFonts w:cstheme="minorHAnsi"/>
          <w:bCs/>
          <w:sz w:val="22"/>
        </w:rPr>
        <w:t>${Value21}</w:t>
      </w:r>
    </w:p>
    <w:p w14:paraId="7DF852E2" w14:textId="57D19FBD" w:rsidR="00C94A44"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535AC5"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00C94A44" w:rsidRPr="00535AC5">
        <w:rPr>
          <w:rFonts w:eastAsia="MS Mincho" w:cs="Arial"/>
          <w:sz w:val="22"/>
          <w:szCs w:val="22"/>
          <w:lang w:val="en-US"/>
        </w:rPr>
        <w:t xml:space="preserve">APPROVED </w:t>
      </w:r>
      <w:proofErr w:type="gramStart"/>
      <w:r w:rsidR="00C94A44" w:rsidRPr="00535AC5">
        <w:rPr>
          <w:rFonts w:eastAsia="MS Mincho" w:cs="Arial"/>
          <w:sz w:val="22"/>
          <w:szCs w:val="22"/>
          <w:lang w:val="en-US"/>
        </w:rPr>
        <w:t>BY :</w:t>
      </w:r>
      <w:proofErr w:type="gramEnd"/>
      <w:r w:rsidR="00C94A44" w:rsidRPr="00535AC5">
        <w:rPr>
          <w:rFonts w:eastAsia="MS Mincho" w:cs="Arial"/>
          <w:sz w:val="22"/>
          <w:szCs w:val="22"/>
          <w:lang w:val="en-US"/>
        </w:rPr>
        <w:t xml:space="preserve"> </w:t>
      </w:r>
    </w:p>
    <w:p w14:paraId="700D5058" w14:textId="77775B17" w:rsidR="00717C83"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201E41BF" w14:textId="77777777" w:rsidR="00717C83"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Pr="00717C83">
        <w:rPr>
          <w:rFonts w:cstheme="minorHAnsi"/>
          <w:b/>
          <w:bCs/>
          <w:sz w:val="22"/>
        </w:rPr>
        <w:t>${Value22}</w:t>
      </w:r>
    </w:p>
    <w:p w14:paraId="473B66C6" w14:textId="5BE36CA5" w:rsidR="00C6038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r>
      <w:r w:rsidRPr="00717C83">
        <w:rPr>
          <w:rFonts w:cstheme="minorHAnsi"/>
          <w:bCs/>
          <w:sz w:val="22"/>
        </w:rPr>
        <w:t>${Value23}</w:t>
      </w:r>
    </w:p>
    <w:p w14:paraId="0CCA8C2A" w14:textId="77777777" w:rsidR="00D37E7C" w:rsidRDefault="00C6038E" w:rsidP="00D37E7C">
      <w:pPr>
        <w:spacing w:line="240" w:lineRule="auto"/>
        <w:jc w:val="both"/>
        <w:rPr>
          <w:rFonts w:cstheme="minorHAnsi"/>
          <w:b/>
          <w:bCs/>
          <w:u w:val="single"/>
        </w:rPr>
      </w:pPr>
      <w:proofErr w:type="spellStart"/>
      <w:r>
        <w:rPr>
          <w:rFonts w:eastAsia="MS Mincho" w:cs="Arial"/>
          <w:sz w:val="22"/>
          <w:szCs w:val="22"/>
          <w:lang w:val="en-US"/>
        </w:rPr>
        <w:t>Conforme</w:t>
      </w:r>
      <w:proofErr w:type="spellEnd"/>
      <w:r w:rsidR="00C94A44">
        <w:rPr>
          <w:rFonts w:eastAsia="MS Mincho" w:cs="Arial"/>
          <w:sz w:val="22"/>
          <w:szCs w:val="22"/>
          <w:lang w:val="en-US"/>
        </w:rPr>
        <w:tab/>
      </w:r>
      <w:r>
        <w:rPr>
          <w:rFonts w:eastAsia="MS Mincho" w:cs="Arial"/>
          <w:sz w:val="22"/>
          <w:szCs w:val="22"/>
          <w:lang w:val="en-US"/>
        </w:rPr>
        <w:t>:</w:t>
      </w:r>
      <w:r w:rsidR="00B435A7" w:rsidRPr="00D37E7C">
        <w:rPr>
          <w:rFonts w:cstheme="minorHAnsi"/>
          <w:b/>
          <w:bCs/>
          <w:sz w:val="22"/>
          <w:u w:val="single"/>
        </w:rPr>
        <w:t xml:space="preserve"> ${Value1}</w:t>
      </w:r>
    </w:p>
    <w:p w14:paraId="6804986F" w14:textId="7D03907A" w:rsidR="00C94A44" w:rsidRPr="00D37E7C" w:rsidRDefault="00C6038E" w:rsidP="00D37E7C">
      <w:pPr>
        <w:spacing w:line="240" w:lineRule="auto"/>
        <w:jc w:val="both"/>
        <w:rPr>
          <w:rFonts w:cstheme="minorHAnsi"/>
          <w:b/>
          <w:bCs/>
          <w:u w:val="single"/>
        </w:rPr>
      </w:pPr>
      <w:r>
        <w:rPr>
          <w:rFonts w:eastAsia="MS Mincho" w:cs="Arial"/>
          <w:sz w:val="22"/>
          <w:szCs w:val="22"/>
          <w:lang w:val="en-US"/>
        </w:rPr>
        <w:t>(Printed Name and Signature)</w:t>
      </w:r>
    </w:p>
    <w:p w14:paraId="1358B8BD"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Date</w:t>
      </w:r>
      <w:r w:rsidR="00C94A44">
        <w:rPr>
          <w:rFonts w:eastAsia="MS Mincho" w:cs="Arial"/>
          <w:sz w:val="22"/>
          <w:szCs w:val="22"/>
          <w:lang w:val="en-US"/>
        </w:rPr>
        <w:tab/>
      </w:r>
      <w:r w:rsidR="00C94A44">
        <w:rPr>
          <w:rFonts w:eastAsia="MS Mincho" w:cs="Arial"/>
          <w:sz w:val="22"/>
          <w:szCs w:val="22"/>
          <w:lang w:val="en-US"/>
        </w:rPr>
        <w:tab/>
      </w:r>
      <w:r>
        <w:rPr>
          <w:rFonts w:eastAsia="MS Mincho" w:cs="Arial"/>
          <w:sz w:val="22"/>
          <w:szCs w:val="22"/>
          <w:lang w:val="en-US"/>
        </w:rPr>
        <w:t>:</w:t>
      </w:r>
      <w:r w:rsidR="00D37E7C" w:rsidRPr="00D37E7C">
        <w:rPr>
          <w:rFonts w:cstheme="minorHAnsi"/>
          <w:bCs/>
        </w:rPr>
        <w:t xml:space="preserve"> </w:t>
      </w:r>
      <w:r w:rsidR="00D37E7C" w:rsidRPr="00D37E7C">
        <w:rPr>
          <w:rFonts w:cstheme="minorHAnsi"/>
          <w:bCs/>
          <w:sz w:val="22"/>
        </w:rPr>
        <w:t>${Value14} ${Value13}, ${Value15}</w:t>
      </w:r>
    </w:p>
    <w:p w14:paraId="079A3F2F" w14:textId="77777777" w:rsidR="00C6038E" w:rsidRPr="00C52599"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D37E7C"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Pr>
          <w:rFonts w:eastAsia="MS Mincho" w:cs="Arial"/>
          <w:sz w:val="22"/>
          <w:szCs w:val="22"/>
          <w:lang w:val="en-US"/>
        </w:rPr>
        <w:t>SSS #</w:t>
      </w:r>
      <w:r w:rsidR="00D37E7C">
        <w:rPr>
          <w:rFonts w:eastAsia="MS Mincho" w:cs="Arial"/>
          <w:sz w:val="22"/>
          <w:szCs w:val="22"/>
          <w:lang w:val="en-US"/>
        </w:rPr>
        <w:tab/>
      </w:r>
      <w:r w:rsidR="00D37E7C" w:rsidRPr="00666ED9">
        <w:rPr>
          <w:rFonts w:asciiTheme="minorHAnsi" w:hAnsiTheme="minorHAnsi" w:cstheme="minorHAnsi"/>
          <w:bCs/>
          <w:sz w:val="22"/>
          <w:szCs w:val="22"/>
        </w:rPr>
        <w:t>${Value26}</w:t>
      </w:r>
    </w:p>
    <w:p w14:paraId="3ACF9C7F" w14:textId="55D7286A"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PhilHealth</w:t>
      </w:r>
      <w:r w:rsidR="005A79AD">
        <w:rPr>
          <w:rFonts w:eastAsia="MS Mincho" w:cs="Arial"/>
          <w:sz w:val="22"/>
          <w:szCs w:val="22"/>
          <w:lang w:val="en-US"/>
        </w:rPr>
        <w:t xml:space="preserve"> </w:t>
      </w:r>
      <w:r>
        <w:rPr>
          <w:rFonts w:eastAsia="MS Mincho" w:cs="Arial"/>
          <w:sz w:val="22"/>
          <w:szCs w:val="22"/>
          <w:lang w:val="en-US"/>
        </w:rPr>
        <w:t>#</w:t>
      </w:r>
      <w:r w:rsidR="00D37E7C">
        <w:rPr>
          <w:rFonts w:eastAsia="MS Mincho" w:cs="Arial"/>
          <w:sz w:val="22"/>
          <w:szCs w:val="22"/>
          <w:lang w:val="en-US"/>
        </w:rPr>
        <w:tab/>
      </w:r>
      <w:r w:rsidR="00D37E7C" w:rsidRPr="00666ED9">
        <w:rPr>
          <w:rFonts w:asciiTheme="minorHAnsi" w:hAnsiTheme="minorHAnsi" w:cstheme="minorHAnsi"/>
          <w:bCs/>
          <w:sz w:val="22"/>
          <w:szCs w:val="22"/>
        </w:rPr>
        <w:t>${Value27}</w:t>
      </w:r>
    </w:p>
    <w:p w14:paraId="72B27C9F" w14:textId="25DCA255" w:rsidR="00D37E7C"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Pag-</w:t>
      </w:r>
      <w:proofErr w:type="spellStart"/>
      <w:r>
        <w:rPr>
          <w:rFonts w:eastAsia="MS Mincho" w:cs="Arial"/>
          <w:sz w:val="22"/>
          <w:szCs w:val="22"/>
          <w:lang w:val="en-US"/>
        </w:rPr>
        <w:t>ibig</w:t>
      </w:r>
      <w:proofErr w:type="spellEnd"/>
      <w:r>
        <w:rPr>
          <w:rFonts w:eastAsia="MS Mincho" w:cs="Arial"/>
          <w:sz w:val="22"/>
          <w:szCs w:val="22"/>
          <w:lang w:val="en-US"/>
        </w:rPr>
        <w:t xml:space="preserve"> #</w:t>
      </w:r>
      <w:r>
        <w:rPr>
          <w:rFonts w:eastAsia="MS Mincho" w:cs="Arial"/>
          <w:sz w:val="22"/>
          <w:szCs w:val="22"/>
          <w:lang w:val="en-US"/>
        </w:rPr>
        <w:tab/>
      </w:r>
      <w:r w:rsidRPr="00666ED9">
        <w:rPr>
          <w:rFonts w:asciiTheme="minorHAnsi" w:hAnsiTheme="minorHAnsi" w:cstheme="minorHAnsi"/>
          <w:bCs/>
          <w:sz w:val="22"/>
          <w:szCs w:val="22"/>
        </w:rPr>
        <w:t>${Value28}</w:t>
      </w:r>
    </w:p>
    <w:p w14:paraId="49B3892E" w14:textId="4EE82F8E"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TIN</w:t>
      </w:r>
      <w:r w:rsidR="005A79AD">
        <w:rPr>
          <w:rFonts w:eastAsia="MS Mincho" w:cs="Arial"/>
          <w:sz w:val="22"/>
          <w:szCs w:val="22"/>
          <w:lang w:val="en-US"/>
        </w:rPr>
        <w:t xml:space="preserve"> </w:t>
      </w:r>
      <w:r>
        <w:rPr>
          <w:rFonts w:eastAsia="MS Mincho" w:cs="Arial"/>
          <w:sz w:val="22"/>
          <w:szCs w:val="22"/>
          <w:lang w:val="en-US"/>
        </w:rPr>
        <w:t>#</w:t>
      </w:r>
      <w:r w:rsidR="00D37E7C">
        <w:rPr>
          <w:rFonts w:eastAsia="MS Mincho" w:cs="Arial"/>
          <w:sz w:val="22"/>
          <w:szCs w:val="22"/>
          <w:lang w:val="en-US"/>
        </w:rPr>
        <w:tab/>
      </w:r>
      <w:r w:rsidR="00D37E7C" w:rsidRPr="00D37E7C">
        <w:rPr>
          <w:rFonts w:cstheme="minorHAnsi"/>
          <w:bCs/>
          <w:sz w:val="22"/>
        </w:rPr>
        <w:t>${Value29}</w:t>
      </w:r>
    </w:p>
    <w:p w14:paraId="07A289C6" w14:textId="77777777" w:rsidR="00C6038E" w:rsidRPr="00C52599"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Pr>
          <w:rFonts w:eastAsia="MS Mincho" w:cs="Arial"/>
          <w:sz w:val="22"/>
          <w:szCs w:val="22"/>
          <w:lang w:val="en-US"/>
        </w:rPr>
        <w:t>Supervisor:_</w:t>
      </w:r>
      <w:proofErr w:type="gramEnd"/>
      <w:r>
        <w:rPr>
          <w:rFonts w:eastAsia="MS Mincho" w:cs="Arial"/>
          <w:sz w:val="22"/>
          <w:szCs w:val="22"/>
          <w:lang w:val="en-US"/>
        </w:rPr>
        <w:t>__________</w:t>
      </w:r>
      <w:r w:rsidR="005A79AD">
        <w:rPr>
          <w:rFonts w:eastAsia="MS Mincho" w:cs="Arial"/>
          <w:sz w:val="22"/>
          <w:szCs w:val="22"/>
          <w:lang w:val="en-US"/>
        </w:rPr>
        <w:t xml:space="preserve">_______   </w:t>
      </w:r>
      <w:r w:rsidR="00F678F3">
        <w:rPr>
          <w:rFonts w:eastAsia="MS Mincho" w:cs="Arial"/>
          <w:sz w:val="22"/>
          <w:szCs w:val="22"/>
          <w:lang w:val="en-US"/>
        </w:rPr>
        <w:tab/>
      </w:r>
      <w:r w:rsidR="00F678F3">
        <w:rPr>
          <w:rFonts w:eastAsia="MS Mincho" w:cs="Arial"/>
          <w:sz w:val="22"/>
          <w:szCs w:val="22"/>
          <w:lang w:val="en-US"/>
        </w:rPr>
        <w:tab/>
      </w:r>
      <w:r w:rsidR="005A79AD">
        <w:rPr>
          <w:rFonts w:eastAsia="MS Mincho" w:cs="Arial"/>
          <w:sz w:val="22"/>
          <w:szCs w:val="22"/>
          <w:lang w:val="en-US"/>
        </w:rPr>
        <w:t>Day-off:</w:t>
      </w:r>
      <w:r w:rsidR="00F678F3">
        <w:rPr>
          <w:rFonts w:eastAsia="MS Mincho" w:cs="Arial"/>
          <w:sz w:val="22"/>
          <w:szCs w:val="22"/>
          <w:lang w:val="en-US"/>
        </w:rPr>
        <w:t xml:space="preserve"> </w:t>
      </w:r>
      <w:r w:rsidR="005A79AD">
        <w:rPr>
          <w:rFonts w:eastAsia="MS Mincho" w:cs="Arial"/>
          <w:sz w:val="22"/>
          <w:szCs w:val="22"/>
          <w:lang w:val="en-US"/>
        </w:rPr>
        <w:t>____________</w:t>
      </w:r>
    </w:p>
    <w:p w14:paraId="55354F0D" w14:textId="4815E7B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u w:val="single"/>
        </w:rPr>
      </w:pPr>
      <w:r>
        <w:rPr>
          <w:rFonts w:eastAsia="MS Mincho" w:cs="Arial"/>
          <w:sz w:val="22"/>
          <w:szCs w:val="22"/>
          <w:lang w:val="en-US"/>
        </w:rPr>
        <w:t>Contact No.</w:t>
      </w:r>
      <w:r w:rsidR="00B978E9">
        <w:rPr>
          <w:rFonts w:cstheme="minorHAnsi"/>
          <w:sz w:val="22"/>
          <w:u w:val="single"/>
        </w:rPr>
        <w:t>__________________</w:t>
      </w:r>
      <w:r w:rsidR="00F87775">
        <w:rPr>
          <w:rFonts w:cstheme="minorHAnsi"/>
        </w:rPr>
        <w:tab/>
      </w:r>
      <w:r w:rsidR="00F87775">
        <w:rPr>
          <w:rFonts w:cstheme="minorHAnsi"/>
        </w:rPr>
        <w:tab/>
      </w:r>
      <w:r>
        <w:rPr>
          <w:rFonts w:eastAsia="MS Mincho" w:cs="Arial"/>
          <w:sz w:val="22"/>
          <w:szCs w:val="22"/>
          <w:lang w:val="en-US"/>
        </w:rPr>
        <w:t>ID #</w:t>
      </w:r>
      <w:r w:rsidR="00F678F3">
        <w:rPr>
          <w:rFonts w:eastAsia="MS Mincho" w:cs="Arial"/>
          <w:sz w:val="22"/>
          <w:szCs w:val="22"/>
          <w:lang w:val="en-US"/>
        </w:rPr>
        <w:t xml:space="preserve">       </w:t>
      </w:r>
      <w:r w:rsidR="00B978E9">
        <w:rPr>
          <w:rFonts w:cstheme="minorHAnsi"/>
          <w:bCs/>
          <w:sz w:val="22"/>
          <w:u w:val="single"/>
        </w:rPr>
        <w:t>____________</w:t>
      </w:r>
    </w:p>
    <w:p w14:paraId="0B672F13" w14:textId="1085AC58" w:rsidR="00F229DA"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8B1C868" w14:textId="65C9EFD2" w:rsidR="00F229DA" w:rsidRDefault="00F229DA" w:rsidP="00F229DA">
      <w:pPr>
        <w:jc w:val="center"/>
        <w:rPr>
          <w:rFonts w:asciiTheme="minorHAnsi" w:hAnsiTheme="minorHAnsi" w:cstheme="minorHAnsi"/>
          <w:b/>
          <w:color w:val="000000" w:themeColor="text1"/>
          <w:sz w:val="22"/>
          <w:szCs w:val="22"/>
          <w:u w:val="single"/>
        </w:rPr>
      </w:pPr>
      <w:r w:rsidRPr="00F229DA">
        <w:rPr>
          <w:rFonts w:asciiTheme="minorHAnsi" w:hAnsiTheme="minorHAnsi" w:cstheme="minorHAnsi"/>
          <w:b/>
          <w:color w:val="000000" w:themeColor="text1"/>
          <w:sz w:val="22"/>
          <w:szCs w:val="22"/>
          <w:u w:val="single"/>
        </w:rPr>
        <w:t>ACTIVATION AND PROJECT MANAGER’S BEHAVIORAL CLAUSE</w:t>
      </w:r>
    </w:p>
    <w:p w14:paraId="0F0241C1" w14:textId="77777777" w:rsidR="00F229DA" w:rsidRPr="00F229DA" w:rsidRDefault="00F229DA" w:rsidP="00F229DA">
      <w:pPr>
        <w:jc w:val="center"/>
        <w:rPr>
          <w:rFonts w:asciiTheme="minorHAnsi" w:hAnsiTheme="minorHAnsi" w:cstheme="minorHAnsi"/>
          <w:b/>
          <w:color w:val="000000" w:themeColor="text1"/>
          <w:sz w:val="22"/>
          <w:szCs w:val="22"/>
          <w:u w:val="single"/>
        </w:rPr>
      </w:pPr>
    </w:p>
    <w:p w14:paraId="2761E3D9"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follow and obey all legitimate instructions and directions of his his/her immediate superior</w:t>
      </w:r>
    </w:p>
    <w:p w14:paraId="716EB9CC"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accomplish and submit all mandatory reports on time</w:t>
      </w:r>
    </w:p>
    <w:p w14:paraId="3FDAA944"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treat all staff, clients, partners/dealers/stores with respect all the time</w:t>
      </w:r>
    </w:p>
    <w:p w14:paraId="429C6DBE"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follow all rules and policies partners/dealer/stores</w:t>
      </w:r>
    </w:p>
    <w:p w14:paraId="062AFC47"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attend all mandatory meetings dictated by Agency</w:t>
      </w:r>
    </w:p>
    <w:p w14:paraId="3A1CD2A3"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always be on time for work</w:t>
      </w:r>
    </w:p>
    <w:p w14:paraId="7EC97C72"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liquidate expenses on time</w:t>
      </w:r>
    </w:p>
    <w:p w14:paraId="12B81B53"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always observe proper grooming at all times</w:t>
      </w:r>
    </w:p>
    <w:p w14:paraId="3BFD0702"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No posting of any photographs in any social media account that are confidential and/or will jeopardize the integrity of the Brand, Client and/or the agency.</w:t>
      </w:r>
    </w:p>
    <w:p w14:paraId="7502B8FB" w14:textId="77777777" w:rsidR="00F229DA" w:rsidRPr="00F229DA" w:rsidRDefault="00F229DA" w:rsidP="00F229DA">
      <w:pPr>
        <w:pStyle w:val="ColorfulList-Accent11"/>
        <w:jc w:val="both"/>
        <w:rPr>
          <w:rFonts w:asciiTheme="minorHAnsi" w:hAnsiTheme="minorHAnsi" w:cstheme="minorHAnsi"/>
          <w:sz w:val="22"/>
          <w:szCs w:val="22"/>
        </w:rPr>
      </w:pPr>
    </w:p>
    <w:p w14:paraId="047F6C8C" w14:textId="77777777" w:rsidR="00F229DA" w:rsidRPr="00F229DA" w:rsidRDefault="00F229DA" w:rsidP="00F229DA">
      <w:pPr>
        <w:ind w:right="-90"/>
        <w:jc w:val="both"/>
        <w:rPr>
          <w:rFonts w:asciiTheme="minorHAnsi" w:hAnsiTheme="minorHAnsi" w:cstheme="minorHAnsi"/>
          <w:b/>
          <w:sz w:val="22"/>
          <w:szCs w:val="22"/>
        </w:rPr>
      </w:pPr>
    </w:p>
    <w:p w14:paraId="2773F7F9" w14:textId="77777777" w:rsidR="00F229DA" w:rsidRPr="00F229DA" w:rsidRDefault="00F229DA" w:rsidP="00F229DA">
      <w:pPr>
        <w:pStyle w:val="NoSpacing"/>
        <w:rPr>
          <w:rFonts w:cstheme="minorHAnsi"/>
        </w:rPr>
      </w:pPr>
      <w:r w:rsidRPr="00F229DA">
        <w:rPr>
          <w:rFonts w:cstheme="minorHAnsi"/>
        </w:rPr>
        <w:tab/>
      </w:r>
    </w:p>
    <w:p w14:paraId="26FCDF61" w14:textId="77777777" w:rsidR="00F229DA" w:rsidRPr="00F229DA" w:rsidRDefault="00F229DA" w:rsidP="00F229DA">
      <w:pPr>
        <w:pStyle w:val="ListParagraph"/>
        <w:ind w:left="0" w:right="-180"/>
        <w:jc w:val="center"/>
        <w:rPr>
          <w:rStyle w:val="Normal1"/>
          <w:rFonts w:asciiTheme="minorHAnsi" w:hAnsiTheme="minorHAnsi" w:cstheme="minorHAnsi"/>
          <w:b/>
          <w:sz w:val="22"/>
          <w:szCs w:val="22"/>
          <w:u w:val="single"/>
        </w:rPr>
      </w:pPr>
      <w:r w:rsidRPr="00F229DA">
        <w:rPr>
          <w:rFonts w:asciiTheme="minorHAnsi" w:hAnsiTheme="minorHAnsi" w:cstheme="minorHAnsi"/>
          <w:b/>
          <w:color w:val="000000" w:themeColor="text1"/>
          <w:sz w:val="22"/>
          <w:szCs w:val="22"/>
          <w:u w:val="single"/>
        </w:rPr>
        <w:t>ACTIVATION AND PROJECT MANAGER’S</w:t>
      </w:r>
      <w:r w:rsidRPr="00F229DA">
        <w:rPr>
          <w:rStyle w:val="Normal1"/>
          <w:rFonts w:asciiTheme="minorHAnsi" w:hAnsiTheme="minorHAnsi" w:cstheme="minorHAnsi"/>
          <w:sz w:val="22"/>
          <w:szCs w:val="22"/>
          <w:u w:val="single"/>
        </w:rPr>
        <w:t xml:space="preserve"> </w:t>
      </w:r>
      <w:r w:rsidRPr="00F229DA">
        <w:rPr>
          <w:rStyle w:val="Normal1"/>
          <w:rFonts w:asciiTheme="minorHAnsi" w:hAnsiTheme="minorHAnsi" w:cstheme="minorHAnsi"/>
          <w:b/>
          <w:sz w:val="22"/>
          <w:szCs w:val="22"/>
          <w:u w:val="single"/>
        </w:rPr>
        <w:t>KPI</w:t>
      </w:r>
    </w:p>
    <w:p w14:paraId="4E12507F" w14:textId="036038EC" w:rsidR="00F229DA" w:rsidRPr="00F229DA" w:rsidRDefault="00F229DA" w:rsidP="00F229DA">
      <w:pPr>
        <w:pStyle w:val="ListParagraph"/>
        <w:ind w:left="0" w:right="-180"/>
        <w:jc w:val="both"/>
        <w:rPr>
          <w:rStyle w:val="Normal1"/>
          <w:rFonts w:asciiTheme="minorHAnsi" w:hAnsiTheme="minorHAnsi" w:cstheme="minorHAnsi"/>
          <w:b/>
          <w:sz w:val="22"/>
          <w:szCs w:val="22"/>
        </w:rPr>
      </w:pPr>
    </w:p>
    <w:p w14:paraId="2FA7042F"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Execution Planning</w:t>
      </w:r>
    </w:p>
    <w:p w14:paraId="35585611"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Alignment with distributors for planning of national activities</w:t>
      </w:r>
    </w:p>
    <w:p w14:paraId="18EA9F99"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 xml:space="preserve">Alignment with MAE </w:t>
      </w:r>
      <w:proofErr w:type="gramStart"/>
      <w:r w:rsidRPr="00F229DA">
        <w:rPr>
          <w:rFonts w:asciiTheme="minorHAnsi" w:hAnsiTheme="minorHAnsi" w:cstheme="minorHAnsi"/>
          <w:sz w:val="22"/>
          <w:szCs w:val="22"/>
        </w:rPr>
        <w:t>( distributors</w:t>
      </w:r>
      <w:proofErr w:type="gramEnd"/>
      <w:r w:rsidRPr="00F229DA">
        <w:rPr>
          <w:rFonts w:asciiTheme="minorHAnsi" w:hAnsiTheme="minorHAnsi" w:cstheme="minorHAnsi"/>
          <w:sz w:val="22"/>
          <w:szCs w:val="22"/>
        </w:rPr>
        <w:t xml:space="preserve"> for planning of local activities)</w:t>
      </w:r>
    </w:p>
    <w:p w14:paraId="7BF966C0"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Execution</w:t>
      </w:r>
    </w:p>
    <w:p w14:paraId="29E7E078"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 xml:space="preserve">Monitor national projects </w:t>
      </w:r>
      <w:proofErr w:type="spellStart"/>
      <w:r w:rsidRPr="00F229DA">
        <w:rPr>
          <w:rFonts w:asciiTheme="minorHAnsi" w:hAnsiTheme="minorHAnsi" w:cstheme="minorHAnsi"/>
          <w:sz w:val="22"/>
          <w:szCs w:val="22"/>
        </w:rPr>
        <w:t>i.e</w:t>
      </w:r>
      <w:proofErr w:type="spellEnd"/>
      <w:r w:rsidRPr="00F229DA">
        <w:rPr>
          <w:rFonts w:asciiTheme="minorHAnsi" w:hAnsiTheme="minorHAnsi" w:cstheme="minorHAnsi"/>
          <w:sz w:val="22"/>
          <w:szCs w:val="22"/>
        </w:rPr>
        <w:t xml:space="preserve"> Market to shopper</w:t>
      </w:r>
    </w:p>
    <w:p w14:paraId="3F9B13DE"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Monitor National Activities</w:t>
      </w:r>
    </w:p>
    <w:p w14:paraId="3B55EEEF"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Monitor customized localized activities</w:t>
      </w:r>
    </w:p>
    <w:p w14:paraId="6ABC2502"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Reporting</w:t>
      </w:r>
    </w:p>
    <w:p w14:paraId="4EE4A3EE"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Generation of reports for national projects</w:t>
      </w:r>
    </w:p>
    <w:p w14:paraId="3471B203"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Ensures accuracy of accomplishment report submitted by local AAA</w:t>
      </w:r>
    </w:p>
    <w:p w14:paraId="08C6DAAF"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Reporting Consolidation</w:t>
      </w:r>
    </w:p>
    <w:p w14:paraId="4FC02AE3"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Consolidates national activation update reports and AD HOC reports</w:t>
      </w:r>
    </w:p>
    <w:p w14:paraId="1A3A32F7"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Consolidates Manpower deployment from AAA</w:t>
      </w:r>
    </w:p>
    <w:p w14:paraId="45C1E1CE"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Consolidates AAA KPI achievements</w:t>
      </w:r>
    </w:p>
    <w:p w14:paraId="73316789" w14:textId="77777777" w:rsidR="00F229DA" w:rsidRPr="00F229DA"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F229DA" w:rsidRPr="00F229DA"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E9086" w14:textId="77777777" w:rsidR="003D72AB" w:rsidRDefault="003D72AB">
      <w:r>
        <w:separator/>
      </w:r>
    </w:p>
  </w:endnote>
  <w:endnote w:type="continuationSeparator" w:id="0">
    <w:p w14:paraId="258997F3" w14:textId="77777777" w:rsidR="003D72AB" w:rsidRDefault="003D7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BDBF8" w14:textId="77777777" w:rsidR="003D72AB" w:rsidRDefault="003D72AB">
      <w:r>
        <w:separator/>
      </w:r>
    </w:p>
  </w:footnote>
  <w:footnote w:type="continuationSeparator" w:id="0">
    <w:p w14:paraId="7E0BAC7E" w14:textId="77777777" w:rsidR="003D72AB" w:rsidRDefault="003D72AB">
      <w:r>
        <w:separator/>
      </w:r>
    </w:p>
    <w:p w14:paraId="20E55DAE" w14:textId="77777777" w:rsidR="003D72AB" w:rsidRDefault="003D72AB"/>
  </w:footnote>
  <w:footnote w:type="continuationNotice" w:id="1">
    <w:p w14:paraId="46BC2079" w14:textId="77777777" w:rsidR="003D72AB" w:rsidRDefault="003D72A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417EB"/>
    <w:multiLevelType w:val="hybridMultilevel"/>
    <w:tmpl w:val="AEA6B8A2"/>
    <w:lvl w:ilvl="0" w:tplc="0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1"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4"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9FA122A"/>
    <w:multiLevelType w:val="hybridMultilevel"/>
    <w:tmpl w:val="240E71E0"/>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D10A7"/>
    <w:multiLevelType w:val="multilevel"/>
    <w:tmpl w:val="340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6"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7"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0"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22B3440"/>
    <w:multiLevelType w:val="hybridMultilevel"/>
    <w:tmpl w:val="8ECC897A"/>
    <w:lvl w:ilvl="0" w:tplc="34090019">
      <w:start w:val="1"/>
      <w:numFmt w:val="lowerLetter"/>
      <w:lvlText w:val="%1."/>
      <w:lvlJc w:val="left"/>
      <w:pPr>
        <w:ind w:left="1425" w:hanging="360"/>
      </w:pPr>
    </w:lvl>
    <w:lvl w:ilvl="1" w:tplc="34090019" w:tentative="1">
      <w:start w:val="1"/>
      <w:numFmt w:val="lowerLetter"/>
      <w:lvlText w:val="%2."/>
      <w:lvlJc w:val="left"/>
      <w:pPr>
        <w:ind w:left="2145" w:hanging="360"/>
      </w:pPr>
    </w:lvl>
    <w:lvl w:ilvl="2" w:tplc="3409001B" w:tentative="1">
      <w:start w:val="1"/>
      <w:numFmt w:val="lowerRoman"/>
      <w:lvlText w:val="%3."/>
      <w:lvlJc w:val="right"/>
      <w:pPr>
        <w:ind w:left="2865" w:hanging="180"/>
      </w:pPr>
    </w:lvl>
    <w:lvl w:ilvl="3" w:tplc="3409000F" w:tentative="1">
      <w:start w:val="1"/>
      <w:numFmt w:val="decimal"/>
      <w:lvlText w:val="%4."/>
      <w:lvlJc w:val="left"/>
      <w:pPr>
        <w:ind w:left="3585" w:hanging="360"/>
      </w:pPr>
    </w:lvl>
    <w:lvl w:ilvl="4" w:tplc="34090019" w:tentative="1">
      <w:start w:val="1"/>
      <w:numFmt w:val="lowerLetter"/>
      <w:lvlText w:val="%5."/>
      <w:lvlJc w:val="left"/>
      <w:pPr>
        <w:ind w:left="4305" w:hanging="360"/>
      </w:pPr>
    </w:lvl>
    <w:lvl w:ilvl="5" w:tplc="3409001B" w:tentative="1">
      <w:start w:val="1"/>
      <w:numFmt w:val="lowerRoman"/>
      <w:lvlText w:val="%6."/>
      <w:lvlJc w:val="right"/>
      <w:pPr>
        <w:ind w:left="5025" w:hanging="180"/>
      </w:pPr>
    </w:lvl>
    <w:lvl w:ilvl="6" w:tplc="3409000F" w:tentative="1">
      <w:start w:val="1"/>
      <w:numFmt w:val="decimal"/>
      <w:lvlText w:val="%7."/>
      <w:lvlJc w:val="left"/>
      <w:pPr>
        <w:ind w:left="5745" w:hanging="360"/>
      </w:pPr>
    </w:lvl>
    <w:lvl w:ilvl="7" w:tplc="34090019" w:tentative="1">
      <w:start w:val="1"/>
      <w:numFmt w:val="lowerLetter"/>
      <w:lvlText w:val="%8."/>
      <w:lvlJc w:val="left"/>
      <w:pPr>
        <w:ind w:left="6465" w:hanging="360"/>
      </w:pPr>
    </w:lvl>
    <w:lvl w:ilvl="8" w:tplc="3409001B" w:tentative="1">
      <w:start w:val="1"/>
      <w:numFmt w:val="lowerRoman"/>
      <w:lvlText w:val="%9."/>
      <w:lvlJc w:val="right"/>
      <w:pPr>
        <w:ind w:left="7185" w:hanging="180"/>
      </w:pPr>
    </w:lvl>
  </w:abstractNum>
  <w:abstractNum w:abstractNumId="35" w15:restartNumberingAfterBreak="0">
    <w:nsid w:val="77B76E3A"/>
    <w:multiLevelType w:val="hybridMultilevel"/>
    <w:tmpl w:val="0E541DE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5"/>
  </w:num>
  <w:num w:numId="6">
    <w:abstractNumId w:val="6"/>
  </w:num>
  <w:num w:numId="7">
    <w:abstractNumId w:val="21"/>
  </w:num>
  <w:num w:numId="8">
    <w:abstractNumId w:val="15"/>
  </w:num>
  <w:num w:numId="9">
    <w:abstractNumId w:val="33"/>
  </w:num>
  <w:num w:numId="10">
    <w:abstractNumId w:val="0"/>
  </w:num>
  <w:num w:numId="11">
    <w:abstractNumId w:val="28"/>
  </w:num>
  <w:num w:numId="12">
    <w:abstractNumId w:val="28"/>
  </w:num>
  <w:num w:numId="13">
    <w:abstractNumId w:val="28"/>
  </w:num>
  <w:num w:numId="14">
    <w:abstractNumId w:val="22"/>
  </w:num>
  <w:num w:numId="15">
    <w:abstractNumId w:val="37"/>
  </w:num>
  <w:num w:numId="16">
    <w:abstractNumId w:val="23"/>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
  </w:num>
  <w:num w:numId="20">
    <w:abstractNumId w:val="4"/>
  </w:num>
  <w:num w:numId="21">
    <w:abstractNumId w:val="14"/>
  </w:num>
  <w:num w:numId="22">
    <w:abstractNumId w:val="13"/>
  </w:num>
  <w:num w:numId="23">
    <w:abstractNumId w:val="11"/>
  </w:num>
  <w:num w:numId="24">
    <w:abstractNumId w:val="12"/>
  </w:num>
  <w:num w:numId="25">
    <w:abstractNumId w:val="8"/>
  </w:num>
  <w:num w:numId="26">
    <w:abstractNumId w:val="7"/>
  </w:num>
  <w:num w:numId="27">
    <w:abstractNumId w:val="20"/>
  </w:num>
  <w:num w:numId="28">
    <w:abstractNumId w:val="3"/>
  </w:num>
  <w:num w:numId="29">
    <w:abstractNumId w:val="36"/>
  </w:num>
  <w:num w:numId="30">
    <w:abstractNumId w:val="17"/>
  </w:num>
  <w:num w:numId="31">
    <w:abstractNumId w:val="24"/>
  </w:num>
  <w:num w:numId="32">
    <w:abstractNumId w:val="31"/>
  </w:num>
  <w:num w:numId="33">
    <w:abstractNumId w:val="19"/>
  </w:num>
  <w:num w:numId="34">
    <w:abstractNumId w:val="25"/>
  </w:num>
  <w:num w:numId="35">
    <w:abstractNumId w:val="29"/>
  </w:num>
  <w:num w:numId="36">
    <w:abstractNumId w:val="16"/>
  </w:num>
  <w:num w:numId="37">
    <w:abstractNumId w:val="35"/>
  </w:num>
  <w:num w:numId="38">
    <w:abstractNumId w:val="1"/>
  </w:num>
  <w:num w:numId="39">
    <w:abstractNumId w:val="34"/>
  </w:num>
  <w:num w:numId="40">
    <w:abstractNumId w:val="32"/>
  </w:num>
  <w:num w:numId="41">
    <w:abstractNumId w:val="26"/>
  </w:num>
  <w:num w:numId="42">
    <w:abstractNumId w:val="9"/>
  </w:num>
  <w:num w:numId="43">
    <w:abstractNumId w:val="30"/>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C249F"/>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D72AB"/>
    <w:rsid w:val="003E1425"/>
    <w:rsid w:val="003E59C2"/>
    <w:rsid w:val="003F055F"/>
    <w:rsid w:val="003F0AE1"/>
    <w:rsid w:val="003F31F8"/>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5B7D"/>
    <w:rsid w:val="007637C4"/>
    <w:rsid w:val="007769F0"/>
    <w:rsid w:val="00786BBC"/>
    <w:rsid w:val="00794C5F"/>
    <w:rsid w:val="007C5CE0"/>
    <w:rsid w:val="007D060D"/>
    <w:rsid w:val="00815FEF"/>
    <w:rsid w:val="008205ED"/>
    <w:rsid w:val="00830F85"/>
    <w:rsid w:val="0085686C"/>
    <w:rsid w:val="00861C10"/>
    <w:rsid w:val="008A0EDC"/>
    <w:rsid w:val="008C7DFE"/>
    <w:rsid w:val="008F188D"/>
    <w:rsid w:val="00906B24"/>
    <w:rsid w:val="009100E6"/>
    <w:rsid w:val="009401B8"/>
    <w:rsid w:val="00940749"/>
    <w:rsid w:val="0094484A"/>
    <w:rsid w:val="009514ED"/>
    <w:rsid w:val="00952E24"/>
    <w:rsid w:val="00963AEC"/>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7761B"/>
    <w:rsid w:val="00C8023F"/>
    <w:rsid w:val="00C81686"/>
    <w:rsid w:val="00C92AC9"/>
    <w:rsid w:val="00C94A44"/>
    <w:rsid w:val="00C94E6C"/>
    <w:rsid w:val="00CD76CC"/>
    <w:rsid w:val="00D217C5"/>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EE69D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FAD8291-C08B-456F-8A21-0E051E7D4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387</TotalTime>
  <Pages>4</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13</cp:revision>
  <cp:lastPrinted>2018-05-17T03:45:00Z</cp:lastPrinted>
  <dcterms:created xsi:type="dcterms:W3CDTF">2018-06-18T08:51:00Z</dcterms:created>
  <dcterms:modified xsi:type="dcterms:W3CDTF">2018-07-04T02:30:00Z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