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4F944C9D" w:rsidR="00E72A0F" w:rsidRPr="00E72A0F" w:rsidRDefault="00A03B16" w:rsidP="00E72A0F">
      <w:r>
        <w:rPr>
          <w:rFonts w:ascii="Arial Narrow" w:hAnsi="Arial Narrow"/>
          <w:b/>
          <w:noProof/>
          <w:u w:val="single"/>
          <w:lang w:val="en-US"/>
        </w:rPr>
        <w:drawing>
          <wp:anchor distT="0" distB="0" distL="114300" distR="114300" simplePos="0" relativeHeight="251657216" behindDoc="0" locked="0" layoutInCell="1" allowOverlap="1" wp14:anchorId="0F581A04" wp14:editId="115FB7B9">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7777777"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EF341FC"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 xml:space="preserve">Supervises assigned area and monitors and coaches Breeze Stain Experts based on agreed standards. </w:t>
      </w:r>
    </w:p>
    <w:p w14:paraId="253707A9"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Prepares and submits permanent journey plan on a monthly basis, does plotted route and reports real time to immediate superior any deviation from the PJP.</w:t>
      </w:r>
    </w:p>
    <w:p w14:paraId="4B2DB131"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Monitors and reports OOS, competitive activities, concerns in stores.</w:t>
      </w:r>
    </w:p>
    <w:p w14:paraId="32F373A0"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Does demo back to their every route.</w:t>
      </w:r>
    </w:p>
    <w:p w14:paraId="40A79E43"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Responsible for achieving 95% target deployment.</w:t>
      </w:r>
    </w:p>
    <w:p w14:paraId="796F41B5"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Evaluates B.S.E performance in store and develops/recommends areas for improvement.</w:t>
      </w:r>
    </w:p>
    <w:p w14:paraId="3C38C6FF"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lastRenderedPageBreak/>
        <w:t xml:space="preserve">Ensures quality B.S.E are deployed in store. </w:t>
      </w:r>
    </w:p>
    <w:p w14:paraId="6937036B"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Drives achievement of area sales target.</w:t>
      </w:r>
    </w:p>
    <w:p w14:paraId="7E8B1774"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Handles operations at store level that involves the B.S.E (ex. Intro, ID, etc).</w:t>
      </w:r>
    </w:p>
    <w:p w14:paraId="390FB973"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Ensures that the Agency and Store policies as well as Clients instructions are being observed by their BESs.</w:t>
      </w:r>
    </w:p>
    <w:p w14:paraId="2B4A3171"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Develops and implements corrective measures for all in-store issues</w:t>
      </w:r>
    </w:p>
    <w:p w14:paraId="58578C86"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Monitors attendance and calls the attention of BSEs who are always absent or tardy.</w:t>
      </w:r>
    </w:p>
    <w:p w14:paraId="31B6CDAB"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Reports and resolves store issues on violations of BSEs Code of Conduct</w:t>
      </w:r>
    </w:p>
    <w:p w14:paraId="4CFCDC8E"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Monitors the 60 days vacancy period</w:t>
      </w:r>
    </w:p>
    <w:p w14:paraId="1BA61FB6"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Build good rapport/relationship with BSEs, clients and store representatives.</w:t>
      </w:r>
    </w:p>
    <w:p w14:paraId="4F1B40B7"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 xml:space="preserve"> Flags potential resignations. </w:t>
      </w:r>
    </w:p>
    <w:p w14:paraId="638E7DC7"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Helps resolves issues concerning vacancies.</w:t>
      </w:r>
    </w:p>
    <w:p w14:paraId="6C7C1834" w14:textId="77777777" w:rsidR="003252D8"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 xml:space="preserve">Audits BSEs using PPLUS at least once a week (4x a month). </w:t>
      </w:r>
    </w:p>
    <w:p w14:paraId="6FB965B8" w14:textId="77777777" w:rsidR="003252D8"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 xml:space="preserve">Ensures proper execution of brand activations and gives relevant and productive feedback. </w:t>
      </w:r>
    </w:p>
    <w:p w14:paraId="3680342A" w14:textId="77777777" w:rsidR="003252D8"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 xml:space="preserve">Ensures proper planogram implementation. </w:t>
      </w:r>
    </w:p>
    <w:p w14:paraId="6F5DED85" w14:textId="77777777" w:rsidR="003252D8"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Ensures that products on shelf are not near expire</w:t>
      </w:r>
    </w:p>
    <w:p w14:paraId="016E055A" w14:textId="77777777" w:rsidR="003252D8" w:rsidRDefault="003252D8" w:rsidP="003252D8">
      <w:pPr>
        <w:pStyle w:val="ListParagraph"/>
        <w:numPr>
          <w:ilvl w:val="0"/>
          <w:numId w:val="27"/>
        </w:numPr>
        <w:spacing w:after="200"/>
        <w:rPr>
          <w:rFonts w:asciiTheme="minorHAnsi" w:hAnsiTheme="minorHAnsi" w:cstheme="minorHAnsi"/>
          <w:sz w:val="22"/>
          <w:szCs w:val="22"/>
        </w:rPr>
      </w:pPr>
      <w:r>
        <w:rPr>
          <w:rFonts w:ascii="Arial Narrow" w:hAnsi="Arial Narrow"/>
          <w:b/>
          <w:noProof/>
          <w:u w:val="single"/>
          <w:lang w:val="en-US"/>
        </w:rPr>
        <w:drawing>
          <wp:anchor distT="0" distB="0" distL="114300" distR="114300" simplePos="0" relativeHeight="251659776" behindDoc="0" locked="0" layoutInCell="1" allowOverlap="1" wp14:anchorId="680C6636" wp14:editId="3EBA12A3">
            <wp:simplePos x="0" y="0"/>
            <wp:positionH relativeFrom="column">
              <wp:posOffset>-276225</wp:posOffset>
            </wp:positionH>
            <wp:positionV relativeFrom="paragraph">
              <wp:posOffset>147320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393037">
        <w:rPr>
          <w:rFonts w:asciiTheme="minorHAnsi" w:hAnsiTheme="minorHAnsi" w:cstheme="minorHAnsi"/>
          <w:sz w:val="22"/>
          <w:szCs w:val="22"/>
        </w:rPr>
        <w:t>Ensures that products and testers are clean</w:t>
      </w:r>
    </w:p>
    <w:p w14:paraId="42FCDE1B" w14:textId="312C36B0" w:rsidR="00E72A0F"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Coaches BSEs to achieving their sales target and helps address non-perfect scores in audit.</w:t>
      </w:r>
    </w:p>
    <w:p w14:paraId="083AC832" w14:textId="77777777" w:rsidR="003252D8" w:rsidRPr="003252D8" w:rsidRDefault="003252D8" w:rsidP="003252D8">
      <w:pPr>
        <w:pStyle w:val="ListParagraph"/>
        <w:spacing w:after="200"/>
        <w:ind w:left="1080"/>
        <w:rPr>
          <w:rFonts w:asciiTheme="minorHAnsi" w:hAnsiTheme="minorHAnsi" w:cstheme="minorHAnsi"/>
          <w:sz w:val="22"/>
          <w:szCs w:val="22"/>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5C746262"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6B217A59"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6D3B46" w:rsidRPr="00E5216F">
        <w:rPr>
          <w:rFonts w:asciiTheme="majorHAnsi" w:eastAsia="MS Mincho" w:hAnsiTheme="majorHAnsi" w:cstheme="majorHAnsi"/>
          <w:spacing w:val="-3"/>
          <w:sz w:val="22"/>
          <w:szCs w:val="22"/>
          <w:lang w:val="en-US"/>
        </w:rPr>
        <w:t xml:space="preserve">Employee will commence to perform the services of an </w:t>
      </w:r>
      <w:r w:rsidR="006D3B46" w:rsidRPr="00E5216F">
        <w:rPr>
          <w:rFonts w:asciiTheme="majorHAnsi" w:hAnsiTheme="majorHAnsi" w:cstheme="majorHAnsi"/>
          <w:b/>
          <w:bCs/>
          <w:sz w:val="22"/>
          <w:szCs w:val="22"/>
        </w:rPr>
        <w:t>${Value6}</w:t>
      </w:r>
      <w:r w:rsidR="006D3B46" w:rsidRPr="00E5216F">
        <w:rPr>
          <w:rFonts w:asciiTheme="majorHAnsi" w:eastAsia="MS Mincho" w:hAnsiTheme="majorHAnsi" w:cstheme="majorHAnsi"/>
          <w:spacing w:val="-3"/>
          <w:sz w:val="22"/>
          <w:szCs w:val="22"/>
          <w:lang w:val="en-US"/>
        </w:rPr>
        <w:t xml:space="preserve"> effective </w:t>
      </w:r>
      <w:r w:rsidR="006D3B46" w:rsidRPr="00E5216F">
        <w:rPr>
          <w:rFonts w:asciiTheme="majorHAnsi" w:hAnsiTheme="majorHAnsi" w:cstheme="majorHAnsi"/>
          <w:b/>
          <w:bCs/>
          <w:sz w:val="22"/>
          <w:szCs w:val="22"/>
        </w:rPr>
        <w:t>${Value8}</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52B812FB"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BF5487" w:rsidRPr="00A03B16">
        <w:rPr>
          <w:rFonts w:eastAsia="MS Mincho" w:cs="Arial"/>
          <w:b/>
          <w:bCs/>
          <w:spacing w:val="-3"/>
          <w:sz w:val="22"/>
          <w:szCs w:val="22"/>
          <w:lang w:val="en-US"/>
        </w:rPr>
        <w:t>25</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1" w:name="_GoBack"/>
      <w:bookmarkEnd w:id="1"/>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4A44962"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6F1F4C3"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4B47BEEC"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1A7434A9"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2E7D8C8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521ED9DD" w:rsidR="00E72A0F"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498D9DE" w14:textId="161CFAE9" w:rsidR="003252D8" w:rsidRDefault="003252D8" w:rsidP="003252D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0D26D32" w14:textId="53B40BFA" w:rsidR="003252D8" w:rsidRDefault="003252D8" w:rsidP="003252D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D3C568E" w14:textId="4ED14C2B" w:rsidR="003252D8" w:rsidRDefault="003252D8" w:rsidP="003252D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E63EB81" w14:textId="6A4EA48E" w:rsidR="003252D8" w:rsidRDefault="003252D8" w:rsidP="003252D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60BBC9E" w14:textId="77777777" w:rsidR="003252D8" w:rsidRPr="003252D8" w:rsidRDefault="003252D8" w:rsidP="003252D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9C0CB9" w14:textId="77777777" w:rsidR="00AF4E0C" w:rsidRPr="00A72E0E"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66467ADD"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158477BB"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4351FCE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8E44DCC" w:rsidR="005B121A" w:rsidRDefault="003252D8"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7728" behindDoc="0" locked="0" layoutInCell="1" allowOverlap="1" wp14:anchorId="04863486" wp14:editId="5F262C48">
            <wp:simplePos x="0" y="0"/>
            <wp:positionH relativeFrom="column">
              <wp:posOffset>-190500</wp:posOffset>
            </wp:positionH>
            <wp:positionV relativeFrom="paragraph">
              <wp:posOffset>173990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5B121A">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531B75" w14:textId="6B4FDBDA"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1B22DF5" w14:textId="5B9A0245"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E55EB0E" w14:textId="012757B3"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D5C18CF" w14:textId="3130B28A"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43E284F" w14:textId="4F9D1FD0"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9DA427B" w14:textId="2535534F"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9C9C363" w14:textId="1C595D99"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B6865A3" w14:textId="5F0FFAC0"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3137E1B" w14:textId="1DD989EF"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D8D4B2D" w14:textId="7089D469"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2A6C2E4" w14:textId="028FA3B0"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B8737FB" w14:textId="6D7B75FE"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46A9200" w14:textId="776FE63C"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AE07CA4" w14:textId="311A6856"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D216D07" w14:textId="666091D0"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1C6C476" w14:textId="616BABEC"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AAF5A64" w14:textId="342BB07B"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B1E25CB" w14:textId="1E9C9EAF"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980736A" w14:textId="4FD8B386"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6C0BFF" w14:textId="17151A31"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F9A9A80" w14:textId="0925EC08"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EDCA5FB" w14:textId="41D85511"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3444093" w14:textId="0C6E0140"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332B06A" w14:textId="7AA6CD3D"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C1C8B61" w14:textId="1E1BE993"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FDC5E15" w14:textId="34120F84"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3EA0429" w14:textId="33AE5E21"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35DEB89" w14:textId="0521AE8E"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323182" w14:textId="38A243B6"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6353BC" w14:textId="77777777"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1AD92452"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2BDCC233"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D24346">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0CEE034A" w:rsidR="00A03B16" w:rsidRPr="00014FD0" w:rsidRDefault="00D2434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754EB33" w:rsidR="00A03B16" w:rsidRPr="00014FD0" w:rsidRDefault="00D2434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7054391D" w:rsidR="00C6038E" w:rsidRP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sectPr w:rsidR="00C6038E" w:rsidRPr="00C6038E"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519CE" w14:textId="77777777" w:rsidR="00754DDA" w:rsidRDefault="00754DDA">
      <w:r>
        <w:separator/>
      </w:r>
    </w:p>
  </w:endnote>
  <w:endnote w:type="continuationSeparator" w:id="0">
    <w:p w14:paraId="0844E59F" w14:textId="77777777" w:rsidR="00754DDA" w:rsidRDefault="0075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02133" w14:textId="77777777" w:rsidR="00754DDA" w:rsidRDefault="00754DDA">
      <w:r>
        <w:separator/>
      </w:r>
    </w:p>
  </w:footnote>
  <w:footnote w:type="continuationSeparator" w:id="0">
    <w:p w14:paraId="48BF3786" w14:textId="77777777" w:rsidR="00754DDA" w:rsidRDefault="00754DDA">
      <w:r>
        <w:separator/>
      </w:r>
    </w:p>
    <w:p w14:paraId="6AC1E937" w14:textId="77777777" w:rsidR="00754DDA" w:rsidRDefault="00754DDA"/>
  </w:footnote>
  <w:footnote w:type="continuationNotice" w:id="1">
    <w:p w14:paraId="6B9D6FBC" w14:textId="77777777" w:rsidR="00754DDA" w:rsidRDefault="00754DD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1"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2"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3"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5"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3"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4"/>
  </w:num>
  <w:num w:numId="2">
    <w:abstractNumId w:val="14"/>
  </w:num>
  <w:num w:numId="3">
    <w:abstractNumId w:val="14"/>
  </w:num>
  <w:num w:numId="4">
    <w:abstractNumId w:val="14"/>
  </w:num>
  <w:num w:numId="5">
    <w:abstractNumId w:val="4"/>
  </w:num>
  <w:num w:numId="6">
    <w:abstractNumId w:val="5"/>
  </w:num>
  <w:num w:numId="7">
    <w:abstractNumId w:val="17"/>
  </w:num>
  <w:num w:numId="8">
    <w:abstractNumId w:val="12"/>
  </w:num>
  <w:num w:numId="9">
    <w:abstractNumId w:val="24"/>
  </w:num>
  <w:num w:numId="10">
    <w:abstractNumId w:val="0"/>
  </w:num>
  <w:num w:numId="11">
    <w:abstractNumId w:val="22"/>
  </w:num>
  <w:num w:numId="12">
    <w:abstractNumId w:val="22"/>
  </w:num>
  <w:num w:numId="13">
    <w:abstractNumId w:val="22"/>
  </w:num>
  <w:num w:numId="14">
    <w:abstractNumId w:val="18"/>
  </w:num>
  <w:num w:numId="15">
    <w:abstractNumId w:val="26"/>
  </w:num>
  <w:num w:numId="16">
    <w:abstractNumId w:val="19"/>
  </w:num>
  <w:num w:numId="1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1"/>
  </w:num>
  <w:num w:numId="20">
    <w:abstractNumId w:val="3"/>
  </w:num>
  <w:num w:numId="21">
    <w:abstractNumId w:val="11"/>
  </w:num>
  <w:num w:numId="22">
    <w:abstractNumId w:val="10"/>
  </w:num>
  <w:num w:numId="23">
    <w:abstractNumId w:val="8"/>
  </w:num>
  <w:num w:numId="24">
    <w:abstractNumId w:val="9"/>
  </w:num>
  <w:num w:numId="25">
    <w:abstractNumId w:val="7"/>
  </w:num>
  <w:num w:numId="26">
    <w:abstractNumId w:val="6"/>
  </w:num>
  <w:num w:numId="27">
    <w:abstractNumId w:val="16"/>
  </w:num>
  <w:num w:numId="28">
    <w:abstractNumId w:val="2"/>
  </w:num>
  <w:num w:numId="29">
    <w:abstractNumId w:val="25"/>
  </w:num>
  <w:num w:numId="30">
    <w:abstractNumId w:val="13"/>
  </w:num>
  <w:num w:numId="31">
    <w:abstractNumId w:val="20"/>
  </w:num>
  <w:num w:numId="32">
    <w:abstractNumId w:val="23"/>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CB"/>
    <w:rsid w:val="00133469"/>
    <w:rsid w:val="00134844"/>
    <w:rsid w:val="00191C02"/>
    <w:rsid w:val="00196321"/>
    <w:rsid w:val="001C17F8"/>
    <w:rsid w:val="001C6D64"/>
    <w:rsid w:val="001E3694"/>
    <w:rsid w:val="001F3175"/>
    <w:rsid w:val="0020383E"/>
    <w:rsid w:val="00221AAB"/>
    <w:rsid w:val="00236AC7"/>
    <w:rsid w:val="002547FF"/>
    <w:rsid w:val="002613FE"/>
    <w:rsid w:val="00263D60"/>
    <w:rsid w:val="0027429C"/>
    <w:rsid w:val="002A0C2E"/>
    <w:rsid w:val="002B3B51"/>
    <w:rsid w:val="002D23DB"/>
    <w:rsid w:val="002E735F"/>
    <w:rsid w:val="00302095"/>
    <w:rsid w:val="0031110A"/>
    <w:rsid w:val="003252D8"/>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A008D"/>
    <w:rsid w:val="006B0A13"/>
    <w:rsid w:val="006C034D"/>
    <w:rsid w:val="006C33DA"/>
    <w:rsid w:val="006C3D4B"/>
    <w:rsid w:val="006C5D45"/>
    <w:rsid w:val="006C7DBA"/>
    <w:rsid w:val="006D3B46"/>
    <w:rsid w:val="006D772D"/>
    <w:rsid w:val="00715907"/>
    <w:rsid w:val="007206F2"/>
    <w:rsid w:val="007210C8"/>
    <w:rsid w:val="0073481A"/>
    <w:rsid w:val="0074022C"/>
    <w:rsid w:val="00754DDA"/>
    <w:rsid w:val="00755B7D"/>
    <w:rsid w:val="007637C4"/>
    <w:rsid w:val="007769F0"/>
    <w:rsid w:val="00786BBC"/>
    <w:rsid w:val="00794C5F"/>
    <w:rsid w:val="007C5CE0"/>
    <w:rsid w:val="007D060D"/>
    <w:rsid w:val="00830F85"/>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F2029"/>
    <w:rsid w:val="009F609F"/>
    <w:rsid w:val="00A03B16"/>
    <w:rsid w:val="00A07DF9"/>
    <w:rsid w:val="00A17383"/>
    <w:rsid w:val="00A55A40"/>
    <w:rsid w:val="00A56819"/>
    <w:rsid w:val="00A72E0E"/>
    <w:rsid w:val="00A846B3"/>
    <w:rsid w:val="00A959FE"/>
    <w:rsid w:val="00AB41DE"/>
    <w:rsid w:val="00AC39E8"/>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24346"/>
    <w:rsid w:val="00D54533"/>
    <w:rsid w:val="00D573DF"/>
    <w:rsid w:val="00D9178C"/>
    <w:rsid w:val="00DA105C"/>
    <w:rsid w:val="00DB191D"/>
    <w:rsid w:val="00DD46FF"/>
    <w:rsid w:val="00DE0409"/>
    <w:rsid w:val="00E02F05"/>
    <w:rsid w:val="00E56556"/>
    <w:rsid w:val="00E72A0F"/>
    <w:rsid w:val="00E806BF"/>
    <w:rsid w:val="00E828F3"/>
    <w:rsid w:val="00E97382"/>
    <w:rsid w:val="00EB1EB7"/>
    <w:rsid w:val="00ED55B5"/>
    <w:rsid w:val="00EF33C4"/>
    <w:rsid w:val="00F0533A"/>
    <w:rsid w:val="00F100B1"/>
    <w:rsid w:val="00F1084F"/>
    <w:rsid w:val="00F110A6"/>
    <w:rsid w:val="00F23194"/>
    <w:rsid w:val="00F678F3"/>
    <w:rsid w:val="00F94627"/>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02B675C-B414-41DE-9C99-060CB7FC9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2019-08-02T00:51:00Z</dcterms:created>
  <dcterms:modified xsi:type="dcterms:W3CDTF">2019-08-02T00:51:00Z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