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49536"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CD51BD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Communicates Pond’s brand philosophy (beauty brings romance).</w:t>
      </w:r>
    </w:p>
    <w:p w14:paraId="369AD31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Educates shoppers on the best product range that delivers the beauty benefit they desire.</w:t>
      </w:r>
    </w:p>
    <w:p w14:paraId="6CA1EA9B"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Recommends and sells the Ponds product range which will address the customers’ needs and </w:t>
      </w:r>
      <w:proofErr w:type="spellStart"/>
      <w:proofErr w:type="gramStart"/>
      <w:r w:rsidRPr="00DB29AE">
        <w:rPr>
          <w:rFonts w:asciiTheme="majorHAnsi" w:hAnsiTheme="majorHAnsi" w:cstheme="majorHAnsi"/>
          <w:sz w:val="22"/>
          <w:szCs w:val="22"/>
        </w:rPr>
        <w:t>concerns,highlight</w:t>
      </w:r>
      <w:proofErr w:type="spellEnd"/>
      <w:proofErr w:type="gramEnd"/>
      <w:r w:rsidRPr="00DB29AE">
        <w:rPr>
          <w:rFonts w:asciiTheme="majorHAnsi" w:hAnsiTheme="majorHAnsi" w:cstheme="majorHAnsi"/>
          <w:sz w:val="22"/>
          <w:szCs w:val="22"/>
        </w:rPr>
        <w:t xml:space="preserve"> the importance of using the entire range, Use the 3S strategies; sell in, sell up and sell more.</w:t>
      </w:r>
    </w:p>
    <w:p w14:paraId="1AB22BC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the achievement of sales and growth targets in her store assignment.</w:t>
      </w:r>
    </w:p>
    <w:p w14:paraId="40473C1A"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for projecting the Ponds Image – grooming and </w:t>
      </w:r>
      <w:proofErr w:type="spellStart"/>
      <w:r w:rsidRPr="00DB29AE">
        <w:rPr>
          <w:rFonts w:asciiTheme="majorHAnsi" w:hAnsiTheme="majorHAnsi" w:cstheme="majorHAnsi"/>
          <w:sz w:val="22"/>
          <w:szCs w:val="22"/>
        </w:rPr>
        <w:t>demeanor</w:t>
      </w:r>
      <w:proofErr w:type="spellEnd"/>
    </w:p>
    <w:p w14:paraId="07D9891D"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lastRenderedPageBreak/>
        <w:t>Responsible for ensuring that the Ponds counter and product display adheres to the merchandising standards set by Client, Unilever Philippines, Inc.  and must be kept clean at all times.</w:t>
      </w:r>
    </w:p>
    <w:p w14:paraId="3F6DE4F1"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submitting accurate, complete mandatory reports on time.</w:t>
      </w:r>
    </w:p>
    <w:p w14:paraId="75F4CF5C"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Ensures appropriate and excellent customer service as oriented during training. </w:t>
      </w:r>
    </w:p>
    <w:p w14:paraId="4BC3E625"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Safe keeps and handles with care all gadgets/merchandising materials provided entrusted by the Agency.</w:t>
      </w:r>
    </w:p>
    <w:p w14:paraId="3560FEAC" w14:textId="020BB013"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in achieving 100% of audit result from </w:t>
      </w:r>
      <w:proofErr w:type="spellStart"/>
      <w:r w:rsidRPr="00DB29AE">
        <w:rPr>
          <w:rFonts w:asciiTheme="majorHAnsi" w:hAnsiTheme="majorHAnsi" w:cstheme="majorHAnsi"/>
          <w:sz w:val="22"/>
          <w:szCs w:val="22"/>
        </w:rPr>
        <w:t>Macprod</w:t>
      </w:r>
      <w:proofErr w:type="spellEnd"/>
      <w:r w:rsidRPr="00DB29AE">
        <w:rPr>
          <w:rFonts w:asciiTheme="majorHAnsi" w:hAnsiTheme="majorHAnsi" w:cstheme="majorHAnsi"/>
          <w:sz w:val="22"/>
          <w:szCs w:val="22"/>
        </w:rPr>
        <w:t xml:space="preserve"> and Supervisor</w:t>
      </w:r>
      <w:r w:rsidRPr="00DB29AE">
        <w:rPr>
          <w:rFonts w:asciiTheme="majorHAnsi" w:hAnsiTheme="majorHAnsi" w:cstheme="majorHAnsi"/>
          <w:sz w:val="22"/>
          <w:szCs w:val="22"/>
        </w:rPr>
        <w:t>.</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9E7BF8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C371C" w:rsidRPr="001C371C">
        <w:rPr>
          <w:rFonts w:asciiTheme="majorHAnsi" w:eastAsia="MS Mincho" w:hAnsiTheme="majorHAnsi" w:cstheme="majorHAnsi"/>
          <w:spacing w:val="-3"/>
          <w:sz w:val="22"/>
          <w:szCs w:val="22"/>
          <w:lang w:val="en-US"/>
        </w:rPr>
        <w:t xml:space="preserve">Employee will commence to perform the services of a </w:t>
      </w:r>
      <w:r w:rsidR="001C371C" w:rsidRPr="001C371C">
        <w:rPr>
          <w:rFonts w:asciiTheme="majorHAnsi" w:hAnsiTheme="majorHAnsi" w:cstheme="majorHAnsi"/>
          <w:b/>
          <w:bCs/>
          <w:sz w:val="22"/>
          <w:szCs w:val="22"/>
        </w:rPr>
        <w:t>${Value6}</w:t>
      </w:r>
      <w:r w:rsidR="001C371C" w:rsidRPr="001C371C">
        <w:rPr>
          <w:rFonts w:asciiTheme="majorHAnsi" w:eastAsia="MS Mincho" w:hAnsiTheme="majorHAnsi" w:cstheme="majorHAnsi"/>
          <w:spacing w:val="-3"/>
          <w:sz w:val="22"/>
          <w:szCs w:val="22"/>
          <w:lang w:val="en-US"/>
        </w:rPr>
        <w:t xml:space="preserve"> effective on </w:t>
      </w:r>
      <w:r w:rsidR="001C371C" w:rsidRPr="001C371C">
        <w:rPr>
          <w:rFonts w:asciiTheme="majorHAnsi" w:hAnsiTheme="majorHAnsi" w:cstheme="majorHAnsi"/>
          <w:b/>
          <w:bCs/>
          <w:sz w:val="22"/>
          <w:szCs w:val="22"/>
        </w:rPr>
        <w:t>${Value8}</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E5DE1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141E9">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141E9">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1435809" w:rsidR="009B1AD0" w:rsidRDefault="005141E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824" behindDoc="0" locked="0" layoutInCell="1" allowOverlap="1" wp14:anchorId="462FA108" wp14:editId="3D252C12">
            <wp:simplePos x="0" y="0"/>
            <wp:positionH relativeFrom="column">
              <wp:posOffset>-206375</wp:posOffset>
            </wp:positionH>
            <wp:positionV relativeFrom="paragraph">
              <wp:posOffset>189865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w:t>
      </w:r>
      <w:bookmarkStart w:id="1" w:name="_GoBack"/>
      <w:bookmarkEnd w:id="1"/>
      <w:r w:rsidR="000B60D8" w:rsidRPr="000B60D8">
        <w:rPr>
          <w:rFonts w:eastAsia="MS Mincho" w:cs="Arial"/>
          <w:spacing w:val="-3"/>
          <w:sz w:val="22"/>
          <w:szCs w:val="22"/>
          <w:lang w:val="en-US"/>
        </w:rPr>
        <w:t>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D809B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3BF993C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0A76BD8"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1E137E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82A6B44"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E61DB1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B1E842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5CBFB51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93EC2E"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2D887F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27E4CDBF"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0FB5E9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0B8DCA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5EF5ADD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21BBDC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CA3859" w14:textId="214CF055" w:rsidR="001C371C" w:rsidRPr="001C371C" w:rsidRDefault="001C371C" w:rsidP="001C371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21E0633C" w14:textId="6F8AFDC4" w:rsidR="001C371C" w:rsidRPr="001C371C" w:rsidRDefault="001C371C" w:rsidP="001C371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27B33719"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BEHAVIORAL CLAUSE</w:t>
      </w:r>
    </w:p>
    <w:p w14:paraId="215591D3" w14:textId="77777777" w:rsidR="005141E9" w:rsidRPr="005141E9" w:rsidRDefault="005141E9" w:rsidP="005141E9">
      <w:pPr>
        <w:jc w:val="center"/>
        <w:rPr>
          <w:rFonts w:asciiTheme="majorHAnsi" w:hAnsiTheme="majorHAnsi" w:cstheme="majorHAnsi"/>
          <w:b/>
          <w:sz w:val="22"/>
          <w:szCs w:val="22"/>
          <w:u w:val="single"/>
        </w:rPr>
      </w:pPr>
    </w:p>
    <w:p w14:paraId="6AC81A06"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and obey all legitimate instructions and directions of his his/her immediate superior</w:t>
      </w:r>
    </w:p>
    <w:p w14:paraId="199B583C"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7794B99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treat all staff, clients, partners/dealers/stores with respect all the time</w:t>
      </w:r>
    </w:p>
    <w:p w14:paraId="1FA157E9"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all rules and policies partners/dealer/stores</w:t>
      </w:r>
    </w:p>
    <w:p w14:paraId="0BB64F01"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attend all mandatory meetings dictated by Agency</w:t>
      </w:r>
    </w:p>
    <w:p w14:paraId="6C01862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be on time for work</w:t>
      </w:r>
    </w:p>
    <w:p w14:paraId="1185114A"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liquidate expenses on time (if applicable)</w:t>
      </w:r>
    </w:p>
    <w:p w14:paraId="38F50C7D"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wear complete uniform of Pond’s BA One Look: Badge, Prescribed Uniform, Prescribed Hair and Make-up, Prescribed Shoes while in-store, black or gray shoes while in transit.</w:t>
      </w:r>
    </w:p>
    <w:p w14:paraId="2BECF1A0"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As Brand Ambassador, no posting of any photographs in any social media account if not in the prescribed Pond’s BA One Look and in any activity, posts that will put the integrity of the brand at stake.</w:t>
      </w:r>
    </w:p>
    <w:p w14:paraId="3BFE5547"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noProof/>
          <w:sz w:val="22"/>
          <w:szCs w:val="22"/>
          <w:u w:val="single"/>
          <w:lang w:val="en-US"/>
        </w:rPr>
        <w:drawing>
          <wp:anchor distT="0" distB="0" distL="114300" distR="114300" simplePos="0" relativeHeight="251667968" behindDoc="0" locked="0" layoutInCell="1" allowOverlap="1" wp14:anchorId="3ED9EBC0" wp14:editId="4936063B">
            <wp:simplePos x="0" y="0"/>
            <wp:positionH relativeFrom="column">
              <wp:posOffset>-328930</wp:posOffset>
            </wp:positionH>
            <wp:positionV relativeFrom="paragraph">
              <wp:posOffset>287087</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71A4994" w14:textId="77777777" w:rsidR="005141E9" w:rsidRPr="005141E9" w:rsidRDefault="005141E9" w:rsidP="005141E9">
      <w:pPr>
        <w:rPr>
          <w:rFonts w:asciiTheme="majorHAnsi" w:hAnsiTheme="majorHAnsi" w:cstheme="majorHAnsi"/>
          <w:b/>
          <w:sz w:val="22"/>
          <w:szCs w:val="22"/>
          <w:u w:val="single"/>
        </w:rPr>
      </w:pPr>
    </w:p>
    <w:p w14:paraId="368582DD"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KPI</w:t>
      </w:r>
    </w:p>
    <w:p w14:paraId="3AFA38CB" w14:textId="77777777" w:rsidR="005141E9" w:rsidRPr="005141E9" w:rsidRDefault="005141E9" w:rsidP="005141E9">
      <w:pPr>
        <w:spacing w:after="160" w:line="259" w:lineRule="auto"/>
        <w:rPr>
          <w:rFonts w:asciiTheme="majorHAnsi" w:hAnsiTheme="majorHAnsi" w:cstheme="majorHAnsi"/>
          <w:b/>
          <w:sz w:val="22"/>
          <w:szCs w:val="22"/>
          <w:u w:val="single"/>
        </w:rPr>
      </w:pPr>
    </w:p>
    <w:p w14:paraId="2C619BCA" w14:textId="77777777" w:rsidR="005141E9" w:rsidRPr="005141E9" w:rsidRDefault="005141E9" w:rsidP="005141E9">
      <w:pPr>
        <w:spacing w:after="160" w:line="259" w:lineRule="auto"/>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70% Qualitative</w:t>
      </w:r>
    </w:p>
    <w:p w14:paraId="37A25845" w14:textId="77777777" w:rsidR="005141E9" w:rsidRPr="005141E9" w:rsidRDefault="005141E9" w:rsidP="005141E9">
      <w:pPr>
        <w:spacing w:after="160" w:line="259" w:lineRule="auto"/>
        <w:jc w:val="center"/>
        <w:rPr>
          <w:rFonts w:asciiTheme="majorHAnsi" w:hAnsiTheme="majorHAnsi" w:cstheme="majorHAnsi"/>
          <w:sz w:val="22"/>
          <w:szCs w:val="22"/>
          <w:u w:val="single"/>
        </w:rPr>
      </w:pPr>
    </w:p>
    <w:p w14:paraId="6A211845"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b/>
          <w:iCs/>
          <w:sz w:val="22"/>
          <w:szCs w:val="22"/>
        </w:rPr>
        <w:t xml:space="preserve">Sales Achievement + Audit </w:t>
      </w:r>
      <w:r w:rsidRPr="005141E9">
        <w:rPr>
          <w:rFonts w:asciiTheme="majorHAnsi" w:hAnsiTheme="majorHAnsi" w:cstheme="majorHAnsi"/>
          <w:iCs/>
          <w:sz w:val="22"/>
          <w:szCs w:val="22"/>
        </w:rPr>
        <w:t>(35%)</w:t>
      </w:r>
    </w:p>
    <w:p w14:paraId="12ACFAAB"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Sales Achievement vs. Monthly Target</w:t>
      </w:r>
    </w:p>
    <w:p w14:paraId="11191F4E"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Monthly Audit</w:t>
      </w:r>
    </w:p>
    <w:p w14:paraId="0BD2BB1F" w14:textId="77777777" w:rsidR="005141E9" w:rsidRPr="005141E9" w:rsidRDefault="005141E9" w:rsidP="005141E9">
      <w:pPr>
        <w:pStyle w:val="NoSpacing"/>
        <w:ind w:left="720"/>
        <w:rPr>
          <w:rFonts w:asciiTheme="majorHAnsi" w:hAnsiTheme="majorHAnsi" w:cstheme="majorHAnsi"/>
        </w:rPr>
      </w:pPr>
    </w:p>
    <w:p w14:paraId="2E61483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Image &amp; Grooming</w:t>
      </w:r>
      <w:r w:rsidRPr="005141E9">
        <w:rPr>
          <w:rFonts w:asciiTheme="majorHAnsi" w:hAnsiTheme="majorHAnsi" w:cstheme="majorHAnsi"/>
          <w:iCs/>
          <w:sz w:val="22"/>
          <w:szCs w:val="22"/>
        </w:rPr>
        <w:t xml:space="preserve"> (15%)</w:t>
      </w:r>
    </w:p>
    <w:p w14:paraId="651B2E8E"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Maintain One look to align with global standards and to maintain sophistication vs. competitors</w:t>
      </w:r>
    </w:p>
    <w:p w14:paraId="5ED5E49C"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Possess a sales mindset to cope with the competitive landscape</w:t>
      </w:r>
    </w:p>
    <w:p w14:paraId="4EB02B82"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Counter Management</w:t>
      </w:r>
      <w:r w:rsidRPr="005141E9">
        <w:rPr>
          <w:rFonts w:asciiTheme="majorHAnsi" w:hAnsiTheme="majorHAnsi" w:cstheme="majorHAnsi"/>
          <w:iCs/>
          <w:sz w:val="22"/>
          <w:szCs w:val="22"/>
        </w:rPr>
        <w:t xml:space="preserve"> (5%)</w:t>
      </w:r>
    </w:p>
    <w:p w14:paraId="5781F736"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Counters, products and testers are clean and organized</w:t>
      </w:r>
    </w:p>
    <w:p w14:paraId="2FF5BC6B"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Branding and in-store Merchandising guidelines are adhered to</w:t>
      </w:r>
    </w:p>
    <w:p w14:paraId="014A1AA2"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 xml:space="preserve">Product inventory well-managed: accurate, minimal damaged products, no expired products on display, HERO products are </w:t>
      </w:r>
      <w:proofErr w:type="spellStart"/>
      <w:r w:rsidRPr="005141E9">
        <w:rPr>
          <w:rFonts w:asciiTheme="majorHAnsi" w:hAnsiTheme="majorHAnsi" w:cstheme="majorHAnsi"/>
        </w:rPr>
        <w:t>availableJ</w:t>
      </w:r>
      <w:proofErr w:type="spellEnd"/>
    </w:p>
    <w:p w14:paraId="12EC7074"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Products correctly priced</w:t>
      </w:r>
    </w:p>
    <w:p w14:paraId="13A2BD14" w14:textId="77777777" w:rsidR="005141E9" w:rsidRPr="005141E9" w:rsidRDefault="005141E9" w:rsidP="005141E9">
      <w:pPr>
        <w:pStyle w:val="NoSpacing"/>
        <w:ind w:left="720"/>
        <w:rPr>
          <w:rFonts w:asciiTheme="majorHAnsi" w:hAnsiTheme="majorHAnsi" w:cstheme="majorHAnsi"/>
        </w:rPr>
      </w:pPr>
    </w:p>
    <w:p w14:paraId="653C6A5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Reports Submission</w:t>
      </w:r>
      <w:r w:rsidRPr="005141E9">
        <w:rPr>
          <w:rFonts w:asciiTheme="majorHAnsi" w:hAnsiTheme="majorHAnsi" w:cstheme="majorHAnsi"/>
          <w:iCs/>
          <w:sz w:val="22"/>
          <w:szCs w:val="22"/>
        </w:rPr>
        <w:t xml:space="preserve"> (15%)</w:t>
      </w:r>
    </w:p>
    <w:p w14:paraId="59C7708A"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Accurate, complete and on-time submission of the </w:t>
      </w:r>
      <w:r w:rsidRPr="005141E9">
        <w:rPr>
          <w:rFonts w:asciiTheme="majorHAnsi" w:hAnsiTheme="majorHAnsi" w:cstheme="majorHAnsi"/>
          <w:b/>
          <w:bCs/>
          <w:sz w:val="22"/>
          <w:szCs w:val="22"/>
        </w:rPr>
        <w:t>Weekly Sales and Inventory Report</w:t>
      </w:r>
    </w:p>
    <w:p w14:paraId="53354ED3"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Sales off take</w:t>
      </w:r>
    </w:p>
    <w:p w14:paraId="3F1DD5A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Out-of-stock (OOS)</w:t>
      </w:r>
    </w:p>
    <w:p w14:paraId="769B7D07"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Promotion Update Monitoring (PUM)</w:t>
      </w:r>
      <w:r w:rsidRPr="005141E9">
        <w:rPr>
          <w:rFonts w:asciiTheme="majorHAnsi" w:hAnsiTheme="majorHAnsi" w:cstheme="majorHAnsi"/>
        </w:rPr>
        <w:tab/>
      </w:r>
    </w:p>
    <w:p w14:paraId="4618694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Competitive Report</w:t>
      </w:r>
    </w:p>
    <w:p w14:paraId="318CC79A"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Store and shopper feedback</w:t>
      </w:r>
    </w:p>
    <w:p w14:paraId="00D238DD" w14:textId="77777777" w:rsidR="005141E9" w:rsidRPr="005141E9" w:rsidRDefault="005141E9" w:rsidP="005141E9">
      <w:pPr>
        <w:rPr>
          <w:rFonts w:asciiTheme="majorHAnsi" w:hAnsiTheme="majorHAnsi" w:cstheme="majorHAnsi"/>
          <w:b/>
          <w:sz w:val="22"/>
          <w:szCs w:val="22"/>
        </w:rPr>
      </w:pPr>
    </w:p>
    <w:p w14:paraId="1BDC2891" w14:textId="77777777" w:rsidR="005141E9" w:rsidRPr="005141E9" w:rsidRDefault="005141E9" w:rsidP="005141E9">
      <w:pPr>
        <w:rPr>
          <w:rFonts w:asciiTheme="majorHAnsi" w:hAnsiTheme="majorHAnsi" w:cstheme="majorHAnsi"/>
          <w:b/>
          <w:sz w:val="22"/>
          <w:szCs w:val="22"/>
        </w:rPr>
      </w:pPr>
    </w:p>
    <w:p w14:paraId="680CF194" w14:textId="77777777" w:rsidR="005141E9" w:rsidRPr="005141E9" w:rsidRDefault="005141E9" w:rsidP="005141E9">
      <w:pPr>
        <w:rPr>
          <w:rFonts w:asciiTheme="majorHAnsi" w:hAnsiTheme="majorHAnsi" w:cstheme="majorHAnsi"/>
          <w:b/>
          <w:sz w:val="22"/>
          <w:szCs w:val="22"/>
        </w:rPr>
      </w:pPr>
    </w:p>
    <w:p w14:paraId="539CBB3B" w14:textId="77777777" w:rsidR="005141E9" w:rsidRPr="005141E9" w:rsidRDefault="005141E9" w:rsidP="005141E9">
      <w:pPr>
        <w:rPr>
          <w:rFonts w:asciiTheme="majorHAnsi" w:hAnsiTheme="majorHAnsi" w:cstheme="majorHAnsi"/>
          <w:b/>
          <w:sz w:val="22"/>
          <w:szCs w:val="22"/>
        </w:rPr>
      </w:pPr>
    </w:p>
    <w:p w14:paraId="3EC79D5A" w14:textId="53AB24BF" w:rsidR="005141E9" w:rsidRPr="005141E9" w:rsidRDefault="005141E9" w:rsidP="005141E9">
      <w:pPr>
        <w:rPr>
          <w:rFonts w:asciiTheme="majorHAnsi" w:hAnsiTheme="majorHAnsi" w:cstheme="majorHAnsi"/>
          <w:b/>
          <w:sz w:val="22"/>
          <w:szCs w:val="22"/>
        </w:rPr>
      </w:pPr>
    </w:p>
    <w:p w14:paraId="67AD8EF2" w14:textId="0851D8C5" w:rsidR="005141E9" w:rsidRPr="005141E9" w:rsidRDefault="005141E9" w:rsidP="005141E9">
      <w:pPr>
        <w:rPr>
          <w:rFonts w:asciiTheme="majorHAnsi" w:hAnsiTheme="majorHAnsi" w:cstheme="majorHAnsi"/>
          <w:b/>
          <w:sz w:val="22"/>
          <w:szCs w:val="22"/>
        </w:rPr>
      </w:pPr>
    </w:p>
    <w:p w14:paraId="46F5C4E6" w14:textId="5D8F8265" w:rsidR="005141E9" w:rsidRPr="005141E9" w:rsidRDefault="005141E9" w:rsidP="005141E9">
      <w:pPr>
        <w:rPr>
          <w:rFonts w:asciiTheme="majorHAnsi" w:hAnsiTheme="majorHAnsi" w:cstheme="majorHAnsi"/>
          <w:b/>
          <w:sz w:val="22"/>
          <w:szCs w:val="22"/>
        </w:rPr>
      </w:pPr>
    </w:p>
    <w:p w14:paraId="658A4A89" w14:textId="055A4E8D" w:rsidR="005141E9" w:rsidRPr="005141E9" w:rsidRDefault="005141E9" w:rsidP="005141E9">
      <w:pPr>
        <w:rPr>
          <w:rFonts w:asciiTheme="majorHAnsi" w:hAnsiTheme="majorHAnsi" w:cstheme="majorHAnsi"/>
          <w:b/>
          <w:sz w:val="22"/>
          <w:szCs w:val="22"/>
        </w:rPr>
      </w:pPr>
    </w:p>
    <w:p w14:paraId="74843676" w14:textId="0F2A3266" w:rsidR="005141E9" w:rsidRPr="005141E9" w:rsidRDefault="005141E9" w:rsidP="005141E9">
      <w:pPr>
        <w:rPr>
          <w:rFonts w:asciiTheme="majorHAnsi" w:hAnsiTheme="majorHAnsi" w:cstheme="majorHAnsi"/>
          <w:b/>
          <w:sz w:val="22"/>
          <w:szCs w:val="22"/>
        </w:rPr>
      </w:pPr>
    </w:p>
    <w:p w14:paraId="60DC2B53" w14:textId="77777777" w:rsidR="005141E9" w:rsidRPr="005141E9" w:rsidRDefault="005141E9" w:rsidP="005141E9">
      <w:pPr>
        <w:rPr>
          <w:rFonts w:asciiTheme="majorHAnsi" w:hAnsiTheme="majorHAnsi" w:cstheme="majorHAnsi"/>
          <w:b/>
          <w:sz w:val="22"/>
          <w:szCs w:val="22"/>
        </w:rPr>
      </w:pPr>
    </w:p>
    <w:p w14:paraId="0AEC5426" w14:textId="77777777" w:rsidR="005141E9" w:rsidRPr="005141E9" w:rsidRDefault="005141E9" w:rsidP="005141E9">
      <w:pPr>
        <w:jc w:val="center"/>
        <w:rPr>
          <w:rFonts w:asciiTheme="majorHAnsi" w:hAnsiTheme="majorHAnsi" w:cstheme="majorHAnsi"/>
          <w:b/>
          <w:sz w:val="22"/>
          <w:szCs w:val="22"/>
          <w:u w:val="single"/>
        </w:rPr>
      </w:pPr>
    </w:p>
    <w:p w14:paraId="2764F01A"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30% Qualitative</w:t>
      </w:r>
    </w:p>
    <w:p w14:paraId="665BD50F" w14:textId="77777777" w:rsidR="005141E9" w:rsidRPr="005141E9" w:rsidRDefault="005141E9" w:rsidP="005141E9">
      <w:pPr>
        <w:rPr>
          <w:rFonts w:asciiTheme="majorHAnsi" w:hAnsiTheme="majorHAnsi" w:cstheme="majorHAnsi"/>
          <w:sz w:val="22"/>
          <w:szCs w:val="22"/>
        </w:rPr>
      </w:pPr>
      <w:r w:rsidRPr="005141E9">
        <w:rPr>
          <w:rFonts w:asciiTheme="majorHAnsi" w:hAnsiTheme="majorHAnsi" w:cstheme="majorHAnsi"/>
          <w:b/>
          <w:sz w:val="22"/>
          <w:szCs w:val="22"/>
        </w:rPr>
        <w:t>Competencies</w:t>
      </w:r>
      <w:r w:rsidRPr="005141E9">
        <w:rPr>
          <w:rFonts w:asciiTheme="majorHAnsi" w:hAnsiTheme="majorHAnsi" w:cstheme="majorHAnsi"/>
          <w:sz w:val="22"/>
          <w:szCs w:val="22"/>
        </w:rPr>
        <w:t xml:space="preserve"> </w:t>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p>
    <w:p w14:paraId="6C098274" w14:textId="77777777" w:rsidR="005141E9" w:rsidRPr="005141E9" w:rsidRDefault="005141E9" w:rsidP="005141E9">
      <w:pPr>
        <w:pStyle w:val="ListParagraph"/>
        <w:numPr>
          <w:ilvl w:val="0"/>
          <w:numId w:val="39"/>
        </w:numPr>
        <w:spacing w:after="200"/>
        <w:rPr>
          <w:rFonts w:asciiTheme="majorHAnsi" w:hAnsiTheme="majorHAnsi" w:cstheme="majorHAnsi"/>
          <w:sz w:val="22"/>
          <w:szCs w:val="22"/>
        </w:rPr>
      </w:pPr>
      <w:r w:rsidRPr="005141E9">
        <w:rPr>
          <w:rFonts w:asciiTheme="majorHAnsi" w:hAnsiTheme="majorHAnsi" w:cstheme="majorHAnsi"/>
          <w:sz w:val="22"/>
          <w:szCs w:val="22"/>
        </w:rPr>
        <w:t xml:space="preserve">Competencies are the basic functional (skills, knowledge, abilities) and </w:t>
      </w:r>
      <w:proofErr w:type="spellStart"/>
      <w:r w:rsidRPr="005141E9">
        <w:rPr>
          <w:rFonts w:asciiTheme="majorHAnsi" w:hAnsiTheme="majorHAnsi" w:cstheme="majorHAnsi"/>
          <w:sz w:val="22"/>
          <w:szCs w:val="22"/>
        </w:rPr>
        <w:t>behavioral</w:t>
      </w:r>
      <w:proofErr w:type="spellEnd"/>
      <w:r w:rsidRPr="005141E9">
        <w:rPr>
          <w:rFonts w:asciiTheme="majorHAnsi" w:hAnsiTheme="majorHAnsi" w:cstheme="majorHAnsi"/>
          <w:sz w:val="22"/>
          <w:szCs w:val="22"/>
        </w:rPr>
        <w:t xml:space="preserve"> requirements to successfully perform the job.</w:t>
      </w:r>
    </w:p>
    <w:p w14:paraId="43DE8C7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Knowledge</w:t>
      </w:r>
      <w:r w:rsidRPr="005141E9">
        <w:rPr>
          <w:rFonts w:asciiTheme="majorHAnsi" w:hAnsiTheme="majorHAnsi" w:cstheme="majorHAnsi"/>
          <w:b/>
          <w:sz w:val="22"/>
          <w:szCs w:val="22"/>
        </w:rPr>
        <w:tab/>
      </w:r>
    </w:p>
    <w:p w14:paraId="4BBF4922"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knowledge and understanding of the requirements of the job.   Acquires &amp; applies knowledge, skills and expertise to deliver results. </w:t>
      </w:r>
    </w:p>
    <w:p w14:paraId="04657506"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noProof/>
          <w:sz w:val="22"/>
          <w:szCs w:val="22"/>
          <w:lang w:val="en-US"/>
        </w:rPr>
        <mc:AlternateContent>
          <mc:Choice Requires="wps">
            <w:drawing>
              <wp:anchor distT="0" distB="0" distL="114300" distR="114300" simplePos="0" relativeHeight="251664896" behindDoc="0" locked="0" layoutInCell="1" allowOverlap="1" wp14:anchorId="3899EB56" wp14:editId="03E61D49">
                <wp:simplePos x="0" y="0"/>
                <wp:positionH relativeFrom="column">
                  <wp:posOffset>-2356707</wp:posOffset>
                </wp:positionH>
                <wp:positionV relativeFrom="paragraph">
                  <wp:posOffset>46990</wp:posOffset>
                </wp:positionV>
                <wp:extent cx="4087763" cy="251169"/>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763" cy="251169"/>
                        </a:xfrm>
                        <a:prstGeom prst="rect">
                          <a:avLst/>
                        </a:prstGeom>
                        <a:extLst>
                          <a:ext uri="{AF507438-7753-43E0-B8FC-AC1667EBCBE1}">
                            <a14:hiddenEffects xmlns:a14="http://schemas.microsoft.com/office/drawing/2010/main">
                              <a:effectLst/>
                            </a14:hiddenEffects>
                          </a:ext>
                        </a:extLst>
                      </wps:spPr>
                      <wps:txb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3899EB56" id="_x0000_t202" coordsize="21600,21600" o:spt="202" path="m,l,21600r21600,l21600,xe">
                <v:stroke joinstyle="miter"/>
                <v:path gradientshapeok="t" o:connecttype="rect"/>
              </v:shapetype>
              <v:shape id="Text Box 6" o:spid="_x0000_s1026" type="#_x0000_t202" style="position:absolute;margin-left:-185.55pt;margin-top:3.7pt;width:321.85pt;height:19.8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" filled="f" stroked="f">
                <o:lock v:ext="edit" shapetype="t"/>
                <v:textbo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5141E9">
        <w:rPr>
          <w:rFonts w:asciiTheme="majorHAnsi" w:hAnsiTheme="majorHAnsi" w:cstheme="majorHAnsi"/>
          <w:b/>
          <w:sz w:val="22"/>
          <w:szCs w:val="22"/>
        </w:rPr>
        <w:t>Drive for Sales</w:t>
      </w:r>
    </w:p>
    <w:p w14:paraId="43470839"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14:paraId="1713508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Quality of Work</w:t>
      </w:r>
      <w:r w:rsidRPr="005141E9">
        <w:rPr>
          <w:rFonts w:asciiTheme="majorHAnsi" w:hAnsiTheme="majorHAnsi" w:cstheme="majorHAnsi"/>
          <w:b/>
          <w:sz w:val="22"/>
          <w:szCs w:val="22"/>
        </w:rPr>
        <w:tab/>
      </w:r>
    </w:p>
    <w:p w14:paraId="5B04C1AD"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Consistently produces accurate, thorough, neat and professional work.  Maintains high standards on work output despite pressing deadlines; does work right the first time; corrects own errors. </w:t>
      </w:r>
      <w:r w:rsidRPr="005141E9">
        <w:rPr>
          <w:rFonts w:asciiTheme="majorHAnsi" w:hAnsiTheme="majorHAnsi" w:cstheme="majorHAnsi"/>
          <w:b/>
          <w:sz w:val="22"/>
          <w:szCs w:val="22"/>
        </w:rPr>
        <w:tab/>
      </w:r>
    </w:p>
    <w:p w14:paraId="6086EF00"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Customer Service Orientation</w:t>
      </w:r>
    </w:p>
    <w:p w14:paraId="338BB515"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14:paraId="11AEB78E"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Attitude</w:t>
      </w:r>
      <w:r w:rsidRPr="005141E9">
        <w:rPr>
          <w:rFonts w:asciiTheme="majorHAnsi" w:hAnsiTheme="majorHAnsi" w:cstheme="majorHAnsi"/>
          <w:b/>
          <w:sz w:val="22"/>
          <w:szCs w:val="22"/>
        </w:rPr>
        <w:tab/>
      </w:r>
    </w:p>
    <w:p w14:paraId="76C47CA7"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interest, enthusiasm, commitment and dedication to the job.  Has a solid attendance record and arrives to work, meetings, trainings and general assemblies on </w:t>
      </w:r>
      <w:proofErr w:type="gramStart"/>
      <w:r w:rsidRPr="005141E9">
        <w:rPr>
          <w:rFonts w:asciiTheme="majorHAnsi" w:hAnsiTheme="majorHAnsi" w:cstheme="majorHAnsi"/>
          <w:sz w:val="22"/>
          <w:szCs w:val="22"/>
        </w:rPr>
        <w:t>time.</w:t>
      </w:r>
      <w:proofErr w:type="gramEnd"/>
      <w:r w:rsidRPr="005141E9">
        <w:rPr>
          <w:rFonts w:asciiTheme="majorHAnsi" w:hAnsiTheme="majorHAnsi" w:cstheme="majorHAnsi"/>
          <w:sz w:val="22"/>
          <w:szCs w:val="22"/>
        </w:rPr>
        <w:t xml:space="preserve"> Maintains a positive outlook towards her job.  Reacts positively to job difficulties.  Demonstrates a high energy level that is infectious. </w:t>
      </w:r>
      <w:r w:rsidRPr="005141E9">
        <w:rPr>
          <w:rFonts w:asciiTheme="majorHAnsi" w:hAnsiTheme="majorHAnsi" w:cstheme="majorHAnsi"/>
          <w:sz w:val="22"/>
          <w:szCs w:val="22"/>
        </w:rPr>
        <w:tab/>
      </w:r>
    </w:p>
    <w:p w14:paraId="6AEF0A1A"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Communication</w:t>
      </w:r>
    </w:p>
    <w:p w14:paraId="6F6375F6" w14:textId="77777777" w:rsidR="005141E9" w:rsidRPr="005141E9" w:rsidRDefault="005141E9" w:rsidP="005141E9">
      <w:pPr>
        <w:pStyle w:val="ListParagraph"/>
        <w:numPr>
          <w:ilvl w:val="0"/>
          <w:numId w:val="38"/>
        </w:numPr>
        <w:spacing w:after="200"/>
        <w:rPr>
          <w:rFonts w:asciiTheme="majorHAnsi" w:hAnsiTheme="majorHAnsi" w:cstheme="majorHAnsi"/>
          <w:sz w:val="22"/>
          <w:szCs w:val="22"/>
        </w:rPr>
      </w:pPr>
      <w:r w:rsidRPr="005141E9">
        <w:rPr>
          <w:rFonts w:asciiTheme="majorHAnsi" w:hAnsiTheme="majorHAnsi" w:cstheme="majorHAnsi"/>
          <w:sz w:val="22"/>
          <w:szCs w:val="22"/>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14:paraId="55B15B92" w14:textId="77777777" w:rsidR="005141E9" w:rsidRPr="005141E9" w:rsidRDefault="005141E9" w:rsidP="005141E9">
      <w:pPr>
        <w:spacing w:after="160" w:line="259" w:lineRule="auto"/>
        <w:rPr>
          <w:rFonts w:asciiTheme="majorHAnsi" w:hAnsiTheme="majorHAnsi" w:cstheme="majorHAnsi"/>
          <w:b/>
          <w:sz w:val="22"/>
          <w:szCs w:val="22"/>
        </w:rPr>
      </w:pPr>
      <w:r w:rsidRPr="005141E9">
        <w:rPr>
          <w:rFonts w:asciiTheme="majorHAnsi" w:hAnsiTheme="majorHAnsi" w:cstheme="majorHAnsi"/>
          <w:b/>
          <w:sz w:val="22"/>
          <w:szCs w:val="22"/>
        </w:rPr>
        <w:t>Professional Integrity</w:t>
      </w:r>
    </w:p>
    <w:p w14:paraId="1012DDF6"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14:paraId="0A3F9BAB" w14:textId="094DB89E" w:rsidR="00690087" w:rsidRDefault="00690087" w:rsidP="005141E9">
      <w:pPr>
        <w:ind w:left="2880" w:firstLine="720"/>
        <w:rPr>
          <w:rFonts w:asciiTheme="majorHAnsi" w:eastAsia="MS Mincho" w:hAnsiTheme="majorHAnsi" w:cstheme="majorHAnsi"/>
          <w:spacing w:val="-3"/>
          <w:sz w:val="22"/>
          <w:szCs w:val="22"/>
          <w:lang w:val="en-US"/>
        </w:rPr>
      </w:pPr>
    </w:p>
    <w:p w14:paraId="05B03342" w14:textId="77777777" w:rsidR="005141E9" w:rsidRPr="00EA2845" w:rsidRDefault="005141E9" w:rsidP="005141E9">
      <w:pPr>
        <w:ind w:left="2880" w:firstLine="720"/>
        <w:rPr>
          <w:rFonts w:asciiTheme="majorHAnsi" w:eastAsia="MS Mincho" w:hAnsiTheme="majorHAnsi" w:cstheme="majorHAnsi"/>
          <w:spacing w:val="-3"/>
          <w:sz w:val="22"/>
          <w:szCs w:val="22"/>
          <w:lang w:val="en-US"/>
        </w:rPr>
      </w:pPr>
    </w:p>
    <w:sectPr w:rsidR="005141E9"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C1089" w14:textId="77777777" w:rsidR="00432388" w:rsidRDefault="00432388">
      <w:r>
        <w:separator/>
      </w:r>
    </w:p>
  </w:endnote>
  <w:endnote w:type="continuationSeparator" w:id="0">
    <w:p w14:paraId="701DF3CA" w14:textId="77777777" w:rsidR="00432388" w:rsidRDefault="0043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F2E51" w14:textId="77777777" w:rsidR="00432388" w:rsidRDefault="00432388">
      <w:r>
        <w:separator/>
      </w:r>
    </w:p>
  </w:footnote>
  <w:footnote w:type="continuationSeparator" w:id="0">
    <w:p w14:paraId="2055A3D1" w14:textId="77777777" w:rsidR="00432388" w:rsidRDefault="00432388">
      <w:r>
        <w:separator/>
      </w:r>
    </w:p>
    <w:p w14:paraId="107A4A91" w14:textId="77777777" w:rsidR="00432388" w:rsidRDefault="00432388"/>
  </w:footnote>
  <w:footnote w:type="continuationNotice" w:id="1">
    <w:p w14:paraId="023B3216" w14:textId="77777777" w:rsidR="00432388" w:rsidRDefault="0043238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C371C"/>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2388"/>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28FD56-3FE5-4098-99BC-F27AB3CB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2019-08-01T12:06:00Z</dcterms:created>
  <dcterms:modified xsi:type="dcterms:W3CDTF">2019-08-01T12:06:00Z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