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1C1DD2">
      <w:pPr>
        <w:spacing w:line="240" w:lineRule="auto"/>
        <w:rPr>
          <w:rFonts w:cstheme="minorHAnsi"/>
          <w:b/>
          <w:u w:val="single"/>
        </w:rPr>
      </w:pPr>
    </w:p>
    <w:p w:rsidR="00384AA1" w:rsidRDefault="00384AA1" w:rsidP="00C508B9">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508B9" w:rsidRPr="00C508B9" w:rsidRDefault="00C508B9" w:rsidP="00C508B9">
      <w:pPr>
        <w:jc w:val="both"/>
        <w:rPr>
          <w:rFonts w:cstheme="minorHAnsi"/>
          <w:b/>
        </w:rPr>
      </w:pPr>
      <w:r w:rsidRPr="00C508B9">
        <w:rPr>
          <w:rFonts w:cstheme="minorHAnsi"/>
          <w:b/>
        </w:rPr>
        <w:t>DUTIES AND RESPONSIBILITIES:</w:t>
      </w:r>
    </w:p>
    <w:p w:rsidR="008168CF" w:rsidRPr="008168CF" w:rsidRDefault="008168CF" w:rsidP="008168CF">
      <w:pPr>
        <w:pStyle w:val="yiv3004270710msotitle"/>
        <w:spacing w:before="0" w:beforeAutospacing="0" w:after="0" w:afterAutospacing="0"/>
        <w:rPr>
          <w:rFonts w:asciiTheme="minorHAnsi" w:hAnsiTheme="minorHAnsi" w:cstheme="minorHAnsi"/>
          <w:b/>
          <w:sz w:val="22"/>
          <w:szCs w:val="22"/>
        </w:rPr>
      </w:pPr>
      <w:r w:rsidRPr="008168CF">
        <w:rPr>
          <w:rFonts w:asciiTheme="minorHAnsi" w:hAnsiTheme="minorHAnsi" w:cstheme="minorHAnsi"/>
          <w:b/>
          <w:sz w:val="22"/>
          <w:szCs w:val="22"/>
        </w:rPr>
        <w:t>1. Achieve sales target given</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a.     625,000.00 – target per person (accumulated on all branches he/she handles)</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 xml:space="preserve">b.    If  the merchandiser doesn’t hit his/her target , we can still give them a chance bearing that they had to at least reach 80% of the target (500,000.00). </w:t>
      </w:r>
    </w:p>
    <w:p w:rsidR="008168CF" w:rsidRPr="008168CF" w:rsidRDefault="008168CF" w:rsidP="008168CF">
      <w:pPr>
        <w:pStyle w:val="yiv3004270710msotitle"/>
        <w:spacing w:before="0" w:beforeAutospacing="0" w:after="0" w:afterAutospacing="0"/>
        <w:rPr>
          <w:rFonts w:asciiTheme="minorHAnsi" w:hAnsiTheme="minorHAnsi" w:cstheme="minorHAnsi"/>
          <w:b/>
          <w:sz w:val="22"/>
          <w:szCs w:val="22"/>
        </w:rPr>
      </w:pPr>
      <w:r w:rsidRPr="008168CF">
        <w:rPr>
          <w:rFonts w:asciiTheme="minorHAnsi" w:hAnsiTheme="minorHAnsi" w:cstheme="minorHAnsi"/>
          <w:b/>
          <w:sz w:val="22"/>
          <w:szCs w:val="22"/>
        </w:rPr>
        <w:t>2. Stock administration</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a. Receiving of deliveries</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b. Transfer of stocks from stock room to selling area</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c. Arranging and displaying of stocks according to planogram instructed by us and the branch</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d. Removing damaged stocks from display area</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e. Keeping inventory of all stocks they have including items for replenishment </w:t>
      </w:r>
    </w:p>
    <w:p w:rsidR="008168CF" w:rsidRPr="008168CF" w:rsidRDefault="008168CF" w:rsidP="008168CF">
      <w:pPr>
        <w:pStyle w:val="yiv3004270710msotitle"/>
        <w:spacing w:before="0" w:beforeAutospacing="0" w:after="0" w:afterAutospacing="0"/>
        <w:rPr>
          <w:rFonts w:asciiTheme="minorHAnsi" w:hAnsiTheme="minorHAnsi" w:cstheme="minorHAnsi"/>
          <w:b/>
          <w:sz w:val="22"/>
          <w:szCs w:val="22"/>
        </w:rPr>
      </w:pPr>
      <w:r w:rsidRPr="008168CF">
        <w:rPr>
          <w:rFonts w:asciiTheme="minorHAnsi" w:hAnsiTheme="minorHAnsi" w:cstheme="minorHAnsi"/>
          <w:b/>
          <w:sz w:val="22"/>
          <w:szCs w:val="22"/>
        </w:rPr>
        <w:t>3. Display administration</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All items per brand per SKU and per color should be on display 90%.  </w:t>
      </w:r>
    </w:p>
    <w:p w:rsidR="008168CF" w:rsidRPr="008168CF" w:rsidRDefault="008168CF" w:rsidP="008168CF">
      <w:pPr>
        <w:pStyle w:val="yiv3004270710msotitle"/>
        <w:spacing w:before="0" w:beforeAutospacing="0" w:after="0" w:afterAutospacing="0"/>
        <w:rPr>
          <w:rFonts w:asciiTheme="minorHAnsi" w:hAnsiTheme="minorHAnsi" w:cstheme="minorHAnsi"/>
          <w:b/>
          <w:sz w:val="22"/>
          <w:szCs w:val="22"/>
        </w:rPr>
      </w:pPr>
      <w:r w:rsidRPr="008168CF">
        <w:rPr>
          <w:rFonts w:asciiTheme="minorHAnsi" w:hAnsiTheme="minorHAnsi" w:cstheme="minorHAnsi"/>
          <w:b/>
          <w:sz w:val="22"/>
          <w:szCs w:val="22"/>
        </w:rPr>
        <w:t>4. Building and maintaining trade and consumer relationship.</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a.     Train and give basic product knowledge</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 xml:space="preserve">b.    Provide constructive and immediate response to customer inquiries. Healthy relationship with store supervisor, managers and section heads </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c.     Stand as the company and brand ambassadors</w:t>
      </w:r>
    </w:p>
    <w:p w:rsidR="008168CF" w:rsidRPr="008168CF" w:rsidRDefault="008168CF" w:rsidP="008168CF">
      <w:pPr>
        <w:pStyle w:val="yiv3004270710msotitle"/>
        <w:spacing w:before="0" w:beforeAutospacing="0" w:after="0" w:afterAutospacing="0"/>
        <w:rPr>
          <w:rFonts w:asciiTheme="minorHAnsi" w:hAnsiTheme="minorHAnsi" w:cstheme="minorHAnsi"/>
          <w:b/>
          <w:sz w:val="22"/>
          <w:szCs w:val="22"/>
        </w:rPr>
      </w:pPr>
      <w:r w:rsidRPr="008168CF">
        <w:rPr>
          <w:rFonts w:asciiTheme="minorHAnsi" w:hAnsiTheme="minorHAnsi" w:cstheme="minorHAnsi"/>
          <w:b/>
          <w:sz w:val="22"/>
          <w:szCs w:val="22"/>
        </w:rPr>
        <w:t>5. In-store merchandising</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a.     Ensure proper placement of merchandising materials (this includes all brand posters, wobblers and standees.</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b.    Correct price tagging (regular or promo tag)</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c.     Maintain an attractive, dominant and visible display in order to sell the items well</w:t>
      </w:r>
    </w:p>
    <w:p w:rsid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d.    Safe keeping, maintenance and upkeep merchandising tools and equipment's assigned (this also include the safe keeping of display rack and monitoring its visual look)</w:t>
      </w:r>
    </w:p>
    <w:p w:rsidR="008168CF" w:rsidRDefault="008168CF" w:rsidP="008168CF">
      <w:pPr>
        <w:pStyle w:val="yiv3004270710msotitle"/>
        <w:spacing w:before="0" w:beforeAutospacing="0" w:after="0" w:afterAutospacing="0"/>
        <w:rPr>
          <w:rFonts w:asciiTheme="minorHAnsi" w:hAnsiTheme="minorHAnsi" w:cstheme="minorHAnsi"/>
          <w:sz w:val="22"/>
          <w:szCs w:val="22"/>
        </w:rPr>
      </w:pPr>
    </w:p>
    <w:p w:rsidR="008168CF" w:rsidRDefault="008168CF" w:rsidP="008168CF">
      <w:pPr>
        <w:pStyle w:val="yiv3004270710msotitle"/>
        <w:spacing w:before="0" w:beforeAutospacing="0" w:after="0" w:afterAutospacing="0"/>
        <w:rPr>
          <w:rFonts w:asciiTheme="minorHAnsi" w:hAnsiTheme="minorHAnsi" w:cstheme="minorHAnsi"/>
          <w:sz w:val="22"/>
          <w:szCs w:val="22"/>
        </w:rPr>
      </w:pP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p>
    <w:p w:rsidR="008168CF" w:rsidRPr="008168CF" w:rsidRDefault="008168CF" w:rsidP="008168CF">
      <w:pPr>
        <w:pStyle w:val="yiv3004270710msotitle"/>
        <w:spacing w:before="0" w:beforeAutospacing="0" w:after="0" w:afterAutospacing="0"/>
        <w:rPr>
          <w:rFonts w:asciiTheme="minorHAnsi" w:hAnsiTheme="minorHAnsi" w:cstheme="minorHAnsi"/>
          <w:b/>
          <w:sz w:val="22"/>
          <w:szCs w:val="22"/>
        </w:rPr>
      </w:pPr>
      <w:r w:rsidRPr="008168CF">
        <w:rPr>
          <w:rFonts w:asciiTheme="minorHAnsi" w:hAnsiTheme="minorHAnsi" w:cstheme="minorHAnsi"/>
          <w:b/>
          <w:sz w:val="22"/>
          <w:szCs w:val="22"/>
        </w:rPr>
        <w:lastRenderedPageBreak/>
        <w:t>6. Report Generation</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a.     This includes all the paper and documentation reports that they need to submit every week (every Monday and Tuesday of the following week)</w:t>
      </w:r>
    </w:p>
    <w:p w:rsidR="008168CF" w:rsidRPr="008168CF" w:rsidRDefault="008168CF" w:rsidP="008168CF">
      <w:pPr>
        <w:pStyle w:val="yiv3004270710msotitle"/>
        <w:spacing w:before="0" w:beforeAutospacing="0" w:after="0" w:afterAutospacing="0"/>
        <w:rPr>
          <w:rFonts w:asciiTheme="minorHAnsi" w:hAnsiTheme="minorHAnsi" w:cstheme="minorHAnsi"/>
          <w:sz w:val="22"/>
          <w:szCs w:val="22"/>
        </w:rPr>
      </w:pPr>
      <w:r w:rsidRPr="008168CF">
        <w:rPr>
          <w:rFonts w:asciiTheme="minorHAnsi" w:hAnsiTheme="minorHAnsi" w:cstheme="minorHAnsi"/>
          <w:sz w:val="22"/>
          <w:szCs w:val="22"/>
        </w:rPr>
        <w:t xml:space="preserve">b.    Accurate reporting of inventory and stocks </w:t>
      </w:r>
    </w:p>
    <w:p w:rsidR="008168CF" w:rsidRPr="008168CF" w:rsidRDefault="008168CF" w:rsidP="008168CF">
      <w:pPr>
        <w:spacing w:after="0" w:line="240" w:lineRule="auto"/>
        <w:ind w:right="-90"/>
        <w:jc w:val="both"/>
        <w:rPr>
          <w:rFonts w:cstheme="minorHAnsi"/>
          <w:b/>
        </w:rPr>
      </w:pPr>
      <w:r w:rsidRPr="008168CF">
        <w:rPr>
          <w:rFonts w:cstheme="minorHAnsi"/>
        </w:rPr>
        <w:t>c.     Immediate report on competitor’s movement within the store and others</w:t>
      </w:r>
      <w:r w:rsidRPr="008168CF">
        <w:rPr>
          <w:rFonts w:cstheme="minorHAnsi"/>
          <w:b/>
        </w:rPr>
        <w:t xml:space="preserve"> </w:t>
      </w:r>
    </w:p>
    <w:p w:rsidR="008168CF" w:rsidRDefault="008168CF" w:rsidP="008168CF">
      <w:pPr>
        <w:spacing w:after="0" w:line="240" w:lineRule="auto"/>
        <w:ind w:right="-90"/>
        <w:jc w:val="both"/>
        <w:rPr>
          <w:rFonts w:cstheme="minorHAnsi"/>
          <w:b/>
        </w:rPr>
      </w:pPr>
    </w:p>
    <w:p w:rsidR="004E35E2" w:rsidRPr="00666ED9" w:rsidRDefault="004E35E2" w:rsidP="008168CF">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8168CF" w:rsidP="00CF1AE2">
      <w:pPr>
        <w:spacing w:line="240" w:lineRule="auto"/>
        <w:ind w:left="720" w:right="-90"/>
        <w:jc w:val="both"/>
        <w:rPr>
          <w:rFonts w:cstheme="minorHAnsi"/>
        </w:rPr>
      </w:pPr>
      <w:r w:rsidRPr="00C508B9">
        <w:rPr>
          <w:rFonts w:cstheme="minorHAnsi"/>
          <w:noProof/>
          <w:sz w:val="28"/>
        </w:rPr>
        <mc:AlternateContent>
          <mc:Choice Requires="wps">
            <w:drawing>
              <wp:anchor distT="0" distB="0" distL="114300" distR="114300" simplePos="0" relativeHeight="251667968" behindDoc="0" locked="0" layoutInCell="1" allowOverlap="1" wp14:anchorId="77C6D8F2" wp14:editId="227DB9CC">
                <wp:simplePos x="0" y="0"/>
                <wp:positionH relativeFrom="leftMargin">
                  <wp:align>right</wp:align>
                </wp:positionH>
                <wp:positionV relativeFrom="paragraph">
                  <wp:posOffset>279680</wp:posOffset>
                </wp:positionV>
                <wp:extent cx="3056890" cy="132715"/>
                <wp:effectExtent l="0" t="0" r="0" b="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472B5" w:rsidRDefault="003472B5" w:rsidP="0001757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7C6D8F2" id="_x0000_s1027" type="#_x0000_t202" style="position:absolute;left:0;text-align:left;margin-left:189.5pt;margin-top:22pt;width:240.7pt;height:10.45pt;rotation:-90;z-index:2516679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" filled="f" stroked="f">
                <o:lock v:ext="edit" shapetype="t"/>
                <v:textbox style="mso-fit-shape-to-text:t">
                  <w:txbxContent>
                    <w:p w:rsidR="003472B5" w:rsidRDefault="003472B5" w:rsidP="0001757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45B82" w:rsidRPr="00666ED9">
        <w:rPr>
          <w:rFonts w:cstheme="minorHAnsi"/>
        </w:rPr>
        <w:tab/>
        <w:t>10</w:t>
      </w:r>
      <w:r w:rsidR="00FB0600" w:rsidRPr="00666ED9">
        <w:rPr>
          <w:rFonts w:cstheme="minorHAnsi"/>
        </w:rPr>
        <w:t>.3</w:t>
      </w:r>
      <w:r w:rsidR="00745B82" w:rsidRPr="00666ED9">
        <w:rPr>
          <w:rFonts w:cstheme="minorHAnsi"/>
        </w:rPr>
        <w:t xml:space="preserve"> Termination due to Illness: Either party may terminate the contract on the ground of illness, disease or injury by the employee.</w:t>
      </w:r>
    </w:p>
    <w:p w:rsidR="00F2041F" w:rsidRDefault="00C42533" w:rsidP="001C1DD2">
      <w:pPr>
        <w:spacing w:after="0"/>
        <w:ind w:right="-86"/>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5103D1" w:rsidRPr="005103D1">
        <w:rPr>
          <w:rFonts w:ascii="Arial Narrow" w:hAnsi="Arial Narrow" w:cs="Tahoma"/>
          <w:b/>
          <w:sz w:val="18"/>
          <w:szCs w:val="18"/>
        </w:rPr>
        <w:t xml:space="preserve"> </w:t>
      </w:r>
    </w:p>
    <w:p w:rsidR="00DE3EC3" w:rsidRDefault="00DE3EC3" w:rsidP="001C1DD2">
      <w:pPr>
        <w:spacing w:after="0"/>
        <w:ind w:right="-86"/>
        <w:jc w:val="center"/>
        <w:rPr>
          <w:rFonts w:ascii="Arial Narrow" w:hAnsi="Arial Narrow" w:cs="Tahoma"/>
          <w:b/>
          <w:sz w:val="18"/>
          <w:szCs w:val="18"/>
        </w:rPr>
      </w:pPr>
    </w:p>
    <w:p w:rsidR="008168CF" w:rsidRPr="008168CF" w:rsidRDefault="008168CF" w:rsidP="008168CF">
      <w:pPr>
        <w:ind w:right="-90"/>
        <w:jc w:val="center"/>
        <w:rPr>
          <w:rFonts w:ascii="Arial Narrow" w:hAnsi="Arial Narrow"/>
          <w:b/>
          <w:sz w:val="20"/>
          <w:szCs w:val="20"/>
        </w:rPr>
      </w:pPr>
      <w:r w:rsidRPr="00BF10B9">
        <w:rPr>
          <w:rFonts w:ascii="Arial Narrow" w:hAnsi="Arial Narrow"/>
          <w:b/>
          <w:sz w:val="20"/>
          <w:szCs w:val="20"/>
        </w:rPr>
        <w:t>MERCHANDISER</w:t>
      </w:r>
      <w:r>
        <w:rPr>
          <w:rFonts w:ascii="Arial Narrow" w:hAnsi="Arial Narrow"/>
          <w:b/>
          <w:sz w:val="20"/>
          <w:szCs w:val="20"/>
        </w:rPr>
        <w:t>’</w:t>
      </w:r>
      <w:r w:rsidRPr="00BF10B9">
        <w:rPr>
          <w:rFonts w:ascii="Arial Narrow" w:hAnsi="Arial Narrow"/>
          <w:b/>
          <w:sz w:val="20"/>
          <w:szCs w:val="20"/>
        </w:rPr>
        <w:t>S KPI</w:t>
      </w:r>
    </w:p>
    <w:p w:rsidR="008168CF" w:rsidRDefault="008168CF" w:rsidP="008168CF">
      <w:pPr>
        <w:spacing w:after="0"/>
        <w:ind w:left="1440" w:right="-86" w:hanging="720"/>
        <w:rPr>
          <w:rFonts w:ascii="Arial Narrow" w:hAnsi="Arial Narrow"/>
          <w:sz w:val="20"/>
          <w:szCs w:val="20"/>
        </w:rPr>
      </w:pPr>
      <w:r>
        <w:rPr>
          <w:rFonts w:ascii="Arial Narrow" w:hAnsi="Arial Narrow"/>
          <w:sz w:val="20"/>
          <w:szCs w:val="20"/>
        </w:rPr>
        <w:t>●</w:t>
      </w:r>
      <w:r>
        <w:rPr>
          <w:rFonts w:ascii="Arial Narrow" w:hAnsi="Arial Narrow"/>
          <w:sz w:val="20"/>
          <w:szCs w:val="20"/>
        </w:rPr>
        <w:tab/>
        <w:t>Ensure strong brand presence in all covered NBS outlets via implementation of in-store merchandising activities and other related programs</w:t>
      </w:r>
    </w:p>
    <w:p w:rsidR="008168CF" w:rsidRDefault="008168CF" w:rsidP="008168CF">
      <w:pPr>
        <w:spacing w:after="0"/>
        <w:ind w:left="1440" w:right="-86" w:hanging="720"/>
        <w:rPr>
          <w:rFonts w:ascii="Arial Narrow" w:hAnsi="Arial Narrow"/>
          <w:sz w:val="20"/>
          <w:szCs w:val="20"/>
        </w:rPr>
      </w:pPr>
      <w:r>
        <w:rPr>
          <w:rFonts w:ascii="Arial Narrow" w:hAnsi="Arial Narrow"/>
          <w:sz w:val="20"/>
          <w:szCs w:val="20"/>
        </w:rPr>
        <w:t>●</w:t>
      </w:r>
      <w:r>
        <w:rPr>
          <w:rFonts w:ascii="Arial Narrow" w:hAnsi="Arial Narrow"/>
          <w:sz w:val="20"/>
          <w:szCs w:val="20"/>
        </w:rPr>
        <w:tab/>
        <w:t>Ensure proper implementation of display guidelines, stock inventory and product administration</w:t>
      </w:r>
    </w:p>
    <w:p w:rsidR="008168CF" w:rsidRDefault="008168CF" w:rsidP="008168CF">
      <w:pPr>
        <w:spacing w:after="0"/>
        <w:ind w:left="1440" w:right="-86" w:hanging="720"/>
        <w:rPr>
          <w:rFonts w:ascii="Arial Narrow" w:hAnsi="Arial Narrow"/>
          <w:sz w:val="20"/>
          <w:szCs w:val="20"/>
        </w:rPr>
      </w:pPr>
      <w:r>
        <w:rPr>
          <w:rFonts w:ascii="Arial Narrow" w:hAnsi="Arial Narrow"/>
          <w:sz w:val="20"/>
          <w:szCs w:val="20"/>
        </w:rPr>
        <w:t>●</w:t>
      </w:r>
      <w:r>
        <w:rPr>
          <w:rFonts w:ascii="Arial Narrow" w:hAnsi="Arial Narrow"/>
          <w:sz w:val="20"/>
          <w:szCs w:val="20"/>
        </w:rPr>
        <w:tab/>
        <w:t>Build and maintain strong relationship with the trade and consumer.</w:t>
      </w:r>
    </w:p>
    <w:p w:rsidR="00384AA1" w:rsidRDefault="00384AA1" w:rsidP="008168CF">
      <w:pPr>
        <w:ind w:right="-90"/>
        <w:jc w:val="center"/>
        <w:rPr>
          <w:rFonts w:ascii="Arial Narrow" w:hAnsi="Arial Narrow" w:cs="Tahoma"/>
          <w:b/>
          <w:sz w:val="18"/>
          <w:szCs w:val="18"/>
        </w:rPr>
      </w:pPr>
    </w:p>
    <w:p w:rsidR="00384AA1" w:rsidRDefault="00384AA1" w:rsidP="00C508B9">
      <w:pPr>
        <w:spacing w:after="0"/>
        <w:ind w:right="-86"/>
        <w:rPr>
          <w:rFonts w:ascii="Arial Narrow" w:hAnsi="Arial Narrow" w:cs="Tahoma"/>
          <w:b/>
          <w:sz w:val="18"/>
          <w:szCs w:val="18"/>
        </w:rPr>
      </w:pPr>
    </w:p>
    <w:p w:rsidR="008168CF" w:rsidRDefault="008168CF" w:rsidP="00C508B9">
      <w:pPr>
        <w:spacing w:after="0"/>
        <w:ind w:right="-86"/>
        <w:rPr>
          <w:rFonts w:ascii="Arial Narrow" w:hAnsi="Arial Narrow" w:cs="Tahoma"/>
          <w:b/>
          <w:sz w:val="18"/>
          <w:szCs w:val="18"/>
        </w:rPr>
      </w:pPr>
    </w:p>
    <w:p w:rsidR="008168CF" w:rsidRDefault="008168CF" w:rsidP="00C508B9">
      <w:pPr>
        <w:spacing w:after="0"/>
        <w:ind w:right="-86"/>
        <w:rPr>
          <w:rFonts w:ascii="Arial Narrow" w:hAnsi="Arial Narrow" w:cs="Tahoma"/>
          <w:b/>
          <w:sz w:val="18"/>
          <w:szCs w:val="18"/>
        </w:rPr>
      </w:pPr>
    </w:p>
    <w:p w:rsidR="008168CF" w:rsidRDefault="008168CF" w:rsidP="00C508B9">
      <w:pPr>
        <w:spacing w:after="0"/>
        <w:ind w:right="-86"/>
        <w:rPr>
          <w:rFonts w:ascii="Arial Narrow" w:hAnsi="Arial Narrow" w:cs="Tahoma"/>
          <w:b/>
          <w:sz w:val="18"/>
          <w:szCs w:val="18"/>
        </w:rPr>
      </w:pPr>
    </w:p>
    <w:p w:rsidR="008168CF" w:rsidRDefault="008168CF" w:rsidP="00C508B9">
      <w:pPr>
        <w:spacing w:after="0"/>
        <w:ind w:right="-86"/>
        <w:rPr>
          <w:rFonts w:ascii="Arial Narrow" w:hAnsi="Arial Narrow" w:cs="Tahoma"/>
          <w:b/>
          <w:sz w:val="18"/>
          <w:szCs w:val="18"/>
        </w:rPr>
      </w:pPr>
    </w:p>
    <w:p w:rsidR="008168CF" w:rsidRDefault="008168CF" w:rsidP="00C508B9">
      <w:pPr>
        <w:spacing w:after="0"/>
        <w:ind w:right="-86"/>
        <w:rPr>
          <w:rFonts w:ascii="Arial Narrow" w:hAnsi="Arial Narrow" w:cs="Tahoma"/>
          <w:b/>
          <w:sz w:val="18"/>
          <w:szCs w:val="18"/>
        </w:rPr>
      </w:pPr>
      <w:bookmarkStart w:id="0" w:name="_GoBack"/>
      <w:bookmarkEnd w:id="0"/>
    </w:p>
    <w:p w:rsidR="00384AA1" w:rsidRPr="001C1DD2" w:rsidRDefault="00384AA1" w:rsidP="001C1DD2">
      <w:pPr>
        <w:spacing w:after="0"/>
        <w:ind w:right="-86"/>
        <w:jc w:val="center"/>
        <w:rPr>
          <w:rFonts w:ascii="Arial Narrow" w:hAnsi="Arial Narrow" w:cs="Tahoma"/>
          <w:b/>
          <w:sz w:val="18"/>
          <w:szCs w:val="18"/>
        </w:rPr>
      </w:pPr>
    </w:p>
    <w:p w:rsidR="00D9450D" w:rsidRPr="00666ED9" w:rsidRDefault="001B7B1D" w:rsidP="008F1837">
      <w:pPr>
        <w:spacing w:line="240" w:lineRule="auto"/>
        <w:ind w:right="-90"/>
        <w:jc w:val="both"/>
        <w:rPr>
          <w:rFonts w:cstheme="minorHAnsi"/>
          <w:b/>
        </w:rPr>
      </w:pPr>
      <w:r w:rsidRPr="00666ED9">
        <w:rPr>
          <w:rFonts w:cstheme="minorHAnsi"/>
        </w:rPr>
        <w:lastRenderedPageBreak/>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1C1DD2">
      <w:pPr>
        <w:spacing w:after="0" w:line="240" w:lineRule="auto"/>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C508B9">
      <w:pgSz w:w="12240" w:h="15840"/>
      <w:pgMar w:top="851"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F52" w:rsidRDefault="00063F52" w:rsidP="0079192D">
      <w:pPr>
        <w:spacing w:after="0" w:line="240" w:lineRule="auto"/>
      </w:pPr>
      <w:r>
        <w:separator/>
      </w:r>
    </w:p>
  </w:endnote>
  <w:endnote w:type="continuationSeparator" w:id="0">
    <w:p w:rsidR="00063F52" w:rsidRDefault="00063F52"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F52" w:rsidRDefault="00063F52" w:rsidP="0079192D">
      <w:pPr>
        <w:spacing w:after="0" w:line="240" w:lineRule="auto"/>
      </w:pPr>
      <w:r>
        <w:separator/>
      </w:r>
    </w:p>
  </w:footnote>
  <w:footnote w:type="continuationSeparator" w:id="0">
    <w:p w:rsidR="00063F52" w:rsidRDefault="00063F52"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CD1CE4"/>
    <w:multiLevelType w:val="hybridMultilevel"/>
    <w:tmpl w:val="A246E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8"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9"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26"/>
  </w:num>
  <w:num w:numId="4">
    <w:abstractNumId w:val="8"/>
  </w:num>
  <w:num w:numId="5">
    <w:abstractNumId w:val="13"/>
  </w:num>
  <w:num w:numId="6">
    <w:abstractNumId w:val="16"/>
  </w:num>
  <w:num w:numId="7">
    <w:abstractNumId w:val="20"/>
  </w:num>
  <w:num w:numId="8">
    <w:abstractNumId w:val="6"/>
  </w:num>
  <w:num w:numId="9">
    <w:abstractNumId w:val="14"/>
  </w:num>
  <w:num w:numId="10">
    <w:abstractNumId w:val="25"/>
  </w:num>
  <w:num w:numId="11">
    <w:abstractNumId w:val="24"/>
  </w:num>
  <w:num w:numId="12">
    <w:abstractNumId w:val="17"/>
  </w:num>
  <w:num w:numId="13">
    <w:abstractNumId w:val="4"/>
  </w:num>
  <w:num w:numId="14">
    <w:abstractNumId w:val="9"/>
  </w:num>
  <w:num w:numId="15">
    <w:abstractNumId w:val="29"/>
  </w:num>
  <w:num w:numId="16">
    <w:abstractNumId w:val="21"/>
  </w:num>
  <w:num w:numId="17">
    <w:abstractNumId w:val="7"/>
  </w:num>
  <w:num w:numId="18">
    <w:abstractNumId w:val="23"/>
  </w:num>
  <w:num w:numId="19">
    <w:abstractNumId w:val="11"/>
  </w:num>
  <w:num w:numId="20">
    <w:abstractNumId w:val="18"/>
  </w:num>
  <w:num w:numId="21">
    <w:abstractNumId w:val="22"/>
  </w:num>
  <w:num w:numId="22">
    <w:abstractNumId w:val="19"/>
  </w:num>
  <w:num w:numId="23">
    <w:abstractNumId w:val="5"/>
  </w:num>
  <w:num w:numId="24">
    <w:abstractNumId w:val="3"/>
  </w:num>
  <w:num w:numId="25">
    <w:abstractNumId w:val="15"/>
  </w:num>
  <w:num w:numId="26">
    <w:abstractNumId w:val="27"/>
  </w:num>
  <w:num w:numId="27">
    <w:abstractNumId w:val="2"/>
  </w:num>
  <w:num w:numId="28">
    <w:abstractNumId w:val="1"/>
  </w:num>
  <w:num w:numId="29">
    <w:abstractNumId w:val="1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1757E"/>
    <w:rsid w:val="00026AB3"/>
    <w:rsid w:val="00061359"/>
    <w:rsid w:val="00061484"/>
    <w:rsid w:val="00063F52"/>
    <w:rsid w:val="000641A1"/>
    <w:rsid w:val="00072394"/>
    <w:rsid w:val="000A564B"/>
    <w:rsid w:val="000C335B"/>
    <w:rsid w:val="000E02A2"/>
    <w:rsid w:val="000E7944"/>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B7D41"/>
    <w:rsid w:val="001C1DD2"/>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543E"/>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472B5"/>
    <w:rsid w:val="003655B9"/>
    <w:rsid w:val="00384AA1"/>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03D1"/>
    <w:rsid w:val="0051469A"/>
    <w:rsid w:val="005223A7"/>
    <w:rsid w:val="0052476D"/>
    <w:rsid w:val="00525A00"/>
    <w:rsid w:val="00526A6A"/>
    <w:rsid w:val="0053542F"/>
    <w:rsid w:val="00536AE4"/>
    <w:rsid w:val="0054577C"/>
    <w:rsid w:val="00557281"/>
    <w:rsid w:val="00565528"/>
    <w:rsid w:val="005712C6"/>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278B"/>
    <w:rsid w:val="007F30B5"/>
    <w:rsid w:val="0080165C"/>
    <w:rsid w:val="00806328"/>
    <w:rsid w:val="00814FD3"/>
    <w:rsid w:val="008168CF"/>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03EA1"/>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08B9"/>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E3EC3"/>
    <w:rsid w:val="00DF6AA2"/>
    <w:rsid w:val="00DF6EC3"/>
    <w:rsid w:val="00E52590"/>
    <w:rsid w:val="00E55809"/>
    <w:rsid w:val="00E57813"/>
    <w:rsid w:val="00E60EF2"/>
    <w:rsid w:val="00E6643E"/>
    <w:rsid w:val="00E670A9"/>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2041F"/>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1BEA2"/>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 w:type="paragraph" w:customStyle="1" w:styleId="yiv9177742737msolistparagraph">
    <w:name w:val="yiv9177742737msolistparagraph"/>
    <w:basedOn w:val="Normal"/>
    <w:rsid w:val="001B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3004270710msotitle">
    <w:name w:val="yiv3004270710msotitle"/>
    <w:basedOn w:val="Normal"/>
    <w:rsid w:val="008168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0BA97-62D1-4088-A7E1-5A6C87E38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2018-04-23T06:22:00Z</dcterms:created>
  <dcterms:modified xsi:type="dcterms:W3CDTF">2018-04-23T06:22:00Z</dcterms:modified>
</cp:coreProperties>
</file>