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FF6863A" w14:textId="63462FDA" w:rsidR="003F4DC2" w:rsidRPr="00F433F5" w:rsidRDefault="003F4DC2" w:rsidP="003F4DC2">
      <w:pPr>
        <w:tabs>
          <w:tab w:val="left" w:pos="720"/>
          <w:tab w:val="left" w:pos="1080"/>
          <w:tab w:val="left" w:pos="1440"/>
          <w:tab w:val="left" w:pos="2880"/>
        </w:tabs>
        <w:ind w:right="-180"/>
        <w:jc w:val="both"/>
        <w:rPr>
          <w:rFonts w:cs="Arial"/>
          <w:b/>
          <w:sz w:val="22"/>
          <w:szCs w:val="22"/>
          <w:u w:val="single"/>
        </w:rPr>
      </w:pPr>
      <w:r w:rsidRPr="003F4DC2">
        <w:rPr>
          <w:rFonts w:cs="Arial"/>
          <w:b/>
          <w:sz w:val="22"/>
          <w:szCs w:val="22"/>
        </w:rPr>
        <w:tab/>
      </w:r>
      <w:r w:rsidR="002761D7">
        <w:rPr>
          <w:rFonts w:cs="Arial"/>
          <w:b/>
          <w:sz w:val="22"/>
          <w:szCs w:val="22"/>
        </w:rPr>
        <w:tab/>
      </w:r>
      <w:r w:rsidRPr="00F433F5">
        <w:rPr>
          <w:rFonts w:cs="Arial"/>
          <w:b/>
          <w:sz w:val="22"/>
          <w:szCs w:val="22"/>
          <w:u w:val="single"/>
        </w:rPr>
        <w:t xml:space="preserve">Implementation of Merchandising Standards </w:t>
      </w:r>
    </w:p>
    <w:p w14:paraId="1F88192E"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Ensures placement and visible presence of the products in the supermarkets.</w:t>
      </w:r>
    </w:p>
    <w:p w14:paraId="433ABB16"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maintenance and improvement of facings of the products as displayed in the supermarkets and self-service drugstores</w:t>
      </w:r>
    </w:p>
    <w:p w14:paraId="3F28141F"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Secures and assists in the display of products in the rented mass displays.</w:t>
      </w:r>
    </w:p>
    <w:p w14:paraId="7F98B23D"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delivery, inventory, off-take, price, competitive and other reports related to operations.</w:t>
      </w:r>
    </w:p>
    <w:p w14:paraId="1FFACB38"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products are displayed according to Principal’s merchandising guidelines:</w:t>
      </w:r>
    </w:p>
    <w:p w14:paraId="7352DCF6"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Implem</w:t>
      </w:r>
      <w:r>
        <w:rPr>
          <w:rFonts w:cs="Arial"/>
          <w:sz w:val="22"/>
          <w:szCs w:val="22"/>
        </w:rPr>
        <w:t>ents First Expiry, First Out (FE</w:t>
      </w:r>
      <w:r w:rsidRPr="00F433F5">
        <w:rPr>
          <w:rFonts w:cs="Arial"/>
          <w:sz w:val="22"/>
          <w:szCs w:val="22"/>
        </w:rPr>
        <w:t>FO)</w:t>
      </w:r>
    </w:p>
    <w:p w14:paraId="4CF3BD5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clean and always fresh</w:t>
      </w:r>
    </w:p>
    <w:p w14:paraId="3DB42CC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properly priced</w:t>
      </w:r>
    </w:p>
    <w:p w14:paraId="44272E54"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well-displayed with labels visible to the consumers</w:t>
      </w:r>
    </w:p>
    <w:p w14:paraId="452B89CA" w14:textId="71E3C00B" w:rsidR="003F4DC2" w:rsidRPr="003F4DC2"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lastRenderedPageBreak/>
        <w:t>Where possible, point-of-purchase materials are installed to highlight the products</w:t>
      </w:r>
    </w:p>
    <w:p w14:paraId="3251D23D" w14:textId="77777777" w:rsidR="003F4DC2" w:rsidRPr="004D0B87" w:rsidRDefault="003F4DC2" w:rsidP="003F4DC2">
      <w:pPr>
        <w:tabs>
          <w:tab w:val="left" w:pos="720"/>
          <w:tab w:val="left" w:pos="1440"/>
          <w:tab w:val="left" w:pos="2880"/>
        </w:tabs>
        <w:ind w:right="-180"/>
        <w:jc w:val="both"/>
        <w:rPr>
          <w:rFonts w:cs="Arial"/>
          <w:b/>
          <w:sz w:val="22"/>
          <w:szCs w:val="22"/>
          <w:u w:val="single"/>
        </w:rPr>
      </w:pPr>
      <w:r>
        <w:rPr>
          <w:rFonts w:cs="Arial"/>
          <w:b/>
          <w:color w:val="FFFFFF" w:themeColor="background1"/>
          <w:sz w:val="22"/>
          <w:szCs w:val="22"/>
          <w:u w:val="single"/>
        </w:rPr>
        <w:tab/>
      </w:r>
      <w:r w:rsidRPr="004D0B87">
        <w:rPr>
          <w:rFonts w:cs="Arial"/>
          <w:b/>
          <w:color w:val="FFFFFF" w:themeColor="background1"/>
          <w:sz w:val="22"/>
          <w:szCs w:val="22"/>
          <w:u w:val="single"/>
        </w:rPr>
        <w:t xml:space="preserve">   </w:t>
      </w:r>
      <w:r w:rsidRPr="004D0B87">
        <w:rPr>
          <w:rFonts w:cs="Arial"/>
          <w:b/>
          <w:sz w:val="22"/>
          <w:szCs w:val="22"/>
          <w:u w:val="single"/>
        </w:rPr>
        <w:t>Implementation of Promotions Standards</w:t>
      </w:r>
    </w:p>
    <w:p w14:paraId="07FB4F6C"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Efficient and smooth implementation of promotional activities as cascaded by the Trade Marketing and Sales Teams</w:t>
      </w:r>
    </w:p>
    <w:p w14:paraId="4F228CDE"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feedback, evaluation and status report on the activities being implemented through Reports as needed.</w:t>
      </w:r>
    </w:p>
    <w:p w14:paraId="7B83080C" w14:textId="77777777" w:rsidR="003F4DC2" w:rsidRPr="00AA70DC"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Assists and coordinates with the Key Accounts Team and Trade Marketing Team in the proper implementation of the programs at the supermarket and drugstore levels.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2B7BF605" w:rsidR="009B1AD0" w:rsidRPr="001505EE" w:rsidRDefault="009B1AD0" w:rsidP="001505E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1505EE" w:rsidRPr="00AC5BEA">
        <w:rPr>
          <w:rFonts w:eastAsia="MS Mincho" w:cs="Arial"/>
          <w:spacing w:val="-3"/>
          <w:sz w:val="22"/>
          <w:szCs w:val="22"/>
          <w:lang w:val="en-US"/>
        </w:rPr>
        <w:t xml:space="preserve">Employee will commence to perform the services in favor of </w:t>
      </w:r>
      <w:r w:rsidR="001505EE" w:rsidRPr="00B60291">
        <w:rPr>
          <w:rFonts w:cs="Arial"/>
          <w:b/>
          <w:bCs/>
          <w:sz w:val="22"/>
          <w:szCs w:val="22"/>
        </w:rPr>
        <w:t>${Value</w:t>
      </w:r>
      <w:r w:rsidR="001505EE">
        <w:rPr>
          <w:rFonts w:cs="Arial"/>
          <w:b/>
          <w:bCs/>
          <w:sz w:val="22"/>
          <w:szCs w:val="22"/>
        </w:rPr>
        <w:t>3</w:t>
      </w:r>
      <w:r w:rsidR="001505EE" w:rsidRPr="00B60291">
        <w:rPr>
          <w:rFonts w:cs="Arial"/>
          <w:b/>
          <w:bCs/>
          <w:sz w:val="22"/>
          <w:szCs w:val="22"/>
        </w:rPr>
        <w:t>}</w:t>
      </w:r>
      <w:r w:rsidR="001505EE" w:rsidRPr="00AC5BEA">
        <w:rPr>
          <w:rFonts w:eastAsia="MS Mincho" w:cs="Arial"/>
          <w:spacing w:val="-3"/>
          <w:sz w:val="22"/>
          <w:szCs w:val="22"/>
          <w:lang w:val="en-US"/>
        </w:rPr>
        <w:t xml:space="preserve"> from </w:t>
      </w:r>
      <w:r w:rsidR="001505EE" w:rsidRPr="00B60291">
        <w:rPr>
          <w:rFonts w:cs="Arial"/>
          <w:b/>
          <w:bCs/>
          <w:sz w:val="22"/>
          <w:szCs w:val="22"/>
        </w:rPr>
        <w:t>${Value</w:t>
      </w:r>
      <w:r w:rsidR="001505EE">
        <w:rPr>
          <w:rFonts w:cs="Arial"/>
          <w:b/>
          <w:bCs/>
          <w:sz w:val="22"/>
          <w:szCs w:val="22"/>
        </w:rPr>
        <w:t>8</w:t>
      </w:r>
      <w:r w:rsidR="001505EE" w:rsidRPr="00B60291">
        <w:rPr>
          <w:rFonts w:cs="Arial"/>
          <w:b/>
          <w:bCs/>
          <w:sz w:val="22"/>
          <w:szCs w:val="22"/>
        </w:rPr>
        <w:t>}</w:t>
      </w:r>
      <w:r w:rsidR="001505EE" w:rsidRPr="00AC5BEA">
        <w:rPr>
          <w:rFonts w:eastAsia="MS Mincho" w:cs="Arial"/>
          <w:spacing w:val="-3"/>
          <w:sz w:val="22"/>
          <w:szCs w:val="22"/>
          <w:lang w:val="en-US"/>
        </w:rPr>
        <w:t xml:space="preserve"> to </w:t>
      </w:r>
      <w:r w:rsidR="001505EE" w:rsidRPr="00B60291">
        <w:rPr>
          <w:rFonts w:cs="Arial"/>
          <w:b/>
          <w:bCs/>
          <w:sz w:val="22"/>
          <w:szCs w:val="22"/>
        </w:rPr>
        <w:t>${</w:t>
      </w:r>
      <w:r w:rsidR="001505EE">
        <w:rPr>
          <w:rFonts w:cs="Arial"/>
          <w:b/>
          <w:bCs/>
          <w:sz w:val="22"/>
          <w:szCs w:val="22"/>
        </w:rPr>
        <w:t>Deo9</w:t>
      </w:r>
      <w:r w:rsidR="001505EE" w:rsidRPr="00B60291">
        <w:rPr>
          <w:rFonts w:cs="Arial"/>
          <w:b/>
          <w:bCs/>
          <w:sz w:val="22"/>
          <w:szCs w:val="22"/>
        </w:rPr>
        <w:t>}</w:t>
      </w:r>
      <w:r w:rsidR="001505EE">
        <w:rPr>
          <w:rFonts w:eastAsia="MS Mincho" w:cs="Arial"/>
          <w:b/>
          <w:spacing w:val="-3"/>
          <w:sz w:val="22"/>
          <w:szCs w:val="22"/>
          <w:lang w:val="en-US"/>
        </w:rPr>
        <w:t>.</w:t>
      </w:r>
    </w:p>
    <w:p w14:paraId="4D99D719" w14:textId="77777777" w:rsidR="001505EE" w:rsidRDefault="001505EE" w:rsidP="001505E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1A65755"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3632" behindDoc="0" locked="0" layoutInCell="1" allowOverlap="1" wp14:anchorId="2F013442" wp14:editId="15DE386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BE757D" w14:textId="2CAFCA9A"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D7BF93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191599">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43621184" w:rsidR="003F4DC2" w:rsidRPr="00ED4C45" w:rsidRDefault="003F4DC2" w:rsidP="003F4DC2">
      <w:pPr>
        <w:pStyle w:val="NoSpacing"/>
        <w:jc w:val="center"/>
        <w:rPr>
          <w:rFonts w:ascii="Arial" w:hAnsi="Arial" w:cs="Arial"/>
          <w:b/>
        </w:rPr>
      </w:pPr>
      <w:r w:rsidRPr="00ED4C45">
        <w:rPr>
          <w:rFonts w:ascii="Arial" w:hAnsi="Arial" w:cs="Arial"/>
          <w:b/>
        </w:rPr>
        <w:t>MERCHANDISER’S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7BF05" w14:textId="77777777" w:rsidR="00450DF9" w:rsidRDefault="00450DF9">
      <w:r>
        <w:separator/>
      </w:r>
    </w:p>
  </w:endnote>
  <w:endnote w:type="continuationSeparator" w:id="0">
    <w:p w14:paraId="00E78148" w14:textId="77777777" w:rsidR="00450DF9" w:rsidRDefault="0045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E8B05" w14:textId="77777777" w:rsidR="00450DF9" w:rsidRDefault="00450DF9">
      <w:r>
        <w:separator/>
      </w:r>
    </w:p>
  </w:footnote>
  <w:footnote w:type="continuationSeparator" w:id="0">
    <w:p w14:paraId="28420AAD" w14:textId="77777777" w:rsidR="00450DF9" w:rsidRDefault="00450DF9">
      <w:r>
        <w:separator/>
      </w:r>
    </w:p>
    <w:p w14:paraId="08A0689E" w14:textId="77777777" w:rsidR="00450DF9" w:rsidRDefault="00450DF9"/>
  </w:footnote>
  <w:footnote w:type="continuationNotice" w:id="1">
    <w:p w14:paraId="261A452C" w14:textId="77777777" w:rsidR="00450DF9" w:rsidRDefault="00450DF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599"/>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0DF9"/>
    <w:rsid w:val="0045226F"/>
    <w:rsid w:val="00497C04"/>
    <w:rsid w:val="004A0464"/>
    <w:rsid w:val="004A3718"/>
    <w:rsid w:val="004C14BC"/>
    <w:rsid w:val="004C4515"/>
    <w:rsid w:val="004C48CB"/>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93A4FD9-4074-4623-89E7-9995296C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2019-08-04T13:41:00Z</dcterms:created>
  <dcterms:modified xsi:type="dcterms:W3CDTF">2019-08-05T02:50:00Z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