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6A0EA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6A0EA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572145"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Ensure that she/he understood the mechanics and daily work flow;</w:t>
      </w:r>
    </w:p>
    <w:p w14:paraId="0CA4366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Must push the product to consumers and delivered assigned/required spiel;</w:t>
      </w:r>
    </w:p>
    <w:p w14:paraId="12C6C058"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Gathers comments, feedbacks from consumer and competitive activities;</w:t>
      </w:r>
    </w:p>
    <w:p w14:paraId="6DCD9DAC"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database of consumers that were given samples;</w:t>
      </w:r>
    </w:p>
    <w:p w14:paraId="0426C80C" w14:textId="77777777" w:rsidR="009F6531" w:rsidRPr="005D215B"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Monitors the stocks movement to ensure that there are available of product within the sampling area;</w:t>
      </w:r>
    </w:p>
    <w:p w14:paraId="5ED531E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quantitative and qualitative report;</w:t>
      </w:r>
    </w:p>
    <w:p w14:paraId="33E73D16"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Wears at all times the prescribed uniform and PCN ID during the eight (8) hours work;</w:t>
      </w:r>
    </w:p>
    <w:p w14:paraId="491F3F3F" w14:textId="77777777" w:rsidR="009F6531" w:rsidRPr="008A04CC" w:rsidRDefault="009F6531" w:rsidP="009F6531">
      <w:pPr>
        <w:spacing w:line="240" w:lineRule="auto"/>
        <w:ind w:left="1080" w:firstLine="360"/>
        <w:jc w:val="both"/>
        <w:rPr>
          <w:rFonts w:cs="Arial"/>
          <w:sz w:val="22"/>
          <w:szCs w:val="22"/>
        </w:rPr>
      </w:pPr>
      <w:r>
        <w:rPr>
          <w:rFonts w:cs="Arial"/>
          <w:sz w:val="22"/>
          <w:szCs w:val="22"/>
        </w:rPr>
        <w:t>-</w:t>
      </w:r>
      <w:r w:rsidRPr="008A04CC">
        <w:rPr>
          <w:rFonts w:cs="Arial"/>
          <w:sz w:val="22"/>
          <w:szCs w:val="22"/>
        </w:rPr>
        <w:t>Theft of loss of supplies;</w:t>
      </w:r>
    </w:p>
    <w:p w14:paraId="4ECA2DF3" w14:textId="77777777" w:rsidR="009F6531" w:rsidRPr="008A04CC"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Consumer complaints;</w:t>
      </w:r>
    </w:p>
    <w:p w14:paraId="3D51A9DB" w14:textId="77777777" w:rsidR="009F6531"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6A0EA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0D9D0A58" w:rsidR="00261671" w:rsidRPr="00F35FA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F6531" w:rsidRPr="00A61FC4">
        <w:rPr>
          <w:rFonts w:eastAsia="MS Mincho" w:cs="Arial"/>
          <w:spacing w:val="-3"/>
          <w:sz w:val="22"/>
          <w:szCs w:val="22"/>
          <w:lang w:val="en-US"/>
        </w:rPr>
        <w:t xml:space="preserve">Employee will commence to perform the services in favor of </w:t>
      </w:r>
      <w:r w:rsidR="009F6531" w:rsidRPr="000646CD">
        <w:rPr>
          <w:rFonts w:cs="Arial"/>
          <w:b/>
          <w:bCs/>
          <w:sz w:val="22"/>
          <w:szCs w:val="22"/>
        </w:rPr>
        <w:t>${Value</w:t>
      </w:r>
      <w:r w:rsidR="009F6531">
        <w:rPr>
          <w:rFonts w:cs="Arial"/>
          <w:b/>
          <w:bCs/>
          <w:sz w:val="22"/>
          <w:szCs w:val="22"/>
        </w:rPr>
        <w:t>3</w:t>
      </w:r>
      <w:r w:rsidR="009F6531" w:rsidRPr="000646CD">
        <w:rPr>
          <w:rFonts w:cs="Arial"/>
          <w:b/>
          <w:bCs/>
          <w:sz w:val="22"/>
          <w:szCs w:val="22"/>
        </w:rPr>
        <w:t>}</w:t>
      </w:r>
      <w:r w:rsidR="009F6531" w:rsidRPr="00A61FC4">
        <w:rPr>
          <w:rFonts w:eastAsia="Candara" w:cs="Arial"/>
          <w:b/>
          <w:sz w:val="22"/>
          <w:szCs w:val="22"/>
        </w:rPr>
        <w:t xml:space="preserve"> </w:t>
      </w:r>
      <w:r w:rsidR="009F6531">
        <w:rPr>
          <w:rFonts w:eastAsia="MS Mincho" w:cs="Arial"/>
          <w:spacing w:val="-3"/>
          <w:sz w:val="22"/>
          <w:szCs w:val="22"/>
          <w:lang w:val="en-US"/>
        </w:rPr>
        <w:t xml:space="preserve">for </w:t>
      </w:r>
      <w:r w:rsidR="009F6531" w:rsidRPr="000646CD">
        <w:rPr>
          <w:rFonts w:cs="Arial"/>
          <w:b/>
          <w:bCs/>
          <w:sz w:val="22"/>
          <w:szCs w:val="22"/>
        </w:rPr>
        <w:t>${Value</w:t>
      </w:r>
      <w:r w:rsidR="009F6531">
        <w:rPr>
          <w:rFonts w:cs="Arial"/>
          <w:b/>
          <w:bCs/>
          <w:sz w:val="22"/>
          <w:szCs w:val="22"/>
        </w:rPr>
        <w:t>8</w:t>
      </w:r>
      <w:r w:rsidR="009F6531" w:rsidRPr="000646CD">
        <w:rPr>
          <w:rFonts w:cs="Arial"/>
          <w:b/>
          <w:bCs/>
          <w:sz w:val="22"/>
          <w:szCs w:val="22"/>
        </w:rPr>
        <w:t>}</w:t>
      </w:r>
      <w:r w:rsidR="009F6531">
        <w:rPr>
          <w:rFonts w:eastAsia="MS Mincho" w:cs="Arial"/>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82A293" w14:textId="77777777" w:rsidR="009F6531" w:rsidRPr="00F702A2" w:rsidRDefault="009F6531" w:rsidP="009F653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7488"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084225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F92D1" w14:textId="77777777" w:rsidR="00550007" w:rsidRDefault="00550007">
      <w:r>
        <w:separator/>
      </w:r>
    </w:p>
  </w:endnote>
  <w:endnote w:type="continuationSeparator" w:id="0">
    <w:p w14:paraId="2FF16DAE" w14:textId="77777777" w:rsidR="00550007" w:rsidRDefault="0055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7ED0" w14:textId="77777777" w:rsidR="00550007" w:rsidRDefault="00550007">
      <w:r>
        <w:separator/>
      </w:r>
    </w:p>
  </w:footnote>
  <w:footnote w:type="continuationSeparator" w:id="0">
    <w:p w14:paraId="2FB6DE06" w14:textId="77777777" w:rsidR="00550007" w:rsidRDefault="00550007">
      <w:r>
        <w:separator/>
      </w:r>
    </w:p>
    <w:p w14:paraId="157055FD" w14:textId="77777777" w:rsidR="00550007" w:rsidRDefault="00550007"/>
  </w:footnote>
  <w:footnote w:type="continuationNotice" w:id="1">
    <w:p w14:paraId="2E44D333" w14:textId="77777777" w:rsidR="00550007" w:rsidRDefault="0055000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50007"/>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A0EAF"/>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2782F"/>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C66CC57-1EF8-460A-BCC3-8D467AAF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2019-08-04T14:26:00Z</dcterms:created>
  <dcterms:modified xsi:type="dcterms:W3CDTF">2019-09-03T08:26:00Z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