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5809D65"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Merchandising Team members are expected to accomplish the following general duties and responsibilities:</w:t>
      </w:r>
    </w:p>
    <w:p w14:paraId="3222E6A9"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Stock Administration</w:t>
      </w:r>
    </w:p>
    <w:p w14:paraId="7FF7B95B"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Receives deliveries</w:t>
      </w:r>
    </w:p>
    <w:p w14:paraId="5D8EE1B3"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 xml:space="preserve">Transfer stocks from back-up to selling area, using FIFO (First </w:t>
      </w:r>
      <w:proofErr w:type="gramStart"/>
      <w:r w:rsidRPr="00AC5BEA">
        <w:rPr>
          <w:rFonts w:cs="Arial"/>
          <w:sz w:val="22"/>
          <w:szCs w:val="22"/>
        </w:rPr>
        <w:t>In</w:t>
      </w:r>
      <w:proofErr w:type="gramEnd"/>
      <w:r w:rsidRPr="00AC5BEA">
        <w:rPr>
          <w:rFonts w:cs="Arial"/>
          <w:sz w:val="22"/>
          <w:szCs w:val="22"/>
        </w:rPr>
        <w:t xml:space="preserve"> First Out) procedure</w:t>
      </w:r>
    </w:p>
    <w:p w14:paraId="4D7583CB"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Arranges stocks according to planogram and SBM</w:t>
      </w:r>
    </w:p>
    <w:p w14:paraId="304DCE93"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Removes damaged stocks from the display area</w:t>
      </w:r>
    </w:p>
    <w:p w14:paraId="33FAB059" w14:textId="77777777" w:rsidR="00D25166" w:rsidRPr="00AC5BEA" w:rsidRDefault="00D25166" w:rsidP="00D25166">
      <w:pPr>
        <w:pStyle w:val="ListParagraph"/>
        <w:numPr>
          <w:ilvl w:val="0"/>
          <w:numId w:val="19"/>
        </w:numPr>
        <w:spacing w:after="200"/>
        <w:jc w:val="both"/>
        <w:rPr>
          <w:rFonts w:cs="Arial"/>
          <w:sz w:val="22"/>
          <w:szCs w:val="22"/>
        </w:rPr>
      </w:pPr>
      <w:r w:rsidRPr="00AC5BEA">
        <w:rPr>
          <w:rFonts w:cs="Arial"/>
          <w:sz w:val="22"/>
          <w:szCs w:val="22"/>
        </w:rPr>
        <w:t>Keeps inventory of stocks, including back-up</w:t>
      </w:r>
    </w:p>
    <w:p w14:paraId="64B0745E" w14:textId="2C195F03" w:rsidR="00D25166" w:rsidRPr="00D25166" w:rsidRDefault="00D25166" w:rsidP="00D25166">
      <w:pPr>
        <w:pStyle w:val="ListParagraph"/>
        <w:numPr>
          <w:ilvl w:val="0"/>
          <w:numId w:val="19"/>
        </w:numPr>
        <w:spacing w:after="200"/>
        <w:jc w:val="both"/>
        <w:rPr>
          <w:rFonts w:cs="Arial"/>
          <w:sz w:val="22"/>
          <w:szCs w:val="22"/>
        </w:rPr>
      </w:pPr>
      <w:r w:rsidRPr="00AC5BEA">
        <w:rPr>
          <w:rFonts w:cs="Arial"/>
          <w:sz w:val="22"/>
          <w:szCs w:val="22"/>
        </w:rPr>
        <w:t>Books orders following prescribed SMB for the accoun</w:t>
      </w:r>
      <w:r>
        <w:rPr>
          <w:rFonts w:cs="Arial"/>
          <w:sz w:val="22"/>
          <w:szCs w:val="22"/>
        </w:rPr>
        <w:t>t</w:t>
      </w:r>
    </w:p>
    <w:p w14:paraId="606D1615"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Building and maintaining trade and consumer relationship</w:t>
      </w:r>
    </w:p>
    <w:p w14:paraId="53F51EF6"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lastRenderedPageBreak/>
        <w:t xml:space="preserve">Basic product knowledge to assist the customer in choosing </w:t>
      </w:r>
      <w:proofErr w:type="spellStart"/>
      <w:r w:rsidRPr="00AC5BEA">
        <w:rPr>
          <w:rFonts w:cs="Arial"/>
          <w:sz w:val="22"/>
          <w:szCs w:val="22"/>
        </w:rPr>
        <w:t>Philusa</w:t>
      </w:r>
      <w:proofErr w:type="spellEnd"/>
      <w:r w:rsidRPr="00AC5BEA">
        <w:rPr>
          <w:rFonts w:cs="Arial"/>
          <w:sz w:val="22"/>
          <w:szCs w:val="22"/>
        </w:rPr>
        <w:t xml:space="preserve"> Corporation brands for products.</w:t>
      </w:r>
    </w:p>
    <w:p w14:paraId="7DB19C74"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Provide constructive response to customer inquiries.</w:t>
      </w:r>
    </w:p>
    <w:p w14:paraId="21CC0D39"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Foster a healthy relationship with the store owner/personnel</w:t>
      </w:r>
    </w:p>
    <w:p w14:paraId="2C23F995"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 xml:space="preserve">Stand as an Ambassador of Goodwill for </w:t>
      </w:r>
      <w:proofErr w:type="spellStart"/>
      <w:r w:rsidRPr="00AC5BEA">
        <w:rPr>
          <w:rFonts w:cs="Arial"/>
          <w:sz w:val="22"/>
          <w:szCs w:val="22"/>
        </w:rPr>
        <w:t>Philusa</w:t>
      </w:r>
      <w:proofErr w:type="spellEnd"/>
      <w:r w:rsidRPr="00AC5BEA">
        <w:rPr>
          <w:rFonts w:cs="Arial"/>
          <w:sz w:val="22"/>
          <w:szCs w:val="22"/>
        </w:rPr>
        <w:t xml:space="preserve"> Corporation.</w:t>
      </w:r>
    </w:p>
    <w:p w14:paraId="7B2A939B"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In-store merchandising.</w:t>
      </w:r>
    </w:p>
    <w:p w14:paraId="2B6D9047"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proper placement of updated merchandising materials.</w:t>
      </w:r>
    </w:p>
    <w:p w14:paraId="2544CE15"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correct product pricing</w:t>
      </w:r>
    </w:p>
    <w:p w14:paraId="5BA2D0BF"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Maintain an attractive, and dominant display and merchandising at point of purchase</w:t>
      </w:r>
    </w:p>
    <w:p w14:paraId="102F166B"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Safekeeping, maintenance and upkeep of merchandising tools and equipment assigned.</w:t>
      </w:r>
    </w:p>
    <w:p w14:paraId="797BB0FA" w14:textId="77777777" w:rsidR="00D25166" w:rsidRPr="00AC5BEA" w:rsidRDefault="00D25166" w:rsidP="00D25166">
      <w:pPr>
        <w:pStyle w:val="ListParagraph"/>
        <w:numPr>
          <w:ilvl w:val="0"/>
          <w:numId w:val="14"/>
        </w:numPr>
        <w:spacing w:after="200"/>
        <w:jc w:val="both"/>
        <w:rPr>
          <w:rFonts w:cs="Arial"/>
          <w:sz w:val="22"/>
          <w:szCs w:val="22"/>
        </w:rPr>
      </w:pPr>
      <w:r w:rsidRPr="00AC5BEA">
        <w:rPr>
          <w:rFonts w:cs="Arial"/>
          <w:sz w:val="22"/>
          <w:szCs w:val="22"/>
        </w:rPr>
        <w:t>Generation of reports</w:t>
      </w:r>
    </w:p>
    <w:p w14:paraId="19416A2C"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Ensure accurate reporting of stocks inventory.</w:t>
      </w:r>
    </w:p>
    <w:p w14:paraId="7D92DD7E" w14:textId="77777777" w:rsidR="00D25166" w:rsidRPr="00AC5BEA" w:rsidRDefault="00D25166" w:rsidP="00D25166">
      <w:pPr>
        <w:pStyle w:val="ListParagraph"/>
        <w:numPr>
          <w:ilvl w:val="1"/>
          <w:numId w:val="14"/>
        </w:numPr>
        <w:spacing w:after="200"/>
        <w:jc w:val="both"/>
        <w:rPr>
          <w:rFonts w:cs="Arial"/>
          <w:sz w:val="22"/>
          <w:szCs w:val="22"/>
        </w:rPr>
      </w:pPr>
      <w:r w:rsidRPr="00AC5BEA">
        <w:rPr>
          <w:rFonts w:cs="Arial"/>
          <w:sz w:val="22"/>
          <w:szCs w:val="22"/>
        </w:rPr>
        <w:t>Accomplish and submit reports on agreed deadlines.</w:t>
      </w:r>
    </w:p>
    <w:p w14:paraId="085EE98D" w14:textId="66B7856B" w:rsidR="00095B32" w:rsidRDefault="00D25166" w:rsidP="00D25166">
      <w:pPr>
        <w:pStyle w:val="ListParagraph"/>
        <w:numPr>
          <w:ilvl w:val="1"/>
          <w:numId w:val="14"/>
        </w:numPr>
        <w:spacing w:after="200"/>
        <w:jc w:val="both"/>
        <w:rPr>
          <w:rFonts w:cs="Arial"/>
          <w:sz w:val="22"/>
          <w:szCs w:val="22"/>
        </w:rPr>
      </w:pPr>
      <w:r w:rsidRPr="00AC5BEA">
        <w:rPr>
          <w:rFonts w:cs="Arial"/>
          <w:sz w:val="22"/>
          <w:szCs w:val="22"/>
        </w:rPr>
        <w:t xml:space="preserve">Immediate report on competitive activities. </w:t>
      </w:r>
    </w:p>
    <w:p w14:paraId="29864CD0" w14:textId="77777777" w:rsidR="00D25166" w:rsidRPr="00D25166" w:rsidRDefault="00D25166" w:rsidP="00D25166">
      <w:pPr>
        <w:pStyle w:val="ListParagraph"/>
        <w:spacing w:after="200"/>
        <w:ind w:left="180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31BDA630" w:rsidR="001272B5" w:rsidRDefault="00D2516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560" behindDoc="0" locked="0" layoutInCell="1" allowOverlap="1" wp14:anchorId="2F013442" wp14:editId="35218F0D">
            <wp:simplePos x="0" y="0"/>
            <wp:positionH relativeFrom="column">
              <wp:posOffset>-377825</wp:posOffset>
            </wp:positionH>
            <wp:positionV relativeFrom="paragraph">
              <wp:posOffset>100965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A610605" w14:textId="77777777" w:rsidR="00BE57AC" w:rsidRPr="006C422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BE57AC" w:rsidRPr="000B60D8">
        <w:rPr>
          <w:rFonts w:eastAsia="MS Mincho" w:cs="Arial"/>
          <w:spacing w:val="-3"/>
          <w:sz w:val="22"/>
          <w:szCs w:val="22"/>
          <w:lang w:val="en-US"/>
        </w:rPr>
        <w:t>Employee will commence to perform the services of</w:t>
      </w:r>
      <w:r w:rsidR="00BE57AC">
        <w:rPr>
          <w:rFonts w:eastAsia="MS Mincho" w:cs="Arial"/>
          <w:spacing w:val="-3"/>
          <w:sz w:val="22"/>
          <w:szCs w:val="22"/>
          <w:lang w:val="en-US"/>
        </w:rPr>
        <w:t xml:space="preserve"> a/an </w:t>
      </w:r>
      <w:r w:rsidR="00BE57AC" w:rsidRPr="000B60D8">
        <w:rPr>
          <w:rFonts w:eastAsia="MS Mincho" w:cs="Arial"/>
          <w:spacing w:val="-3"/>
          <w:sz w:val="22"/>
          <w:szCs w:val="22"/>
          <w:lang w:val="en-US"/>
        </w:rPr>
        <w:t xml:space="preserve"> </w:t>
      </w:r>
    </w:p>
    <w:p w14:paraId="2E411DA6" w14:textId="4E0A2439" w:rsidR="00005C53" w:rsidRPr="00BE57AC" w:rsidRDefault="00BE57AC" w:rsidP="00BE57A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42AC768B"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8019A6E"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06A95B0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CD5D0F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01FD25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3CB61849"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4FE3143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EF2E5F0"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AF5C85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88A39E5"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3ADC073C" w:rsidR="00DA0FA2" w:rsidRDefault="00DA0FA2" w:rsidP="00BE200B">
      <w:pPr>
        <w:rPr>
          <w:rFonts w:eastAsia="MS Mincho" w:cs="Arial"/>
          <w:spacing w:val="-3"/>
          <w:sz w:val="22"/>
          <w:szCs w:val="22"/>
          <w:lang w:val="en-US"/>
        </w:rPr>
      </w:pPr>
    </w:p>
    <w:p w14:paraId="7F49B4B8" w14:textId="49A6F5B2" w:rsidR="00DA0FA2" w:rsidRDefault="00DA0FA2" w:rsidP="00BE200B">
      <w:pPr>
        <w:rPr>
          <w:rFonts w:eastAsia="MS Mincho" w:cs="Arial"/>
          <w:spacing w:val="-3"/>
          <w:sz w:val="22"/>
          <w:szCs w:val="22"/>
          <w:lang w:val="en-US"/>
        </w:rPr>
      </w:pPr>
    </w:p>
    <w:p w14:paraId="3BA103B3" w14:textId="0CD90475" w:rsidR="00D25166" w:rsidRPr="00AC5BEA" w:rsidRDefault="00D25166" w:rsidP="00D25166">
      <w:pPr>
        <w:pStyle w:val="NoSpacing"/>
        <w:rPr>
          <w:rFonts w:ascii="Arial" w:hAnsi="Arial" w:cs="Arial"/>
          <w:b/>
        </w:rPr>
      </w:pPr>
    </w:p>
    <w:p w14:paraId="2B17B1E3" w14:textId="528759FD" w:rsidR="00D25166" w:rsidRPr="00AC5BEA" w:rsidRDefault="00D25166" w:rsidP="00D25166">
      <w:pPr>
        <w:ind w:right="-90"/>
        <w:jc w:val="center"/>
        <w:rPr>
          <w:rFonts w:cs="Arial"/>
          <w:b/>
          <w:sz w:val="22"/>
          <w:szCs w:val="22"/>
        </w:rPr>
      </w:pPr>
      <w:r w:rsidRPr="00AC5BEA">
        <w:rPr>
          <w:rFonts w:cs="Arial"/>
          <w:b/>
          <w:sz w:val="22"/>
          <w:szCs w:val="22"/>
        </w:rPr>
        <w:t>MERCHANDISER’S KPI</w:t>
      </w:r>
    </w:p>
    <w:p w14:paraId="47100C5C" w14:textId="634284E5" w:rsidR="00D25166" w:rsidRPr="00AC5BEA" w:rsidRDefault="00D25166" w:rsidP="00D25166">
      <w:pPr>
        <w:ind w:right="-90"/>
        <w:jc w:val="center"/>
        <w:rPr>
          <w:rFonts w:cs="Arial"/>
          <w:b/>
          <w:sz w:val="22"/>
          <w:szCs w:val="22"/>
        </w:rPr>
      </w:pPr>
    </w:p>
    <w:p w14:paraId="4DB6F66B" w14:textId="4623EE62" w:rsidR="00D25166" w:rsidRPr="00AC5BEA" w:rsidRDefault="00D25166" w:rsidP="00D25166">
      <w:pPr>
        <w:ind w:right="-90"/>
        <w:jc w:val="center"/>
        <w:rPr>
          <w:rFonts w:eastAsia="Candara" w:cs="Arial"/>
          <w:sz w:val="22"/>
          <w:szCs w:val="22"/>
        </w:rPr>
      </w:pPr>
    </w:p>
    <w:p w14:paraId="7F184E45" w14:textId="31D6C52D"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PRODUCT DISPLAY</w:t>
      </w:r>
    </w:p>
    <w:p w14:paraId="627FA061" w14:textId="3660CC1A"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Maintaining Fullness of display at all times</w:t>
      </w:r>
    </w:p>
    <w:p w14:paraId="5538980E" w14:textId="3DDF4AD3"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Improving display facing</w:t>
      </w:r>
    </w:p>
    <w:p w14:paraId="772E43B9" w14:textId="76BBE793"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Preventing out stocks</w:t>
      </w:r>
    </w:p>
    <w:p w14:paraId="44E90CF6" w14:textId="7C8CB7D8" w:rsidR="00D25166" w:rsidRPr="00AC5BEA" w:rsidRDefault="00D25166" w:rsidP="00D25166">
      <w:pPr>
        <w:pStyle w:val="ListParagraph"/>
        <w:numPr>
          <w:ilvl w:val="0"/>
          <w:numId w:val="18"/>
        </w:numPr>
        <w:ind w:right="-86"/>
        <w:rPr>
          <w:rFonts w:cs="Arial"/>
          <w:sz w:val="22"/>
          <w:szCs w:val="22"/>
        </w:rPr>
      </w:pPr>
      <w:r>
        <w:rPr>
          <w:rFonts w:ascii="Arial Narrow" w:hAnsi="Arial Narrow"/>
          <w:b/>
          <w:noProof/>
          <w:u w:val="single"/>
          <w:lang w:val="en-US"/>
        </w:rPr>
        <w:drawing>
          <wp:anchor distT="0" distB="0" distL="114300" distR="114300" simplePos="0" relativeHeight="251673088" behindDoc="0" locked="0" layoutInCell="1" allowOverlap="1" wp14:anchorId="545D7089" wp14:editId="08D0C0C2">
            <wp:simplePos x="0" y="0"/>
            <wp:positionH relativeFrom="column">
              <wp:posOffset>-311150</wp:posOffset>
            </wp:positionH>
            <wp:positionV relativeFrom="paragraph">
              <wp:posOffset>172720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C5BEA">
        <w:rPr>
          <w:rFonts w:cs="Arial"/>
          <w:sz w:val="22"/>
          <w:szCs w:val="22"/>
        </w:rPr>
        <w:t>Well managed, clean and presentable stocks display and proper handling of products</w:t>
      </w:r>
    </w:p>
    <w:p w14:paraId="3BA323D7"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Correct and proper price marking of all products</w:t>
      </w:r>
    </w:p>
    <w:p w14:paraId="7CA2CD36" w14:textId="77777777" w:rsidR="00D25166" w:rsidRPr="00AC5BEA" w:rsidRDefault="00D25166" w:rsidP="00D25166">
      <w:pPr>
        <w:ind w:right="-86"/>
        <w:rPr>
          <w:rFonts w:cs="Arial"/>
          <w:sz w:val="22"/>
          <w:szCs w:val="22"/>
        </w:rPr>
      </w:pPr>
    </w:p>
    <w:p w14:paraId="0CA79638"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INVENTORY MANAGEMENT</w:t>
      </w:r>
    </w:p>
    <w:p w14:paraId="143A90BA"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Accuracy in inventory reports / on time submission</w:t>
      </w:r>
    </w:p>
    <w:p w14:paraId="25CEF3C2"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Orderly arrangement of stocks</w:t>
      </w:r>
    </w:p>
    <w:p w14:paraId="0F6A1832" w14:textId="77777777" w:rsidR="00D25166" w:rsidRPr="00AC5BEA" w:rsidRDefault="00D25166" w:rsidP="00D25166">
      <w:pPr>
        <w:pStyle w:val="ListParagraph"/>
        <w:ind w:left="1440" w:right="-86"/>
        <w:rPr>
          <w:rFonts w:cs="Arial"/>
          <w:sz w:val="22"/>
          <w:szCs w:val="22"/>
        </w:rPr>
      </w:pPr>
    </w:p>
    <w:p w14:paraId="742EEAE9"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COMPETITIVE MONITORING</w:t>
      </w:r>
    </w:p>
    <w:p w14:paraId="46F6E80D" w14:textId="32685D00"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Complete / detailed information</w:t>
      </w:r>
    </w:p>
    <w:p w14:paraId="09311AD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Prompt reporting of any competitive activity</w:t>
      </w:r>
    </w:p>
    <w:p w14:paraId="3BE01F1F" w14:textId="77777777" w:rsidR="00D25166" w:rsidRPr="00AC5BEA" w:rsidRDefault="00D25166" w:rsidP="00D25166">
      <w:pPr>
        <w:ind w:right="-86"/>
        <w:rPr>
          <w:rFonts w:cs="Arial"/>
          <w:sz w:val="22"/>
          <w:szCs w:val="22"/>
        </w:rPr>
      </w:pPr>
    </w:p>
    <w:p w14:paraId="2016C0C1" w14:textId="77777777" w:rsidR="00D25166" w:rsidRPr="00AC5BEA" w:rsidRDefault="00D25166" w:rsidP="00D25166">
      <w:pPr>
        <w:pStyle w:val="ListParagraph"/>
        <w:ind w:left="1440" w:right="-86"/>
        <w:rPr>
          <w:rFonts w:cs="Arial"/>
          <w:sz w:val="22"/>
          <w:szCs w:val="22"/>
        </w:rPr>
      </w:pPr>
    </w:p>
    <w:p w14:paraId="23ED7372"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ATTENDANCE</w:t>
      </w:r>
    </w:p>
    <w:p w14:paraId="6772B341"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Presence in the outlet as scheduled</w:t>
      </w:r>
    </w:p>
    <w:p w14:paraId="3653B276"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Punctual in reporting for work</w:t>
      </w:r>
    </w:p>
    <w:p w14:paraId="43F21748"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Attends regular meeting day</w:t>
      </w:r>
    </w:p>
    <w:p w14:paraId="39740AC2" w14:textId="77777777" w:rsidR="00D25166" w:rsidRPr="00AC5BEA" w:rsidRDefault="00D25166" w:rsidP="00D25166">
      <w:pPr>
        <w:pStyle w:val="ListParagraph"/>
        <w:ind w:left="1440" w:right="-86"/>
        <w:rPr>
          <w:rFonts w:cs="Arial"/>
          <w:sz w:val="22"/>
          <w:szCs w:val="22"/>
        </w:rPr>
      </w:pPr>
    </w:p>
    <w:p w14:paraId="33CD9A01"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HUMAN RELATIONS</w:t>
      </w:r>
    </w:p>
    <w:p w14:paraId="7199F6E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Maintains good and effective relationship to fellow merchandiser and outlet personnel</w:t>
      </w:r>
    </w:p>
    <w:p w14:paraId="3AA29E6A"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Effective in dealing with people, quickly wins confidence and respect of his/her superior</w:t>
      </w:r>
    </w:p>
    <w:p w14:paraId="0BA42AE4"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Very quick to extend help</w:t>
      </w:r>
    </w:p>
    <w:p w14:paraId="340E3343" w14:textId="77777777" w:rsidR="00D25166" w:rsidRPr="00AC5BEA" w:rsidRDefault="00D25166" w:rsidP="00D25166">
      <w:pPr>
        <w:pStyle w:val="ListParagraph"/>
        <w:ind w:left="1440" w:right="-86"/>
        <w:rPr>
          <w:rFonts w:cs="Arial"/>
          <w:sz w:val="22"/>
          <w:szCs w:val="22"/>
        </w:rPr>
      </w:pPr>
    </w:p>
    <w:p w14:paraId="1FD1614A" w14:textId="77777777" w:rsidR="00D25166" w:rsidRPr="00AC5BEA" w:rsidRDefault="00D25166" w:rsidP="00D25166">
      <w:pPr>
        <w:pStyle w:val="ListParagraph"/>
        <w:numPr>
          <w:ilvl w:val="0"/>
          <w:numId w:val="17"/>
        </w:numPr>
        <w:ind w:right="-86"/>
        <w:rPr>
          <w:rFonts w:cs="Arial"/>
          <w:b/>
          <w:sz w:val="22"/>
          <w:szCs w:val="22"/>
        </w:rPr>
      </w:pPr>
      <w:r w:rsidRPr="00AC5BEA">
        <w:rPr>
          <w:rFonts w:cs="Arial"/>
          <w:b/>
          <w:sz w:val="22"/>
          <w:szCs w:val="22"/>
        </w:rPr>
        <w:t>PERSONALITY AND GROOMING</w:t>
      </w:r>
    </w:p>
    <w:p w14:paraId="3E8E2674"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Exercise courtesy to outlet personnel and adherence to the rules and regulations</w:t>
      </w:r>
    </w:p>
    <w:p w14:paraId="6E66106C"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Knowledge and observance of agency rules on discipline and conduct</w:t>
      </w:r>
    </w:p>
    <w:p w14:paraId="5C90E8BB" w14:textId="77777777" w:rsidR="00D25166" w:rsidRPr="00AC5BEA" w:rsidRDefault="00D25166" w:rsidP="00D25166">
      <w:pPr>
        <w:pStyle w:val="ListParagraph"/>
        <w:numPr>
          <w:ilvl w:val="0"/>
          <w:numId w:val="18"/>
        </w:numPr>
        <w:ind w:right="-86"/>
        <w:rPr>
          <w:rFonts w:cs="Arial"/>
          <w:sz w:val="22"/>
          <w:szCs w:val="22"/>
        </w:rPr>
      </w:pPr>
      <w:r w:rsidRPr="00AC5BEA">
        <w:rPr>
          <w:rFonts w:cs="Arial"/>
          <w:sz w:val="22"/>
          <w:szCs w:val="22"/>
        </w:rPr>
        <w:t xml:space="preserve">Wearing of prescribe uniform </w:t>
      </w:r>
    </w:p>
    <w:p w14:paraId="3E3D448C" w14:textId="77777777" w:rsidR="00D25166" w:rsidRPr="00AC5BEA" w:rsidRDefault="00D25166" w:rsidP="00D25166">
      <w:pPr>
        <w:rPr>
          <w:rFonts w:cs="Arial"/>
          <w:sz w:val="22"/>
          <w:szCs w:val="22"/>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29A66" w14:textId="77777777" w:rsidR="005F32F0" w:rsidRDefault="005F32F0">
      <w:r>
        <w:separator/>
      </w:r>
    </w:p>
  </w:endnote>
  <w:endnote w:type="continuationSeparator" w:id="0">
    <w:p w14:paraId="0AB4F3B0" w14:textId="77777777" w:rsidR="005F32F0" w:rsidRDefault="005F3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7897A" w14:textId="77777777" w:rsidR="005F32F0" w:rsidRDefault="005F32F0">
      <w:r>
        <w:separator/>
      </w:r>
    </w:p>
  </w:footnote>
  <w:footnote w:type="continuationSeparator" w:id="0">
    <w:p w14:paraId="72B28771" w14:textId="77777777" w:rsidR="005F32F0" w:rsidRDefault="005F32F0">
      <w:r>
        <w:separator/>
      </w:r>
    </w:p>
    <w:p w14:paraId="4602DEFB" w14:textId="77777777" w:rsidR="005F32F0" w:rsidRDefault="005F32F0"/>
  </w:footnote>
  <w:footnote w:type="continuationNotice" w:id="1">
    <w:p w14:paraId="30505694" w14:textId="77777777" w:rsidR="005F32F0" w:rsidRDefault="005F32F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626EDA"/>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 w:numId="19">
    <w:abstractNumId w:val="15"/>
  </w:num>
  <w:num w:numId="2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5F32F0"/>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3A48"/>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57AC"/>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17B5"/>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47BA095-3A73-42E7-96D1-948394CA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2019-08-04T15:12:00Z</dcterms:created>
  <dcterms:modified xsi:type="dcterms:W3CDTF">2019-08-05T03:10:00Z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