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E3FDDB" w14:textId="4FA4F780"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768EB31D"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merchandising</w:t>
      </w:r>
      <w:r w:rsidRPr="002D20B2">
        <w:rPr>
          <w:rFonts w:cs="Arial"/>
          <w:sz w:val="22"/>
          <w:szCs w:val="22"/>
        </w:rPr>
        <w:t xml:space="preserve"> to e</w:t>
      </w:r>
      <w:r>
        <w:rPr>
          <w:rFonts w:cs="Arial"/>
          <w:sz w:val="22"/>
          <w:szCs w:val="22"/>
        </w:rPr>
        <w:t>nsure 100% coverage for the day;</w:t>
      </w:r>
    </w:p>
    <w:p w14:paraId="5B7A69B4"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merchandiser’s;</w:t>
      </w:r>
      <w:r w:rsidRPr="002D20B2">
        <w:rPr>
          <w:rFonts w:cs="Arial"/>
          <w:sz w:val="22"/>
          <w:szCs w:val="22"/>
        </w:rPr>
        <w:t xml:space="preserve"> </w:t>
      </w:r>
    </w:p>
    <w:p w14:paraId="0235F623"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6B3044B9"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35C96D43"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0B717E15" w14:textId="77777777" w:rsidR="00B9501B" w:rsidRPr="0039676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757CA3BD" w14:textId="28FFAA63" w:rsidR="00B9501B" w:rsidRPr="00B9501B"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49A27F13" w14:textId="77777777" w:rsidR="00B9501B" w:rsidRPr="001E28AB"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lastRenderedPageBreak/>
        <w:t>Communicates to PCN Main Office any deviation from the guidelines prior to taking action;</w:t>
      </w:r>
    </w:p>
    <w:p w14:paraId="79F1C7A7" w14:textId="77777777" w:rsidR="00B9501B" w:rsidRPr="00465A7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4B854402" w14:textId="77777777" w:rsidR="00B9501B" w:rsidRPr="00465A7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528EE1C2"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4E77B1EF" w14:textId="77777777" w:rsidR="00B9501B" w:rsidRPr="002D20B2" w:rsidRDefault="00B9501B" w:rsidP="00B9501B">
      <w:pPr>
        <w:spacing w:line="240" w:lineRule="auto"/>
        <w:ind w:left="1080"/>
        <w:rPr>
          <w:rFonts w:cs="Arial"/>
          <w:sz w:val="22"/>
          <w:szCs w:val="22"/>
        </w:rPr>
      </w:pPr>
      <w:r w:rsidRPr="002D20B2">
        <w:rPr>
          <w:rFonts w:cs="Arial"/>
          <w:sz w:val="22"/>
          <w:szCs w:val="22"/>
        </w:rPr>
        <w:t>- Theft or loss of materials and other supplies;</w:t>
      </w:r>
    </w:p>
    <w:p w14:paraId="60F1EB39" w14:textId="77777777" w:rsidR="00B9501B" w:rsidRPr="002D20B2" w:rsidRDefault="00B9501B" w:rsidP="00B9501B">
      <w:pPr>
        <w:spacing w:line="240" w:lineRule="auto"/>
        <w:ind w:left="720" w:firstLine="360"/>
        <w:rPr>
          <w:rFonts w:cs="Arial"/>
          <w:sz w:val="22"/>
          <w:szCs w:val="22"/>
        </w:rPr>
      </w:pPr>
      <w:r w:rsidRPr="002D20B2">
        <w:rPr>
          <w:rFonts w:cs="Arial"/>
          <w:sz w:val="22"/>
          <w:szCs w:val="22"/>
        </w:rPr>
        <w:t>- Consumer complaints;</w:t>
      </w:r>
    </w:p>
    <w:p w14:paraId="3BD9DBE6" w14:textId="77777777" w:rsidR="00B9501B" w:rsidRPr="00396763" w:rsidRDefault="00B9501B" w:rsidP="00B9501B">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6E9876A2" w14:textId="17886053" w:rsidR="006E5442" w:rsidRPr="00690087" w:rsidRDefault="006E5442" w:rsidP="00B9501B">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05D9B803" w:rsidR="009B1AD0" w:rsidRPr="00C654CE" w:rsidRDefault="009B1AD0" w:rsidP="00B9501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B9501B" w:rsidRPr="00AC5BEA">
        <w:rPr>
          <w:rFonts w:eastAsia="MS Mincho" w:cs="Arial"/>
          <w:spacing w:val="-3"/>
          <w:sz w:val="22"/>
          <w:szCs w:val="22"/>
          <w:lang w:val="en-US"/>
        </w:rPr>
        <w:t xml:space="preserve">Employee will commence to perform the services in favor of </w:t>
      </w:r>
      <w:r w:rsidR="00B9501B" w:rsidRPr="00B60291">
        <w:rPr>
          <w:rFonts w:cs="Arial"/>
          <w:b/>
          <w:bCs/>
          <w:sz w:val="22"/>
          <w:szCs w:val="22"/>
        </w:rPr>
        <w:t>${Value</w:t>
      </w:r>
      <w:r w:rsidR="00B9501B">
        <w:rPr>
          <w:rFonts w:cs="Arial"/>
          <w:b/>
          <w:bCs/>
          <w:sz w:val="22"/>
          <w:szCs w:val="22"/>
        </w:rPr>
        <w:t>3</w:t>
      </w:r>
      <w:r w:rsidR="00B9501B" w:rsidRPr="00B60291">
        <w:rPr>
          <w:rFonts w:cs="Arial"/>
          <w:b/>
          <w:bCs/>
          <w:sz w:val="22"/>
          <w:szCs w:val="22"/>
        </w:rPr>
        <w:t>}</w:t>
      </w:r>
      <w:r w:rsidR="00B9501B" w:rsidRPr="00AC5BEA">
        <w:rPr>
          <w:rFonts w:eastAsia="MS Mincho" w:cs="Arial"/>
          <w:spacing w:val="-3"/>
          <w:sz w:val="22"/>
          <w:szCs w:val="22"/>
          <w:lang w:val="en-US"/>
        </w:rPr>
        <w:t xml:space="preserve"> from </w:t>
      </w:r>
      <w:r w:rsidR="00B9501B" w:rsidRPr="00B60291">
        <w:rPr>
          <w:rFonts w:cs="Arial"/>
          <w:b/>
          <w:bCs/>
          <w:sz w:val="22"/>
          <w:szCs w:val="22"/>
        </w:rPr>
        <w:t>${Value</w:t>
      </w:r>
      <w:r w:rsidR="00B9501B">
        <w:rPr>
          <w:rFonts w:cs="Arial"/>
          <w:b/>
          <w:bCs/>
          <w:sz w:val="22"/>
          <w:szCs w:val="22"/>
        </w:rPr>
        <w:t>8</w:t>
      </w:r>
      <w:r w:rsidR="00B9501B" w:rsidRPr="00B60291">
        <w:rPr>
          <w:rFonts w:cs="Arial"/>
          <w:b/>
          <w:bCs/>
          <w:sz w:val="22"/>
          <w:szCs w:val="22"/>
        </w:rPr>
        <w:t>}</w:t>
      </w:r>
      <w:r w:rsidR="00B9501B" w:rsidRPr="00AC5BEA">
        <w:rPr>
          <w:rFonts w:eastAsia="MS Mincho" w:cs="Arial"/>
          <w:spacing w:val="-3"/>
          <w:sz w:val="22"/>
          <w:szCs w:val="22"/>
          <w:lang w:val="en-US"/>
        </w:rPr>
        <w:t xml:space="preserve"> to </w:t>
      </w:r>
      <w:r w:rsidR="00B9501B" w:rsidRPr="00B60291">
        <w:rPr>
          <w:rFonts w:cs="Arial"/>
          <w:b/>
          <w:bCs/>
          <w:sz w:val="22"/>
          <w:szCs w:val="22"/>
        </w:rPr>
        <w:t>${</w:t>
      </w:r>
      <w:r w:rsidR="00B9501B">
        <w:rPr>
          <w:rFonts w:cs="Arial"/>
          <w:b/>
          <w:bCs/>
          <w:sz w:val="22"/>
          <w:szCs w:val="22"/>
        </w:rPr>
        <w:t>Deo9</w:t>
      </w:r>
      <w:r w:rsidR="00B9501B" w:rsidRPr="00B60291">
        <w:rPr>
          <w:rFonts w:cs="Arial"/>
          <w:b/>
          <w:bCs/>
          <w:sz w:val="22"/>
          <w:szCs w:val="22"/>
        </w:rPr>
        <w:t>}</w:t>
      </w:r>
      <w:r w:rsidR="00B9501B">
        <w:rPr>
          <w:rFonts w:eastAsia="MS Mincho" w:cs="Arial"/>
          <w:b/>
          <w:spacing w:val="-3"/>
          <w:sz w:val="22"/>
          <w:szCs w:val="22"/>
          <w:lang w:val="en-US"/>
        </w:rPr>
        <w:t>.</w:t>
      </w:r>
    </w:p>
    <w:p w14:paraId="2CE9576E" w14:textId="77777777" w:rsidR="00673C8E" w:rsidRDefault="00673C8E" w:rsidP="00673C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76B61078" w:rsidR="00DD1A57" w:rsidRPr="00DD1A57" w:rsidRDefault="00B9501B"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46ED8005">
            <wp:simplePos x="0" y="0"/>
            <wp:positionH relativeFrom="column">
              <wp:posOffset>-333375</wp:posOffset>
            </wp:positionH>
            <wp:positionV relativeFrom="paragraph">
              <wp:posOffset>128905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DD1A57" w:rsidRPr="00DD1A57">
        <w:rPr>
          <w:rFonts w:eastAsia="MS Mincho" w:cs="Arial"/>
          <w:color w:val="000000" w:themeColor="text1"/>
          <w:spacing w:val="-3"/>
          <w:sz w:val="22"/>
          <w:szCs w:val="22"/>
          <w:lang w:val="en-US"/>
        </w:rPr>
        <w:t xml:space="preserve">Employee shall receive </w:t>
      </w:r>
      <w:r w:rsidR="00DD1A57" w:rsidRPr="00DD1A57">
        <w:rPr>
          <w:rFonts w:eastAsia="MS Mincho" w:cs="Arial"/>
          <w:b/>
          <w:color w:val="000000" w:themeColor="text1"/>
          <w:spacing w:val="-3"/>
          <w:sz w:val="22"/>
          <w:szCs w:val="22"/>
          <w:lang w:val="en-US"/>
        </w:rPr>
        <w:t xml:space="preserve">Php </w:t>
      </w:r>
      <w:r w:rsidR="00DD1A57" w:rsidRPr="00DD1A57">
        <w:rPr>
          <w:rFonts w:cs="Arial"/>
          <w:b/>
          <w:bCs/>
          <w:sz w:val="22"/>
        </w:rPr>
        <w:t xml:space="preserve">${Value10} </w:t>
      </w:r>
      <w:r w:rsidR="00DD1A57" w:rsidRPr="00DD1A57">
        <w:rPr>
          <w:rFonts w:eastAsia="MS Mincho" w:cs="Arial"/>
          <w:color w:val="000000" w:themeColor="text1"/>
          <w:spacing w:val="-3"/>
          <w:sz w:val="22"/>
          <w:szCs w:val="22"/>
          <w:lang w:val="en-US"/>
        </w:rPr>
        <w:t xml:space="preserve">per day, payable every </w:t>
      </w:r>
      <w:r w:rsidR="00DD1A57" w:rsidRPr="00DD1A57">
        <w:rPr>
          <w:rFonts w:eastAsia="MS Mincho" w:cs="Arial"/>
          <w:b/>
          <w:color w:val="000000" w:themeColor="text1"/>
          <w:spacing w:val="-3"/>
          <w:sz w:val="22"/>
          <w:szCs w:val="22"/>
          <w:lang w:val="en-US"/>
        </w:rPr>
        <w:t>10</w:t>
      </w:r>
      <w:r w:rsidR="00DD1A57" w:rsidRPr="00DD1A57">
        <w:rPr>
          <w:rFonts w:eastAsia="MS Mincho" w:cs="Arial"/>
          <w:b/>
          <w:color w:val="000000" w:themeColor="text1"/>
          <w:spacing w:val="-3"/>
          <w:sz w:val="22"/>
          <w:szCs w:val="22"/>
          <w:vertAlign w:val="superscript"/>
          <w:lang w:val="en-US"/>
        </w:rPr>
        <w:t>th</w:t>
      </w:r>
      <w:r w:rsidR="00DD1A57" w:rsidRPr="00DD1A57">
        <w:rPr>
          <w:rFonts w:eastAsia="MS Mincho" w:cs="Arial"/>
          <w:color w:val="000000" w:themeColor="text1"/>
          <w:spacing w:val="-3"/>
          <w:sz w:val="22"/>
          <w:szCs w:val="22"/>
          <w:lang w:val="en-US"/>
        </w:rPr>
        <w:t xml:space="preserve"> and </w:t>
      </w:r>
      <w:r w:rsidR="00DD1A57" w:rsidRPr="00DD1A57">
        <w:rPr>
          <w:rFonts w:eastAsia="MS Mincho" w:cs="Arial"/>
          <w:b/>
          <w:color w:val="000000" w:themeColor="text1"/>
          <w:spacing w:val="-3"/>
          <w:sz w:val="22"/>
          <w:szCs w:val="22"/>
          <w:lang w:val="en-US"/>
        </w:rPr>
        <w:t>25</w:t>
      </w:r>
      <w:r w:rsidR="00DD1A57" w:rsidRPr="00DD1A57">
        <w:rPr>
          <w:rFonts w:eastAsia="MS Mincho" w:cs="Arial"/>
          <w:b/>
          <w:color w:val="000000" w:themeColor="text1"/>
          <w:spacing w:val="-3"/>
          <w:sz w:val="22"/>
          <w:szCs w:val="22"/>
          <w:vertAlign w:val="superscript"/>
          <w:lang w:val="en-US"/>
        </w:rPr>
        <w:t>th</w:t>
      </w:r>
      <w:r w:rsidR="00DD1A57"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2352079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1E39C07" w14:textId="0D00E74C" w:rsidR="00B9501B" w:rsidRPr="00324303"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B9501B" w:rsidRPr="00324303">
        <w:rPr>
          <w:rFonts w:eastAsia="MS Mincho" w:cs="Arial"/>
          <w:spacing w:val="-3"/>
          <w:sz w:val="22"/>
          <w:szCs w:val="22"/>
        </w:rPr>
        <w:t xml:space="preserve">Daily Rate/day </w:t>
      </w:r>
    </w:p>
    <w:p w14:paraId="43E5AF4E" w14:textId="77777777"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D83196D" w14:textId="77777777" w:rsidR="00B9501B" w:rsidRPr="00AB79CA"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2A22FFAD" w14:textId="03B8CF83" w:rsidR="00B9501B" w:rsidRPr="00B9501B"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61D22AFC" w14:textId="0F76B011" w:rsidR="00B9501B" w:rsidRPr="00B9501B"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allowance/day</w:t>
      </w:r>
      <w:r>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56C7F257" w14:textId="77777777"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3B742607" w:rsidR="009B1AD0"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B9501B" w:rsidRDefault="001272B5" w:rsidP="00B9501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74EE4A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3A26C5">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FA97185" w:rsidR="003F4DC2" w:rsidRPr="00ED4C45" w:rsidRDefault="00B9501B" w:rsidP="003F4DC2">
      <w:pPr>
        <w:pStyle w:val="NoSpacing"/>
        <w:jc w:val="center"/>
        <w:rPr>
          <w:rFonts w:ascii="Arial" w:hAnsi="Arial" w:cs="Arial"/>
          <w:b/>
        </w:rPr>
      </w:pPr>
      <w:r>
        <w:rPr>
          <w:rFonts w:ascii="Arial" w:hAnsi="Arial" w:cs="Arial"/>
          <w:b/>
        </w:rPr>
        <w:t>MERCHANDISER</w:t>
      </w:r>
      <w:r w:rsidR="003F4DC2" w:rsidRPr="00ED4C45">
        <w:rPr>
          <w:rFonts w:ascii="Arial" w:hAnsi="Arial" w:cs="Arial"/>
          <w:b/>
        </w:rPr>
        <w:t>’S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93AE8" w14:textId="77777777" w:rsidR="00823B2E" w:rsidRDefault="00823B2E">
      <w:r>
        <w:separator/>
      </w:r>
    </w:p>
  </w:endnote>
  <w:endnote w:type="continuationSeparator" w:id="0">
    <w:p w14:paraId="71DB2180" w14:textId="77777777" w:rsidR="00823B2E" w:rsidRDefault="0082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3F394" w14:textId="77777777" w:rsidR="00823B2E" w:rsidRDefault="00823B2E">
      <w:r>
        <w:separator/>
      </w:r>
    </w:p>
  </w:footnote>
  <w:footnote w:type="continuationSeparator" w:id="0">
    <w:p w14:paraId="5421E58B" w14:textId="77777777" w:rsidR="00823B2E" w:rsidRDefault="00823B2E">
      <w:r>
        <w:separator/>
      </w:r>
    </w:p>
    <w:p w14:paraId="336FF3A4" w14:textId="77777777" w:rsidR="00823B2E" w:rsidRDefault="00823B2E"/>
  </w:footnote>
  <w:footnote w:type="continuationNotice" w:id="1">
    <w:p w14:paraId="5C417DC4" w14:textId="77777777" w:rsidR="00823B2E" w:rsidRDefault="00823B2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B4F38"/>
    <w:rsid w:val="002D23DB"/>
    <w:rsid w:val="002E735F"/>
    <w:rsid w:val="00302095"/>
    <w:rsid w:val="0031110A"/>
    <w:rsid w:val="00330057"/>
    <w:rsid w:val="00332BF6"/>
    <w:rsid w:val="0035529C"/>
    <w:rsid w:val="00387B1D"/>
    <w:rsid w:val="003900A1"/>
    <w:rsid w:val="003A1074"/>
    <w:rsid w:val="003A26C5"/>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23B2E"/>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9501B"/>
    <w:rsid w:val="00BD2365"/>
    <w:rsid w:val="00BE6506"/>
    <w:rsid w:val="00BF4FB8"/>
    <w:rsid w:val="00BF5487"/>
    <w:rsid w:val="00C100D0"/>
    <w:rsid w:val="00C15855"/>
    <w:rsid w:val="00C32A34"/>
    <w:rsid w:val="00C33E73"/>
    <w:rsid w:val="00C343EA"/>
    <w:rsid w:val="00C432DC"/>
    <w:rsid w:val="00C6038E"/>
    <w:rsid w:val="00C654C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D5054B3-312D-4F83-94A7-582BB7F2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2019-08-04T13:09:00Z</dcterms:created>
  <dcterms:modified xsi:type="dcterms:W3CDTF">2019-08-05T02:49:00Z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