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00870B"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Achieve sales target given</w:t>
      </w:r>
    </w:p>
    <w:p w14:paraId="1C49A450"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- 625,000.00 – target per person (accumulated on all branches he/she handles);</w:t>
      </w:r>
    </w:p>
    <w:p w14:paraId="50315971"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 </w:t>
      </w:r>
      <w:proofErr w:type="gramStart"/>
      <w:r w:rsidRPr="00180855">
        <w:rPr>
          <w:rFonts w:ascii="Arial" w:hAnsi="Arial" w:cs="Arial"/>
          <w:bCs/>
          <w:sz w:val="22"/>
          <w:szCs w:val="22"/>
        </w:rPr>
        <w:t>If  the</w:t>
      </w:r>
      <w:proofErr w:type="gramEnd"/>
      <w:r w:rsidRPr="00180855">
        <w:rPr>
          <w:rFonts w:ascii="Arial" w:hAnsi="Arial" w:cs="Arial"/>
          <w:bCs/>
          <w:sz w:val="22"/>
          <w:szCs w:val="22"/>
        </w:rPr>
        <w:t xml:space="preserve"> merchandiser doesn’t hit his/her target , we can still give them a chance bearing that they had to at least reach 80% of the target (500,000.00);</w:t>
      </w:r>
    </w:p>
    <w:p w14:paraId="10412FBA"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 xml:space="preserve"> Stock administration;</w:t>
      </w:r>
    </w:p>
    <w:p w14:paraId="2FD0A6B9" w14:textId="77777777" w:rsidR="00180855" w:rsidRPr="00180855" w:rsidRDefault="00180855" w:rsidP="00180855">
      <w:pPr>
        <w:pStyle w:val="yiv3004270710msotitle"/>
        <w:spacing w:before="0" w:beforeAutospacing="0" w:after="0" w:afterAutospacing="0"/>
        <w:ind w:left="720" w:firstLine="360"/>
        <w:rPr>
          <w:rFonts w:ascii="Arial" w:hAnsi="Arial" w:cs="Arial"/>
          <w:bCs/>
          <w:sz w:val="22"/>
          <w:szCs w:val="22"/>
        </w:rPr>
      </w:pPr>
      <w:r w:rsidRPr="00180855">
        <w:rPr>
          <w:rFonts w:ascii="Arial" w:hAnsi="Arial" w:cs="Arial"/>
          <w:bCs/>
          <w:sz w:val="22"/>
          <w:szCs w:val="22"/>
        </w:rPr>
        <w:t>-Receiving of deliveries;</w:t>
      </w:r>
    </w:p>
    <w:p w14:paraId="7298CADD"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-Transfer of stocks from stock room to selling area;</w:t>
      </w:r>
    </w:p>
    <w:p w14:paraId="6AAB814F"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Arranging and displaying of stocks according to planogram instructed by us and the branch;</w:t>
      </w:r>
    </w:p>
    <w:p w14:paraId="508CABCF"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Removing damaged stocks from display area;</w:t>
      </w:r>
    </w:p>
    <w:p w14:paraId="28E244A9" w14:textId="7DFBF248" w:rsid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Keeping inventory of all stocks they have including items for replenishment; </w:t>
      </w:r>
    </w:p>
    <w:p w14:paraId="458AC13F" w14:textId="772468EC" w:rsidR="00180855" w:rsidRDefault="00180855" w:rsidP="00180855">
      <w:pPr>
        <w:pStyle w:val="yiv3004270710msotitle"/>
        <w:spacing w:before="0" w:beforeAutospacing="0" w:after="0" w:afterAutospacing="0"/>
        <w:ind w:left="1080"/>
        <w:rPr>
          <w:rFonts w:ascii="Arial" w:hAnsi="Arial" w:cs="Arial"/>
          <w:bCs/>
          <w:sz w:val="22"/>
          <w:szCs w:val="22"/>
        </w:rPr>
      </w:pPr>
    </w:p>
    <w:p w14:paraId="4ADA1A2C"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p>
    <w:p w14:paraId="0B70DE8A" w14:textId="2A4F081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lastRenderedPageBreak/>
        <w:t xml:space="preserve"> Display administration;</w:t>
      </w:r>
    </w:p>
    <w:p w14:paraId="04161121"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-All items per brand per SKU and per color should be on display 90%; </w:t>
      </w:r>
    </w:p>
    <w:p w14:paraId="5D9BCCEB"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 xml:space="preserve"> Building and maintaining trade and consumer relationship;</w:t>
      </w:r>
    </w:p>
    <w:p w14:paraId="3D113A79"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-Train and give basic product knowledge;</w:t>
      </w:r>
    </w:p>
    <w:p w14:paraId="58FD0B66" w14:textId="77777777" w:rsidR="00180855" w:rsidRPr="00180855" w:rsidRDefault="00180855" w:rsidP="00180855">
      <w:pPr>
        <w:pStyle w:val="yiv3004270710msotitle"/>
        <w:spacing w:before="0" w:beforeAutospacing="0" w:after="0" w:afterAutospacing="0"/>
        <w:ind w:left="360" w:firstLine="720"/>
        <w:rPr>
          <w:rFonts w:ascii="Arial" w:hAnsi="Arial" w:cs="Arial"/>
          <w:bCs/>
          <w:sz w:val="22"/>
          <w:szCs w:val="22"/>
        </w:rPr>
      </w:pPr>
      <w:r w:rsidRPr="00180855">
        <w:rPr>
          <w:rFonts w:ascii="Arial" w:hAnsi="Arial" w:cs="Arial"/>
          <w:bCs/>
          <w:sz w:val="22"/>
          <w:szCs w:val="22"/>
        </w:rPr>
        <w:t>- Provide constructive and immediate response to customer inquiries. Healthy</w:t>
      </w:r>
    </w:p>
    <w:p w14:paraId="7EAB20EB"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relationship with store supervisor, managers and section heads; </w:t>
      </w:r>
    </w:p>
    <w:p w14:paraId="061AC18C"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Stand as the company and brand ambassadors;</w:t>
      </w:r>
    </w:p>
    <w:p w14:paraId="4B7FDA2C"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 xml:space="preserve"> In-store merchandising;</w:t>
      </w:r>
    </w:p>
    <w:p w14:paraId="02E19A50"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  Ensure proper placement of merchandising materials (this includes all brand </w:t>
      </w:r>
      <w:proofErr w:type="gramStart"/>
      <w:r w:rsidRPr="00180855">
        <w:rPr>
          <w:rFonts w:ascii="Arial" w:hAnsi="Arial" w:cs="Arial"/>
          <w:bCs/>
          <w:sz w:val="22"/>
          <w:szCs w:val="22"/>
        </w:rPr>
        <w:t xml:space="preserve">posters,   </w:t>
      </w:r>
      <w:proofErr w:type="gramEnd"/>
      <w:r w:rsidRPr="00180855">
        <w:rPr>
          <w:rFonts w:ascii="Arial" w:hAnsi="Arial" w:cs="Arial"/>
          <w:bCs/>
          <w:sz w:val="22"/>
          <w:szCs w:val="22"/>
        </w:rPr>
        <w:t xml:space="preserve">       wobblers and standees;</w:t>
      </w:r>
    </w:p>
    <w:p w14:paraId="23E997C0"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  Correct price tagging (regular or promo tag);</w:t>
      </w:r>
    </w:p>
    <w:p w14:paraId="536F6C6E"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  Maintain an attractive, dominant and visible display in order to sell the items well;</w:t>
      </w:r>
    </w:p>
    <w:p w14:paraId="749F93F8"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  Safe keeping, maintenance and upkeep merchandising tools and equipment's   assigned (this also include the safe keeping of display rack and monitoring its visual look);</w:t>
      </w:r>
    </w:p>
    <w:p w14:paraId="28FC9365"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 xml:space="preserve"> Report Generation;</w:t>
      </w:r>
    </w:p>
    <w:p w14:paraId="7CAF5EBB"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This includes all the paper and documentation reports that they need to submit every        week (every Monday and Tuesday of the following week);</w:t>
      </w:r>
    </w:p>
    <w:p w14:paraId="6ED2325A"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Accurate reporting of inventory and stocks;</w:t>
      </w:r>
    </w:p>
    <w:p w14:paraId="10E2A1CE" w14:textId="7AA59535" w:rsidR="00180855" w:rsidRPr="00180855" w:rsidRDefault="00180855" w:rsidP="00180855">
      <w:pPr>
        <w:pStyle w:val="yiv3004270710msotitle"/>
        <w:spacing w:before="0" w:beforeAutospacing="0" w:after="0" w:afterAutospacing="0"/>
        <w:ind w:left="1080"/>
        <w:rPr>
          <w:rFonts w:ascii="Arial" w:hAnsi="Arial" w:cs="Arial"/>
          <w:bCs/>
          <w:sz w:val="22"/>
          <w:szCs w:val="22"/>
        </w:rPr>
      </w:pPr>
      <w:r>
        <w:rPr>
          <w:rFonts w:ascii="Arial Narrow" w:hAnsi="Arial Narrow"/>
          <w:b/>
          <w:noProof/>
          <w:u w:val="single"/>
        </w:rPr>
        <w:drawing>
          <wp:anchor distT="0" distB="0" distL="114300" distR="114300" simplePos="0" relativeHeight="251643392" behindDoc="0" locked="0" layoutInCell="1" allowOverlap="1" wp14:anchorId="2F013442" wp14:editId="45DB9C36">
            <wp:simplePos x="0" y="0"/>
            <wp:positionH relativeFrom="column">
              <wp:posOffset>-311150</wp:posOffset>
            </wp:positionH>
            <wp:positionV relativeFrom="paragraph">
              <wp:posOffset>163830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180855">
        <w:rPr>
          <w:rFonts w:ascii="Arial" w:hAnsi="Arial" w:cs="Arial"/>
          <w:bCs/>
          <w:sz w:val="22"/>
          <w:szCs w:val="22"/>
        </w:rPr>
        <w:t>-  Immediate report on competitor’s movement within the store and others.</w:t>
      </w:r>
    </w:p>
    <w:p w14:paraId="265D3053" w14:textId="65F536A9" w:rsidR="00941391" w:rsidRPr="00941391" w:rsidRDefault="00941391" w:rsidP="00941391">
      <w:pPr>
        <w:pStyle w:val="ListParagraph"/>
        <w:spacing w:line="240" w:lineRule="auto"/>
        <w:ind w:left="1530" w:right="-180"/>
        <w:jc w:val="both"/>
        <w:rPr>
          <w:rFonts w:cs="Arial"/>
          <w:sz w:val="22"/>
          <w:szCs w:val="22"/>
        </w:rPr>
      </w:pPr>
    </w:p>
    <w:p w14:paraId="79E19B74" w14:textId="5E3DF2D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1630CD9D"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6B9EA0" w14:textId="177D91AD" w:rsidR="00941391" w:rsidRPr="006A0242" w:rsidRDefault="009B1AD0" w:rsidP="00FB52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180855" w:rsidRPr="009E7742">
        <w:rPr>
          <w:rFonts w:eastAsia="MS Mincho" w:cs="Arial"/>
          <w:spacing w:val="-3"/>
          <w:sz w:val="22"/>
          <w:szCs w:val="22"/>
          <w:lang w:val="en-US"/>
        </w:rPr>
        <w:t xml:space="preserve">Employee will commence to perform the services in favor of </w:t>
      </w:r>
      <w:r w:rsidR="00180855" w:rsidRPr="00B60291">
        <w:rPr>
          <w:rFonts w:cs="Arial"/>
          <w:b/>
          <w:bCs/>
          <w:sz w:val="22"/>
          <w:szCs w:val="22"/>
        </w:rPr>
        <w:t>${Value</w:t>
      </w:r>
      <w:r w:rsidR="00180855">
        <w:rPr>
          <w:rFonts w:cs="Arial"/>
          <w:b/>
          <w:bCs/>
          <w:sz w:val="22"/>
          <w:szCs w:val="22"/>
        </w:rPr>
        <w:t>3</w:t>
      </w:r>
      <w:r w:rsidR="00180855" w:rsidRPr="00B60291">
        <w:rPr>
          <w:rFonts w:cs="Arial"/>
          <w:b/>
          <w:bCs/>
          <w:sz w:val="22"/>
          <w:szCs w:val="22"/>
        </w:rPr>
        <w:t>}</w:t>
      </w:r>
      <w:r w:rsidR="00180855">
        <w:rPr>
          <w:rFonts w:eastAsia="MS Mincho" w:cs="Arial"/>
          <w:spacing w:val="-3"/>
          <w:sz w:val="22"/>
          <w:szCs w:val="22"/>
          <w:lang w:val="en-US"/>
        </w:rPr>
        <w:t xml:space="preserve"> </w:t>
      </w:r>
      <w:r w:rsidR="00180855" w:rsidRPr="009E7742">
        <w:rPr>
          <w:rFonts w:eastAsia="MS Mincho" w:cs="Arial"/>
          <w:spacing w:val="-3"/>
          <w:sz w:val="22"/>
          <w:szCs w:val="22"/>
          <w:lang w:val="en-US"/>
        </w:rPr>
        <w:t xml:space="preserve">from </w:t>
      </w:r>
      <w:r w:rsidR="00180855" w:rsidRPr="00B60291">
        <w:rPr>
          <w:rFonts w:cs="Arial"/>
          <w:b/>
          <w:bCs/>
          <w:sz w:val="22"/>
          <w:szCs w:val="22"/>
        </w:rPr>
        <w:t>${Value</w:t>
      </w:r>
      <w:r w:rsidR="00180855">
        <w:rPr>
          <w:rFonts w:cs="Arial"/>
          <w:b/>
          <w:bCs/>
          <w:sz w:val="22"/>
          <w:szCs w:val="22"/>
        </w:rPr>
        <w:t>8</w:t>
      </w:r>
      <w:r w:rsidR="00180855" w:rsidRPr="00B60291">
        <w:rPr>
          <w:rFonts w:cs="Arial"/>
          <w:b/>
          <w:bCs/>
          <w:sz w:val="22"/>
          <w:szCs w:val="22"/>
        </w:rPr>
        <w:t>}</w:t>
      </w:r>
      <w:r w:rsidR="00180855" w:rsidRPr="009E7742">
        <w:rPr>
          <w:rFonts w:eastAsia="MS Mincho" w:cs="Arial"/>
          <w:spacing w:val="-3"/>
          <w:sz w:val="22"/>
          <w:szCs w:val="22"/>
          <w:lang w:val="en-US"/>
        </w:rPr>
        <w:t xml:space="preserve"> to </w:t>
      </w:r>
      <w:r w:rsidR="00180855" w:rsidRPr="00B60291">
        <w:rPr>
          <w:rFonts w:cs="Arial"/>
          <w:b/>
          <w:bCs/>
          <w:sz w:val="22"/>
          <w:szCs w:val="22"/>
        </w:rPr>
        <w:t>${</w:t>
      </w:r>
      <w:r w:rsidR="00180855">
        <w:rPr>
          <w:rFonts w:cs="Arial"/>
          <w:b/>
          <w:bCs/>
          <w:sz w:val="22"/>
          <w:szCs w:val="22"/>
        </w:rPr>
        <w:t>Deo9</w:t>
      </w:r>
      <w:r w:rsidR="00180855" w:rsidRPr="00B60291">
        <w:rPr>
          <w:rFonts w:cs="Arial"/>
          <w:b/>
          <w:bCs/>
          <w:sz w:val="22"/>
          <w:szCs w:val="22"/>
        </w:rPr>
        <w:t>}</w:t>
      </w:r>
      <w:r w:rsidR="00180855" w:rsidRPr="009E7742">
        <w:rPr>
          <w:rFonts w:eastAsia="MS Mincho" w:cs="Arial"/>
          <w:spacing w:val="-3"/>
          <w:sz w:val="22"/>
          <w:szCs w:val="22"/>
          <w:lang w:val="en-US"/>
        </w:rPr>
        <w:t>.</w:t>
      </w:r>
    </w:p>
    <w:p w14:paraId="29B11332" w14:textId="6634D355" w:rsidR="006A0242" w:rsidRPr="006A0242" w:rsidRDefault="006A0242" w:rsidP="006A0242">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4BCF432C"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day,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1BA3EC1B"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 xml:space="preserve">Daily Rate/day </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70B7204"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7438BD5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574F357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EB509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616343E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231A265A"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bookmarkStart w:id="4" w:name="_GoBack"/>
      <w:bookmarkEnd w:id="4"/>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F23C5" w14:textId="77777777" w:rsidR="0075307F" w:rsidRDefault="0075307F">
      <w:r>
        <w:separator/>
      </w:r>
    </w:p>
  </w:endnote>
  <w:endnote w:type="continuationSeparator" w:id="0">
    <w:p w14:paraId="05134B98" w14:textId="77777777" w:rsidR="0075307F" w:rsidRDefault="00753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D6047" w14:textId="77777777" w:rsidR="0075307F" w:rsidRDefault="0075307F">
      <w:r>
        <w:separator/>
      </w:r>
    </w:p>
  </w:footnote>
  <w:footnote w:type="continuationSeparator" w:id="0">
    <w:p w14:paraId="2E126E84" w14:textId="77777777" w:rsidR="0075307F" w:rsidRDefault="0075307F">
      <w:r>
        <w:separator/>
      </w:r>
    </w:p>
    <w:p w14:paraId="14267900" w14:textId="77777777" w:rsidR="0075307F" w:rsidRDefault="0075307F"/>
  </w:footnote>
  <w:footnote w:type="continuationNotice" w:id="1">
    <w:p w14:paraId="529B9932" w14:textId="77777777" w:rsidR="0075307F" w:rsidRDefault="0075307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0855"/>
    <w:rsid w:val="00185FCD"/>
    <w:rsid w:val="00191C02"/>
    <w:rsid w:val="00192C9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307F"/>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7444C39-34CE-424A-8F24-65FC643C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2019-08-04T16:12:00Z</dcterms:created>
  <dcterms:modified xsi:type="dcterms:W3CDTF">2019-08-04T16:12:00Z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