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B870B04" w14:textId="77777777" w:rsidR="002E10AF" w:rsidRPr="002E10AF" w:rsidRDefault="002E10AF" w:rsidP="002E10AF">
      <w:pPr>
        <w:numPr>
          <w:ilvl w:val="0"/>
          <w:numId w:val="27"/>
        </w:numPr>
        <w:spacing w:line="240" w:lineRule="auto"/>
        <w:jc w:val="both"/>
        <w:rPr>
          <w:rFonts w:cs="Arial"/>
          <w:sz w:val="22"/>
          <w:szCs w:val="22"/>
        </w:rPr>
      </w:pPr>
      <w:r w:rsidRPr="002E10AF">
        <w:rPr>
          <w:rFonts w:cs="Arial"/>
          <w:sz w:val="22"/>
          <w:szCs w:val="22"/>
        </w:rPr>
        <w:t>Directly reports to the Area Lead;</w:t>
      </w:r>
    </w:p>
    <w:p w14:paraId="26BE5AEB" w14:textId="77777777" w:rsidR="002E10AF" w:rsidRPr="002E10AF" w:rsidRDefault="002E10AF" w:rsidP="002E10AF">
      <w:pPr>
        <w:numPr>
          <w:ilvl w:val="0"/>
          <w:numId w:val="27"/>
        </w:numPr>
        <w:spacing w:line="240" w:lineRule="auto"/>
        <w:jc w:val="both"/>
        <w:rPr>
          <w:rFonts w:cs="Arial"/>
          <w:sz w:val="22"/>
          <w:szCs w:val="22"/>
        </w:rPr>
      </w:pPr>
      <w:r w:rsidRPr="002E10AF">
        <w:rPr>
          <w:rFonts w:cs="Arial"/>
          <w:sz w:val="22"/>
          <w:szCs w:val="22"/>
        </w:rPr>
        <w:t>Manages surveyors per assigned municipality / barangay;</w:t>
      </w:r>
    </w:p>
    <w:p w14:paraId="6FB2A144" w14:textId="77777777" w:rsidR="002E10AF" w:rsidRPr="002E10AF" w:rsidRDefault="002E10AF" w:rsidP="002E10AF">
      <w:pPr>
        <w:numPr>
          <w:ilvl w:val="0"/>
          <w:numId w:val="27"/>
        </w:numPr>
        <w:spacing w:line="240" w:lineRule="auto"/>
        <w:jc w:val="both"/>
        <w:rPr>
          <w:rFonts w:cs="Arial"/>
          <w:sz w:val="22"/>
          <w:szCs w:val="22"/>
        </w:rPr>
      </w:pPr>
      <w:r w:rsidRPr="002E10AF">
        <w:rPr>
          <w:rFonts w:cs="Arial"/>
          <w:sz w:val="22"/>
          <w:szCs w:val="22"/>
        </w:rPr>
        <w:t>Prepares Daily / Weekly ITINERARIES for all taggers;</w:t>
      </w:r>
    </w:p>
    <w:p w14:paraId="32E19AE0" w14:textId="77777777" w:rsidR="002E10AF" w:rsidRPr="002E10AF" w:rsidRDefault="002E10AF" w:rsidP="002E10AF">
      <w:pPr>
        <w:numPr>
          <w:ilvl w:val="0"/>
          <w:numId w:val="27"/>
        </w:numPr>
        <w:spacing w:line="240" w:lineRule="auto"/>
        <w:jc w:val="both"/>
        <w:rPr>
          <w:rFonts w:cs="Arial"/>
          <w:sz w:val="22"/>
          <w:szCs w:val="22"/>
        </w:rPr>
      </w:pPr>
      <w:r w:rsidRPr="002E10AF">
        <w:rPr>
          <w:rFonts w:cs="Arial"/>
          <w:sz w:val="22"/>
          <w:szCs w:val="22"/>
        </w:rPr>
        <w:t>Ensures standards and protocols cascaded by client are strictly followed;</w:t>
      </w:r>
    </w:p>
    <w:p w14:paraId="13FF4FE1" w14:textId="77777777" w:rsidR="002E10AF" w:rsidRPr="002E10AF" w:rsidRDefault="002E10AF" w:rsidP="002E10AF">
      <w:pPr>
        <w:numPr>
          <w:ilvl w:val="0"/>
          <w:numId w:val="27"/>
        </w:numPr>
        <w:spacing w:line="240" w:lineRule="auto"/>
        <w:jc w:val="both"/>
        <w:rPr>
          <w:rFonts w:cs="Arial"/>
          <w:sz w:val="22"/>
          <w:szCs w:val="22"/>
        </w:rPr>
      </w:pPr>
      <w:r w:rsidRPr="002E10AF">
        <w:rPr>
          <w:rFonts w:cs="Arial"/>
          <w:sz w:val="22"/>
          <w:szCs w:val="22"/>
        </w:rPr>
        <w:t>50/50 on admin and field work;</w:t>
      </w:r>
    </w:p>
    <w:p w14:paraId="44A82FAC" w14:textId="77777777" w:rsidR="002E10AF" w:rsidRPr="002E10AF" w:rsidRDefault="002E10AF" w:rsidP="002E10AF">
      <w:pPr>
        <w:numPr>
          <w:ilvl w:val="0"/>
          <w:numId w:val="27"/>
        </w:numPr>
        <w:spacing w:line="240" w:lineRule="auto"/>
        <w:jc w:val="both"/>
        <w:rPr>
          <w:rFonts w:cs="Arial"/>
          <w:sz w:val="22"/>
          <w:szCs w:val="22"/>
        </w:rPr>
      </w:pPr>
      <w:r w:rsidRPr="002E10AF">
        <w:rPr>
          <w:rFonts w:cs="Arial"/>
          <w:sz w:val="22"/>
          <w:szCs w:val="22"/>
        </w:rPr>
        <w:t>Project monitoring and report consolidation (daily / weekly);</w:t>
      </w:r>
    </w:p>
    <w:p w14:paraId="0339B786" w14:textId="77777777" w:rsidR="002E10AF" w:rsidRPr="002E10AF" w:rsidRDefault="002E10AF" w:rsidP="002E10AF">
      <w:pPr>
        <w:numPr>
          <w:ilvl w:val="0"/>
          <w:numId w:val="27"/>
        </w:numPr>
        <w:spacing w:line="240" w:lineRule="auto"/>
        <w:jc w:val="both"/>
        <w:rPr>
          <w:rFonts w:cs="Arial"/>
          <w:sz w:val="22"/>
          <w:szCs w:val="22"/>
        </w:rPr>
      </w:pPr>
      <w:proofErr w:type="spellStart"/>
      <w:r w:rsidRPr="002E10AF">
        <w:rPr>
          <w:rFonts w:cs="Arial"/>
          <w:sz w:val="22"/>
          <w:szCs w:val="22"/>
        </w:rPr>
        <w:t>Troubleshooter</w:t>
      </w:r>
      <w:proofErr w:type="spellEnd"/>
      <w:r w:rsidRPr="002E10AF">
        <w:rPr>
          <w:rFonts w:cs="Arial"/>
          <w:sz w:val="22"/>
          <w:szCs w:val="22"/>
        </w:rPr>
        <w:t xml:space="preserve"> for surveyor’s operational concern / issues; and</w:t>
      </w:r>
    </w:p>
    <w:p w14:paraId="2CFA2EE2" w14:textId="58424195" w:rsidR="00306862" w:rsidRPr="002E10AF" w:rsidRDefault="002E10AF" w:rsidP="002E10AF">
      <w:pPr>
        <w:pStyle w:val="ListParagraph"/>
        <w:numPr>
          <w:ilvl w:val="0"/>
          <w:numId w:val="27"/>
        </w:numPr>
        <w:shd w:val="clear" w:color="auto" w:fill="FFFFFF"/>
        <w:spacing w:line="240" w:lineRule="auto"/>
        <w:rPr>
          <w:rFonts w:cs="Arial"/>
          <w:color w:val="000000"/>
          <w:sz w:val="24"/>
          <w:lang w:val="fil-PH" w:eastAsia="fil-PH"/>
        </w:rPr>
      </w:pPr>
      <w:r w:rsidRPr="002E10AF">
        <w:rPr>
          <w:rFonts w:cs="Arial"/>
          <w:sz w:val="22"/>
          <w:szCs w:val="22"/>
        </w:rPr>
        <w:t>Responsible for the delivery and completion of the Municipality target within the timeline</w:t>
      </w:r>
    </w:p>
    <w:p w14:paraId="3015B585" w14:textId="6BEFDB02" w:rsidR="00306862" w:rsidRDefault="00306862" w:rsidP="00306862">
      <w:pPr>
        <w:shd w:val="clear" w:color="auto" w:fill="FFFFFF"/>
        <w:spacing w:line="240" w:lineRule="auto"/>
        <w:rPr>
          <w:rFonts w:cs="Arial"/>
          <w:color w:val="000000"/>
          <w:sz w:val="22"/>
          <w:szCs w:val="22"/>
          <w:lang w:val="fil-PH" w:eastAsia="fil-PH"/>
        </w:rPr>
      </w:pPr>
    </w:p>
    <w:p w14:paraId="6BB1D987" w14:textId="20F30F59" w:rsidR="00306862" w:rsidRDefault="00306862" w:rsidP="00306862">
      <w:pPr>
        <w:shd w:val="clear" w:color="auto" w:fill="FFFFFF"/>
        <w:spacing w:line="240" w:lineRule="auto"/>
        <w:rPr>
          <w:rFonts w:cs="Arial"/>
          <w:color w:val="000000"/>
          <w:sz w:val="22"/>
          <w:szCs w:val="22"/>
          <w:lang w:val="fil-PH" w:eastAsia="fil-PH"/>
        </w:rPr>
      </w:pPr>
    </w:p>
    <w:p w14:paraId="27A09430" w14:textId="5661BA85" w:rsidR="00306862" w:rsidRDefault="00306862" w:rsidP="00306862">
      <w:pPr>
        <w:shd w:val="clear" w:color="auto" w:fill="FFFFFF"/>
        <w:spacing w:line="240" w:lineRule="auto"/>
        <w:rPr>
          <w:rFonts w:cs="Arial"/>
          <w:color w:val="000000"/>
          <w:sz w:val="22"/>
          <w:szCs w:val="22"/>
          <w:lang w:val="fil-PH" w:eastAsia="fil-PH"/>
        </w:rPr>
      </w:pPr>
    </w:p>
    <w:p w14:paraId="7E3D6C49" w14:textId="157022E9" w:rsidR="00306862" w:rsidRDefault="00306862" w:rsidP="00306862">
      <w:pPr>
        <w:shd w:val="clear" w:color="auto" w:fill="FFFFFF"/>
        <w:spacing w:line="240" w:lineRule="auto"/>
        <w:rPr>
          <w:rFonts w:cs="Arial"/>
          <w:color w:val="000000"/>
          <w:sz w:val="22"/>
          <w:szCs w:val="22"/>
          <w:lang w:val="fil-PH" w:eastAsia="fil-PH"/>
        </w:rPr>
      </w:pPr>
    </w:p>
    <w:p w14:paraId="09F7F7D3" w14:textId="08EB0F74" w:rsidR="00306862" w:rsidRDefault="00306862" w:rsidP="00306862">
      <w:pPr>
        <w:shd w:val="clear" w:color="auto" w:fill="FFFFFF"/>
        <w:spacing w:line="240" w:lineRule="auto"/>
        <w:rPr>
          <w:rFonts w:cs="Arial"/>
          <w:color w:val="000000"/>
          <w:sz w:val="22"/>
          <w:szCs w:val="22"/>
          <w:lang w:val="fil-PH" w:eastAsia="fil-PH"/>
        </w:rPr>
      </w:pPr>
    </w:p>
    <w:p w14:paraId="3CBC98A7" w14:textId="77777777" w:rsidR="00306862" w:rsidRPr="00306862" w:rsidRDefault="00306862" w:rsidP="00306862">
      <w:pPr>
        <w:shd w:val="clear" w:color="auto" w:fill="FFFFFF"/>
        <w:spacing w:line="240" w:lineRule="auto"/>
        <w:rPr>
          <w:rFonts w:cs="Arial"/>
          <w:color w:val="000000"/>
          <w:sz w:val="22"/>
          <w:szCs w:val="22"/>
          <w:lang w:val="fil-PH" w:eastAsia="fil-PH"/>
        </w:rPr>
      </w:pPr>
    </w:p>
    <w:p w14:paraId="2F2CDE5F" w14:textId="6B0B43DA" w:rsidR="00353771" w:rsidRPr="00353771" w:rsidRDefault="00353771" w:rsidP="00353771">
      <w:pPr>
        <w:spacing w:line="240" w:lineRule="auto"/>
        <w:ind w:left="1080"/>
        <w:jc w:val="both"/>
        <w:rPr>
          <w:rFonts w:cs="Arial"/>
          <w:szCs w:val="20"/>
        </w:rPr>
      </w:pPr>
    </w:p>
    <w:p w14:paraId="79E19B74" w14:textId="26659D15"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03345F3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1EFCB371"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0B9BB9F1"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3B250259"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bookmarkStart w:id="1" w:name="_Hlk15732854"/>
      <w:r w:rsidR="003063F5" w:rsidRPr="003063F5">
        <w:rPr>
          <w:rFonts w:eastAsia="MS Mincho" w:cs="Arial"/>
          <w:color w:val="000000" w:themeColor="text1"/>
          <w:spacing w:val="-3"/>
          <w:sz w:val="22"/>
          <w:szCs w:val="22"/>
          <w:lang w:val="en-US"/>
        </w:rPr>
        <w:t>Employee will commence to perform the services in favor of</w:t>
      </w:r>
      <w:r w:rsidR="00CF3AE5">
        <w:rPr>
          <w:rFonts w:eastAsia="MS Mincho" w:cs="Arial"/>
          <w:color w:val="000000" w:themeColor="text1"/>
          <w:spacing w:val="-3"/>
          <w:sz w:val="22"/>
          <w:szCs w:val="22"/>
          <w:lang w:val="en-US"/>
        </w:rPr>
        <w:t xml:space="preserve"> </w:t>
      </w:r>
      <w:r w:rsidR="003063F5" w:rsidRPr="003063F5">
        <w:rPr>
          <w:rFonts w:cs="Arial"/>
          <w:b/>
          <w:bCs/>
          <w:sz w:val="22"/>
        </w:rPr>
        <w:t>${Value3}</w:t>
      </w:r>
      <w:r w:rsidR="003063F5" w:rsidRPr="003063F5">
        <w:rPr>
          <w:rFonts w:cs="Arial"/>
          <w:b/>
          <w:color w:val="000000" w:themeColor="text1"/>
          <w:sz w:val="22"/>
          <w:szCs w:val="22"/>
        </w:rPr>
        <w:t xml:space="preserve"> </w:t>
      </w:r>
      <w:r w:rsidR="003063F5" w:rsidRPr="003063F5">
        <w:rPr>
          <w:rFonts w:eastAsia="MS Mincho" w:cs="Arial"/>
          <w:color w:val="000000" w:themeColor="text1"/>
          <w:spacing w:val="-3"/>
          <w:sz w:val="22"/>
          <w:szCs w:val="22"/>
          <w:lang w:val="en-US"/>
        </w:rPr>
        <w:t xml:space="preserve">from </w:t>
      </w:r>
      <w:r w:rsidR="003063F5" w:rsidRPr="003063F5">
        <w:rPr>
          <w:rFonts w:cs="Arial"/>
          <w:b/>
          <w:bCs/>
          <w:sz w:val="22"/>
        </w:rPr>
        <w:t>${Value8}</w:t>
      </w:r>
      <w:r w:rsidR="003063F5" w:rsidRPr="003063F5">
        <w:rPr>
          <w:rFonts w:eastAsia="MS Mincho" w:cs="Arial"/>
          <w:color w:val="000000" w:themeColor="text1"/>
          <w:spacing w:val="-3"/>
          <w:sz w:val="22"/>
          <w:szCs w:val="22"/>
          <w:lang w:val="en-US"/>
        </w:rPr>
        <w:t xml:space="preserve"> to </w:t>
      </w:r>
      <w:r w:rsidR="003063F5" w:rsidRPr="003063F5">
        <w:rPr>
          <w:rFonts w:cs="Arial"/>
          <w:b/>
          <w:bCs/>
          <w:sz w:val="22"/>
        </w:rPr>
        <w:t>${Deo9}</w:t>
      </w:r>
      <w:r w:rsidR="003063F5" w:rsidRPr="003063F5">
        <w:rPr>
          <w:rFonts w:eastAsia="MS Mincho" w:cs="Arial"/>
          <w:color w:val="000000" w:themeColor="text1"/>
          <w:spacing w:val="-3"/>
          <w:sz w:val="22"/>
          <w:szCs w:val="22"/>
          <w:lang w:val="en-US"/>
        </w:rPr>
        <w:t>.</w:t>
      </w:r>
      <w:bookmarkEnd w:id="1"/>
    </w:p>
    <w:p w14:paraId="4383AFE6" w14:textId="5C04AA6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42B002D" w14:textId="77777777" w:rsidR="00306862" w:rsidRPr="00306862" w:rsidRDefault="00306862" w:rsidP="00306862">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306862">
        <w:rPr>
          <w:rFonts w:eastAsia="MS Mincho" w:cs="Arial"/>
          <w:color w:val="000000" w:themeColor="text1"/>
          <w:spacing w:val="-3"/>
          <w:sz w:val="22"/>
          <w:szCs w:val="22"/>
          <w:lang w:val="en-US"/>
        </w:rPr>
        <w:t xml:space="preserve">Employee shall receive </w:t>
      </w:r>
      <w:r w:rsidRPr="00306862">
        <w:rPr>
          <w:rFonts w:eastAsia="MS Mincho" w:cs="Arial"/>
          <w:b/>
          <w:color w:val="000000" w:themeColor="text1"/>
          <w:spacing w:val="-3"/>
          <w:sz w:val="22"/>
          <w:szCs w:val="22"/>
          <w:lang w:val="en-US"/>
        </w:rPr>
        <w:t xml:space="preserve">Php </w:t>
      </w:r>
      <w:r w:rsidRPr="00306862">
        <w:rPr>
          <w:rFonts w:cs="Arial"/>
          <w:b/>
          <w:bCs/>
          <w:sz w:val="22"/>
        </w:rPr>
        <w:t>${Value10}</w:t>
      </w:r>
      <w:r w:rsidRPr="00306862">
        <w:rPr>
          <w:rFonts w:eastAsia="MS Mincho" w:cs="Arial"/>
          <w:color w:val="000000" w:themeColor="text1"/>
          <w:spacing w:val="-3"/>
          <w:sz w:val="22"/>
          <w:szCs w:val="22"/>
          <w:lang w:val="en-US"/>
        </w:rPr>
        <w:t xml:space="preserve"> per day, payable every </w:t>
      </w:r>
      <w:r w:rsidRPr="00306862">
        <w:rPr>
          <w:rFonts w:eastAsia="MS Mincho" w:cs="Arial"/>
          <w:b/>
          <w:color w:val="000000" w:themeColor="text1"/>
          <w:spacing w:val="-3"/>
          <w:sz w:val="22"/>
          <w:szCs w:val="22"/>
          <w:lang w:val="en-US"/>
        </w:rPr>
        <w:t>weekly cut-off</w:t>
      </w:r>
      <w:r w:rsidRPr="00306862">
        <w:rPr>
          <w:rFonts w:eastAsia="MS Mincho" w:cs="Arial"/>
          <w:color w:val="000000" w:themeColor="text1"/>
          <w:spacing w:val="-3"/>
          <w:sz w:val="22"/>
          <w:szCs w:val="22"/>
          <w:lang w:val="en-US"/>
        </w:rPr>
        <w:t xml:space="preserve"> to cover up for services rendered and, may be adjusted according to the provision of the Labor Code of the Philippines depending on the tripartite wage rate of the region.</w:t>
      </w:r>
    </w:p>
    <w:p w14:paraId="3F0A805D" w14:textId="1966724F" w:rsidR="00C8509D" w:rsidRPr="00FC0FC0" w:rsidRDefault="00C8509D" w:rsidP="00C8509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p>
    <w:p w14:paraId="5FAAB1E9" w14:textId="1464C8A4" w:rsidR="00306862" w:rsidRPr="00306862" w:rsidRDefault="00306862" w:rsidP="00306862">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Pr>
          <w:rFonts w:eastAsia="MS Mincho" w:cs="Arial"/>
          <w:color w:val="000000" w:themeColor="text1"/>
          <w:spacing w:val="-3"/>
          <w:szCs w:val="20"/>
          <w:lang w:val="en-US"/>
        </w:rPr>
        <w:tab/>
      </w:r>
      <w:r w:rsidRPr="00306862">
        <w:rPr>
          <w:rFonts w:eastAsia="MS Mincho" w:cs="Arial"/>
          <w:color w:val="000000" w:themeColor="text1"/>
          <w:spacing w:val="-3"/>
          <w:sz w:val="22"/>
          <w:szCs w:val="22"/>
          <w:lang w:val="en-US"/>
        </w:rPr>
        <w:t xml:space="preserve">Rate/day </w:t>
      </w:r>
    </w:p>
    <w:p w14:paraId="32781887" w14:textId="797200F5" w:rsidR="00306862" w:rsidRPr="00306862" w:rsidRDefault="00306862" w:rsidP="00306862">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306862">
        <w:rPr>
          <w:rFonts w:eastAsia="MS Mincho" w:cs="Arial"/>
          <w:color w:val="000000" w:themeColor="text1"/>
          <w:spacing w:val="-3"/>
          <w:sz w:val="22"/>
          <w:szCs w:val="22"/>
          <w:lang w:val="en-US"/>
        </w:rPr>
        <w:tab/>
        <w:t xml:space="preserve">(based on RWB, incl. of E-COLA if </w:t>
      </w:r>
      <w:proofErr w:type="gramStart"/>
      <w:r w:rsidRPr="00306862">
        <w:rPr>
          <w:rFonts w:eastAsia="MS Mincho" w:cs="Arial"/>
          <w:color w:val="000000" w:themeColor="text1"/>
          <w:spacing w:val="-3"/>
          <w:sz w:val="22"/>
          <w:szCs w:val="22"/>
          <w:lang w:val="en-US"/>
        </w:rPr>
        <w:t xml:space="preserve">applicable)   </w:t>
      </w:r>
      <w:proofErr w:type="gramEnd"/>
      <w:r w:rsidRPr="00306862">
        <w:rPr>
          <w:rFonts w:eastAsia="MS Mincho" w:cs="Arial"/>
          <w:color w:val="000000" w:themeColor="text1"/>
          <w:spacing w:val="-3"/>
          <w:sz w:val="22"/>
          <w:szCs w:val="22"/>
          <w:lang w:val="en-US"/>
        </w:rPr>
        <w:t xml:space="preserve"> </w:t>
      </w:r>
      <w:r>
        <w:rPr>
          <w:rFonts w:eastAsia="MS Mincho" w:cs="Arial"/>
          <w:color w:val="000000" w:themeColor="text1"/>
          <w:spacing w:val="-3"/>
          <w:sz w:val="22"/>
          <w:szCs w:val="22"/>
          <w:lang w:val="en-US"/>
        </w:rPr>
        <w:tab/>
      </w:r>
      <w:r w:rsidRPr="00306862">
        <w:rPr>
          <w:rFonts w:eastAsia="MS Mincho" w:cs="Arial"/>
          <w:color w:val="000000" w:themeColor="text1"/>
          <w:spacing w:val="-3"/>
          <w:sz w:val="22"/>
          <w:szCs w:val="22"/>
          <w:lang w:val="en-US"/>
        </w:rPr>
        <w:t xml:space="preserve">----   P </w:t>
      </w:r>
      <w:r w:rsidRPr="00306862">
        <w:rPr>
          <w:rFonts w:cs="Arial"/>
          <w:sz w:val="22"/>
          <w:szCs w:val="22"/>
        </w:rPr>
        <w:t>${Value10}</w:t>
      </w:r>
    </w:p>
    <w:p w14:paraId="4451C790" w14:textId="62F570CF" w:rsidR="00306862" w:rsidRPr="00306862" w:rsidRDefault="00306862" w:rsidP="00306862">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306862">
        <w:rPr>
          <w:rFonts w:eastAsia="MS Mincho" w:cs="Arial"/>
          <w:color w:val="000000" w:themeColor="text1"/>
          <w:spacing w:val="-3"/>
          <w:sz w:val="22"/>
          <w:szCs w:val="22"/>
          <w:lang w:val="en-US"/>
        </w:rPr>
        <w:tab/>
        <w:t>E-COLA</w:t>
      </w:r>
      <w:r w:rsidRPr="00306862">
        <w:rPr>
          <w:rFonts w:eastAsia="MS Mincho" w:cs="Arial"/>
          <w:color w:val="000000" w:themeColor="text1"/>
          <w:spacing w:val="-3"/>
          <w:sz w:val="22"/>
          <w:szCs w:val="22"/>
          <w:lang w:val="en-US"/>
        </w:rPr>
        <w:tab/>
      </w:r>
      <w:r w:rsidRPr="00306862">
        <w:rPr>
          <w:rFonts w:eastAsia="MS Mincho" w:cs="Arial"/>
          <w:color w:val="000000" w:themeColor="text1"/>
          <w:spacing w:val="-3"/>
          <w:sz w:val="22"/>
          <w:szCs w:val="22"/>
          <w:lang w:val="en-US"/>
        </w:rPr>
        <w:tab/>
      </w:r>
      <w:r w:rsidRPr="00306862">
        <w:rPr>
          <w:rFonts w:eastAsia="MS Mincho" w:cs="Arial"/>
          <w:color w:val="000000" w:themeColor="text1"/>
          <w:spacing w:val="-3"/>
          <w:sz w:val="22"/>
          <w:szCs w:val="22"/>
          <w:lang w:val="en-US"/>
        </w:rPr>
        <w:tab/>
        <w:t xml:space="preserve">    </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306862">
        <w:rPr>
          <w:rFonts w:eastAsia="MS Mincho" w:cs="Arial"/>
          <w:color w:val="000000" w:themeColor="text1"/>
          <w:spacing w:val="-3"/>
          <w:sz w:val="22"/>
          <w:szCs w:val="22"/>
          <w:lang w:val="en-US"/>
        </w:rPr>
        <w:t xml:space="preserve">----   P </w:t>
      </w:r>
      <w:r w:rsidRPr="00306862">
        <w:rPr>
          <w:rFonts w:cs="Arial"/>
          <w:sz w:val="22"/>
          <w:szCs w:val="22"/>
        </w:rPr>
        <w:t>${Value10c}</w:t>
      </w:r>
    </w:p>
    <w:p w14:paraId="1061B4F5" w14:textId="74B69635" w:rsidR="00306862" w:rsidRPr="00306862" w:rsidRDefault="00306862" w:rsidP="00306862">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306862">
        <w:rPr>
          <w:rFonts w:eastAsia="MS Mincho" w:cs="Arial"/>
          <w:color w:val="000000" w:themeColor="text1"/>
          <w:spacing w:val="-3"/>
          <w:sz w:val="22"/>
          <w:szCs w:val="22"/>
          <w:lang w:val="en-US"/>
        </w:rPr>
        <w:tab/>
        <w:t xml:space="preserve">Communication allowance /month </w:t>
      </w:r>
      <w:r w:rsidRPr="00306862">
        <w:rPr>
          <w:rFonts w:eastAsia="MS Mincho" w:cs="Arial"/>
          <w:color w:val="000000" w:themeColor="text1"/>
          <w:spacing w:val="-3"/>
          <w:sz w:val="22"/>
          <w:szCs w:val="22"/>
          <w:lang w:val="en-US"/>
        </w:rPr>
        <w:tab/>
        <w:t xml:space="preserve">    </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306862">
        <w:rPr>
          <w:rFonts w:eastAsia="MS Mincho" w:cs="Arial"/>
          <w:color w:val="000000" w:themeColor="text1"/>
          <w:spacing w:val="-3"/>
          <w:sz w:val="22"/>
          <w:szCs w:val="22"/>
          <w:lang w:val="en-US"/>
        </w:rPr>
        <w:t xml:space="preserve">----   P </w:t>
      </w:r>
      <w:r w:rsidRPr="00306862">
        <w:rPr>
          <w:rFonts w:cs="Arial"/>
          <w:sz w:val="22"/>
          <w:szCs w:val="22"/>
        </w:rPr>
        <w:t>${Value10a}</w:t>
      </w:r>
      <w:r w:rsidRPr="00306862">
        <w:rPr>
          <w:rFonts w:eastAsia="MS Mincho" w:cs="Arial"/>
          <w:color w:val="000000" w:themeColor="text1"/>
          <w:spacing w:val="-3"/>
          <w:sz w:val="22"/>
          <w:szCs w:val="22"/>
          <w:lang w:val="en-US"/>
        </w:rPr>
        <w:t xml:space="preserve"> </w:t>
      </w:r>
    </w:p>
    <w:p w14:paraId="7215EB0A" w14:textId="0B6A2299" w:rsidR="00306862" w:rsidRDefault="00306862" w:rsidP="0030686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 w:val="22"/>
          <w:szCs w:val="22"/>
          <w:lang w:val="en-US"/>
        </w:rPr>
      </w:pPr>
      <w:r w:rsidRPr="00306862">
        <w:rPr>
          <w:rFonts w:eastAsia="MS Mincho" w:cs="Arial"/>
          <w:color w:val="000000" w:themeColor="text1"/>
          <w:spacing w:val="-3"/>
          <w:sz w:val="22"/>
          <w:szCs w:val="22"/>
          <w:lang w:val="en-US"/>
        </w:rPr>
        <w:tab/>
      </w:r>
      <w:r w:rsidRPr="00306862">
        <w:rPr>
          <w:rFonts w:eastAsia="MS Mincho" w:cs="Arial"/>
          <w:color w:val="000000" w:themeColor="text1"/>
          <w:spacing w:val="-3"/>
          <w:sz w:val="22"/>
          <w:szCs w:val="22"/>
          <w:lang w:val="en-US"/>
        </w:rPr>
        <w:tab/>
        <w:t>Transportation allowance/month</w:t>
      </w:r>
      <w:r w:rsidRPr="00306862">
        <w:rPr>
          <w:rFonts w:eastAsia="MS Mincho" w:cs="Arial"/>
          <w:color w:val="000000" w:themeColor="text1"/>
          <w:spacing w:val="-3"/>
          <w:sz w:val="22"/>
          <w:szCs w:val="22"/>
          <w:lang w:val="en-US"/>
        </w:rPr>
        <w:tab/>
        <w:t xml:space="preserve">    </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306862">
        <w:rPr>
          <w:rFonts w:eastAsia="MS Mincho" w:cs="Arial"/>
          <w:color w:val="000000" w:themeColor="text1"/>
          <w:spacing w:val="-3"/>
          <w:sz w:val="22"/>
          <w:szCs w:val="22"/>
          <w:lang w:val="en-US"/>
        </w:rPr>
        <w:t>----</w:t>
      </w:r>
      <w:r>
        <w:rPr>
          <w:rFonts w:eastAsia="MS Mincho" w:cs="Arial"/>
          <w:color w:val="000000" w:themeColor="text1"/>
          <w:spacing w:val="-3"/>
          <w:sz w:val="22"/>
          <w:szCs w:val="22"/>
          <w:lang w:val="en-US"/>
        </w:rPr>
        <w:t xml:space="preserve">   </w:t>
      </w:r>
      <w:r w:rsidRPr="00306862">
        <w:rPr>
          <w:rFonts w:eastAsia="MS Mincho" w:cs="Arial"/>
          <w:color w:val="000000" w:themeColor="text1"/>
          <w:spacing w:val="-3"/>
          <w:sz w:val="22"/>
          <w:szCs w:val="22"/>
          <w:lang w:val="en-US"/>
        </w:rPr>
        <w:t>P</w:t>
      </w:r>
      <w:r>
        <w:rPr>
          <w:rFonts w:eastAsia="MS Mincho" w:cs="Arial"/>
          <w:color w:val="000000" w:themeColor="text1"/>
          <w:spacing w:val="-3"/>
          <w:sz w:val="22"/>
          <w:szCs w:val="22"/>
          <w:lang w:val="en-US"/>
        </w:rPr>
        <w:t xml:space="preserve"> </w:t>
      </w:r>
      <w:r w:rsidRPr="00306862">
        <w:rPr>
          <w:rFonts w:cs="Arial"/>
          <w:sz w:val="22"/>
          <w:szCs w:val="22"/>
        </w:rPr>
        <w:t>${Value10b}</w:t>
      </w:r>
      <w:r>
        <w:rPr>
          <w:rFonts w:eastAsia="MS Mincho" w:cs="Arial"/>
          <w:color w:val="000000" w:themeColor="text1"/>
          <w:spacing w:val="-3"/>
          <w:sz w:val="22"/>
          <w:szCs w:val="22"/>
          <w:lang w:val="en-US"/>
        </w:rPr>
        <w:t xml:space="preserve"> </w:t>
      </w:r>
    </w:p>
    <w:p w14:paraId="0F67E616" w14:textId="2EE48054" w:rsidR="00306862" w:rsidRPr="00306862" w:rsidRDefault="00306862" w:rsidP="0030686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 w:val="22"/>
          <w:szCs w:val="22"/>
          <w:lang w:val="en-US"/>
        </w:rPr>
      </w:pP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306862">
        <w:rPr>
          <w:rFonts w:eastAsia="MS Mincho" w:cs="Arial"/>
          <w:color w:val="000000" w:themeColor="text1"/>
          <w:spacing w:val="-3"/>
          <w:sz w:val="22"/>
          <w:szCs w:val="22"/>
          <w:lang w:val="en-US"/>
        </w:rPr>
        <w:t>(based on actual)</w:t>
      </w:r>
    </w:p>
    <w:p w14:paraId="59ED9096" w14:textId="45A8D67E" w:rsidR="00306862" w:rsidRDefault="00306862" w:rsidP="00306862">
      <w:pPr>
        <w:pStyle w:val="NoSpacing"/>
        <w:rPr>
          <w:rFonts w:ascii="Arial" w:hAnsi="Arial" w:cs="Arial"/>
        </w:rPr>
      </w:pPr>
      <w:r w:rsidRPr="00C8509D">
        <w:rPr>
          <w:rFonts w:ascii="Arial Narrow" w:hAnsi="Arial Narrow"/>
          <w:b/>
          <w:noProof/>
          <w:szCs w:val="28"/>
          <w:u w:val="single"/>
        </w:rPr>
        <w:drawing>
          <wp:anchor distT="0" distB="0" distL="114300" distR="114300" simplePos="0" relativeHeight="251656192" behindDoc="0" locked="0" layoutInCell="1" allowOverlap="1" wp14:anchorId="2F013442" wp14:editId="3BC58195">
            <wp:simplePos x="0" y="0"/>
            <wp:positionH relativeFrom="column">
              <wp:posOffset>-342900</wp:posOffset>
            </wp:positionH>
            <wp:positionV relativeFrom="paragraph">
              <wp:posOffset>142875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306862">
        <w:tab/>
      </w:r>
      <w:r w:rsidRPr="00306862">
        <w:tab/>
      </w:r>
      <w:r w:rsidRPr="00306862">
        <w:rPr>
          <w:rFonts w:ascii="Arial" w:hAnsi="Arial" w:cs="Arial"/>
        </w:rPr>
        <w:t>Meal allowance/day</w:t>
      </w:r>
      <w:r w:rsidRPr="00306862">
        <w:rPr>
          <w:rFonts w:ascii="Arial" w:hAnsi="Arial" w:cs="Arial"/>
        </w:rPr>
        <w:tab/>
      </w:r>
      <w:r>
        <w:rPr>
          <w:rFonts w:ascii="Arial" w:hAnsi="Arial" w:cs="Arial"/>
        </w:rPr>
        <w:tab/>
      </w:r>
      <w:r w:rsidRPr="00306862">
        <w:rPr>
          <w:rFonts w:ascii="Arial" w:hAnsi="Arial" w:cs="Arial"/>
        </w:rPr>
        <w:tab/>
        <w:t xml:space="preserve">   </w:t>
      </w:r>
      <w:r w:rsidRPr="00306862">
        <w:rPr>
          <w:rFonts w:ascii="Arial" w:hAnsi="Arial" w:cs="Arial"/>
        </w:rPr>
        <w:tab/>
        <w:t xml:space="preserve">          </w:t>
      </w:r>
      <w:r>
        <w:rPr>
          <w:rFonts w:ascii="Arial" w:hAnsi="Arial" w:cs="Arial"/>
        </w:rPr>
        <w:tab/>
      </w:r>
      <w:r w:rsidRPr="00306862">
        <w:rPr>
          <w:rFonts w:ascii="Arial" w:hAnsi="Arial" w:cs="Arial"/>
        </w:rPr>
        <w:t xml:space="preserve">----  </w:t>
      </w:r>
      <w:r>
        <w:rPr>
          <w:rFonts w:ascii="Arial" w:hAnsi="Arial" w:cs="Arial"/>
        </w:rPr>
        <w:t xml:space="preserve"> </w:t>
      </w:r>
      <w:r w:rsidRPr="00306862">
        <w:rPr>
          <w:rFonts w:ascii="Arial" w:eastAsia="MS Mincho" w:hAnsi="Arial" w:cs="Arial"/>
          <w:color w:val="000000" w:themeColor="text1"/>
          <w:spacing w:val="-3"/>
        </w:rPr>
        <w:t xml:space="preserve">P </w:t>
      </w:r>
      <w:r w:rsidRPr="00306862">
        <w:rPr>
          <w:rFonts w:ascii="Arial" w:hAnsi="Arial" w:cs="Arial"/>
        </w:rPr>
        <w:t xml:space="preserve">${Value10e} </w:t>
      </w:r>
    </w:p>
    <w:p w14:paraId="1FF28D9F" w14:textId="5AA4FDCB" w:rsidR="00306862" w:rsidRPr="00306862" w:rsidRDefault="00306862" w:rsidP="00306862">
      <w:pPr>
        <w:pStyle w:val="NoSpacing"/>
        <w:ind w:left="1440"/>
        <w:rPr>
          <w:rFonts w:eastAsia="MS Mincho" w:cs="Arial"/>
          <w:color w:val="000000" w:themeColor="text1"/>
          <w:spacing w:val="-3"/>
        </w:rPr>
      </w:pPr>
      <w:r w:rsidRPr="00306862">
        <w:rPr>
          <w:rFonts w:eastAsia="MS Mincho" w:cs="Arial"/>
          <w:color w:val="000000" w:themeColor="text1"/>
          <w:spacing w:val="-3"/>
        </w:rPr>
        <w:t>(will be paid upon completion of the project)</w:t>
      </w:r>
    </w:p>
    <w:p w14:paraId="1996E018" w14:textId="007E1A26" w:rsidR="009B1AD0" w:rsidRDefault="009B1AD0" w:rsidP="00C8509D">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p>
    <w:p w14:paraId="4C1FB03D" w14:textId="3634E316"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560313CE"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67A749AE"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09DB5C55"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4EDB837F"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45051DE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582545CB"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314F6CA3" w14:textId="2B73493C" w:rsidR="001A6648" w:rsidRPr="00A72E0E" w:rsidRDefault="001A6648"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899C5FC"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39B198A8"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3CDC47D9"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54F24C8E"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5D8C6A2" w14:textId="35C94E91" w:rsidR="000E4AF8" w:rsidRDefault="005B121A" w:rsidP="000E4AF8">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53D6D3CE" w14:textId="5D62EAF6" w:rsidR="00306862" w:rsidRDefault="00306862" w:rsidP="0030686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3D87ED" w14:textId="4987720D" w:rsidR="00306862" w:rsidRDefault="00306862" w:rsidP="0030686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59304F7" w14:textId="645D305C" w:rsidR="00306862" w:rsidRDefault="00306862" w:rsidP="0030686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44B9AF1" w14:textId="2383F096" w:rsidR="00306862" w:rsidRDefault="00306862" w:rsidP="0030686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7B16696" w14:textId="0BB955E6" w:rsidR="00306862" w:rsidRDefault="00306862" w:rsidP="0030686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020FE04" w14:textId="01CE2037" w:rsidR="00306862" w:rsidRDefault="00306862" w:rsidP="0030686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A318D9A" w14:textId="6A1221FD" w:rsidR="00306862" w:rsidRDefault="00306862" w:rsidP="0030686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4AEC6F8" w14:textId="29BE1EB9" w:rsidR="00306862" w:rsidRPr="00306862" w:rsidRDefault="00306862" w:rsidP="0030686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0272FE" w14:textId="77777777" w:rsidR="003063F5" w:rsidRPr="00CF3AE5" w:rsidRDefault="003063F5" w:rsidP="00CF3AE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097ABD5B" w:rsidR="00A03B16" w:rsidRPr="00014FD0" w:rsidRDefault="0030686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1B0A08">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41C741C3" w:rsidR="00A03B16" w:rsidRPr="00014FD0" w:rsidRDefault="0030686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03E48312" w14:textId="08BC554E" w:rsidR="00C8509D" w:rsidRDefault="00C8509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C214231" w14:textId="62F515C2" w:rsidR="003063F5" w:rsidRDefault="003063F5"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F50AA03" w14:textId="003B3395" w:rsidR="003063F5" w:rsidRDefault="003063F5"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5298917" w14:textId="0BF81A86" w:rsidR="003063F5" w:rsidRDefault="003063F5"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FB86C9B" w14:textId="3FD035C2" w:rsidR="003063F5" w:rsidRDefault="003063F5" w:rsidP="003063F5"/>
    <w:p w14:paraId="31AB3196" w14:textId="0F9A26BB" w:rsidR="00306862" w:rsidRDefault="00306862" w:rsidP="003063F5"/>
    <w:p w14:paraId="27CC823E" w14:textId="6BAD41BD" w:rsidR="00306862" w:rsidRDefault="00306862" w:rsidP="003063F5"/>
    <w:p w14:paraId="70BFD8DB" w14:textId="0AEF4AAA" w:rsidR="00306862" w:rsidRDefault="00306862" w:rsidP="003063F5"/>
    <w:p w14:paraId="19100E0A" w14:textId="1C47EC0F" w:rsidR="00306862" w:rsidRDefault="00306862" w:rsidP="003063F5"/>
    <w:p w14:paraId="040D30BD" w14:textId="7D4F4543" w:rsidR="00306862" w:rsidRDefault="00306862" w:rsidP="003063F5"/>
    <w:p w14:paraId="48046CC7" w14:textId="2A5C97B6" w:rsidR="00306862" w:rsidRDefault="00306862" w:rsidP="003063F5"/>
    <w:p w14:paraId="33A542A2" w14:textId="5632EE6A" w:rsidR="00306862" w:rsidRDefault="00306862" w:rsidP="003063F5"/>
    <w:p w14:paraId="480F7C44" w14:textId="4A75C4AB" w:rsidR="00306862" w:rsidRPr="00306862" w:rsidRDefault="00306862" w:rsidP="003063F5">
      <w:pPr>
        <w:rPr>
          <w:sz w:val="22"/>
          <w:szCs w:val="28"/>
        </w:rPr>
      </w:pPr>
    </w:p>
    <w:p w14:paraId="284881B3" w14:textId="0DB879F6" w:rsidR="002E10AF" w:rsidRPr="00CD56B1" w:rsidRDefault="002E10AF" w:rsidP="002E10AF">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00A46BAD" w14:textId="40E645B5" w:rsidR="002E10AF" w:rsidRPr="002E10AF" w:rsidRDefault="002E10AF" w:rsidP="002E10AF">
      <w:pPr>
        <w:jc w:val="center"/>
        <w:rPr>
          <w:rFonts w:cs="Arial"/>
          <w:b/>
          <w:color w:val="000000" w:themeColor="text1"/>
          <w:sz w:val="22"/>
          <w:szCs w:val="22"/>
          <w:u w:val="single"/>
        </w:rPr>
      </w:pPr>
      <w:r w:rsidRPr="002E10AF">
        <w:rPr>
          <w:rFonts w:cs="Arial"/>
          <w:b/>
          <w:color w:val="000000" w:themeColor="text1"/>
          <w:sz w:val="22"/>
          <w:szCs w:val="22"/>
          <w:u w:val="single"/>
        </w:rPr>
        <w:t>TEAM LEADER’S BEHAVIORAL CLAUSE</w:t>
      </w:r>
    </w:p>
    <w:p w14:paraId="3EC36F70" w14:textId="61CF024A" w:rsidR="002E10AF" w:rsidRPr="002E10AF" w:rsidRDefault="002E10AF" w:rsidP="002E10AF">
      <w:pPr>
        <w:jc w:val="center"/>
        <w:rPr>
          <w:rFonts w:cs="Arial"/>
          <w:b/>
          <w:color w:val="000000" w:themeColor="text1"/>
          <w:sz w:val="22"/>
          <w:szCs w:val="22"/>
          <w:u w:val="single"/>
        </w:rPr>
      </w:pPr>
    </w:p>
    <w:p w14:paraId="6A97003D" w14:textId="23069EAD" w:rsidR="002E10AF" w:rsidRPr="002E10AF" w:rsidRDefault="002E10AF" w:rsidP="002E10AF">
      <w:pPr>
        <w:pStyle w:val="ColorfulList-Accent11"/>
        <w:numPr>
          <w:ilvl w:val="0"/>
          <w:numId w:val="34"/>
        </w:numPr>
        <w:jc w:val="both"/>
        <w:rPr>
          <w:rFonts w:ascii="Arial" w:hAnsi="Arial" w:cs="Arial"/>
          <w:sz w:val="22"/>
          <w:szCs w:val="22"/>
        </w:rPr>
      </w:pPr>
      <w:r w:rsidRPr="00C8509D">
        <w:rPr>
          <w:rFonts w:ascii="Arial Narrow" w:hAnsi="Arial Narrow"/>
          <w:b/>
          <w:noProof/>
          <w:szCs w:val="28"/>
          <w:u w:val="single"/>
        </w:rPr>
        <w:drawing>
          <wp:anchor distT="0" distB="0" distL="114300" distR="114300" simplePos="0" relativeHeight="251661312" behindDoc="0" locked="0" layoutInCell="1" allowOverlap="1" wp14:anchorId="37025059" wp14:editId="798DB171">
            <wp:simplePos x="0" y="0"/>
            <wp:positionH relativeFrom="column">
              <wp:posOffset>-259773</wp:posOffset>
            </wp:positionH>
            <wp:positionV relativeFrom="paragraph">
              <wp:posOffset>145399</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2E10AF">
        <w:rPr>
          <w:rFonts w:ascii="Arial" w:hAnsi="Arial" w:cs="Arial"/>
          <w:sz w:val="22"/>
          <w:szCs w:val="22"/>
        </w:rPr>
        <w:t>To follow and obey all legitimate instructions and directions of his his/her immediate superior</w:t>
      </w:r>
    </w:p>
    <w:p w14:paraId="3DF126B0" w14:textId="77777777" w:rsidR="002E10AF" w:rsidRPr="002E10AF" w:rsidRDefault="002E10AF" w:rsidP="002E10AF">
      <w:pPr>
        <w:pStyle w:val="ColorfulList-Accent11"/>
        <w:numPr>
          <w:ilvl w:val="0"/>
          <w:numId w:val="34"/>
        </w:numPr>
        <w:jc w:val="both"/>
        <w:rPr>
          <w:rFonts w:ascii="Arial" w:hAnsi="Arial" w:cs="Arial"/>
          <w:sz w:val="22"/>
          <w:szCs w:val="22"/>
        </w:rPr>
      </w:pPr>
      <w:r w:rsidRPr="002E10AF">
        <w:rPr>
          <w:rFonts w:ascii="Arial" w:hAnsi="Arial" w:cs="Arial"/>
          <w:sz w:val="22"/>
          <w:szCs w:val="22"/>
        </w:rPr>
        <w:t>To accomplish and submit all mandatory reports on time</w:t>
      </w:r>
    </w:p>
    <w:p w14:paraId="6765F172" w14:textId="77777777" w:rsidR="002E10AF" w:rsidRPr="002E10AF" w:rsidRDefault="002E10AF" w:rsidP="002E10AF">
      <w:pPr>
        <w:pStyle w:val="ColorfulList-Accent11"/>
        <w:numPr>
          <w:ilvl w:val="0"/>
          <w:numId w:val="34"/>
        </w:numPr>
        <w:jc w:val="both"/>
        <w:rPr>
          <w:rFonts w:ascii="Arial" w:hAnsi="Arial" w:cs="Arial"/>
          <w:sz w:val="22"/>
          <w:szCs w:val="22"/>
        </w:rPr>
      </w:pPr>
      <w:r w:rsidRPr="002E10AF">
        <w:rPr>
          <w:rFonts w:ascii="Arial" w:hAnsi="Arial" w:cs="Arial"/>
          <w:sz w:val="22"/>
          <w:szCs w:val="22"/>
        </w:rPr>
        <w:t>To treat all staff, clients, partners/</w:t>
      </w:r>
      <w:bookmarkStart w:id="5" w:name="_GoBack"/>
      <w:bookmarkEnd w:id="5"/>
      <w:r w:rsidRPr="002E10AF">
        <w:rPr>
          <w:rFonts w:ascii="Arial" w:hAnsi="Arial" w:cs="Arial"/>
          <w:sz w:val="22"/>
          <w:szCs w:val="22"/>
        </w:rPr>
        <w:t>dealers/stores with respect all the time</w:t>
      </w:r>
    </w:p>
    <w:p w14:paraId="4CEC9581" w14:textId="77777777" w:rsidR="002E10AF" w:rsidRPr="002E10AF" w:rsidRDefault="002E10AF" w:rsidP="002E10AF">
      <w:pPr>
        <w:pStyle w:val="ColorfulList-Accent11"/>
        <w:numPr>
          <w:ilvl w:val="0"/>
          <w:numId w:val="34"/>
        </w:numPr>
        <w:jc w:val="both"/>
        <w:rPr>
          <w:rFonts w:ascii="Arial" w:hAnsi="Arial" w:cs="Arial"/>
          <w:sz w:val="22"/>
          <w:szCs w:val="22"/>
        </w:rPr>
      </w:pPr>
      <w:r w:rsidRPr="002E10AF">
        <w:rPr>
          <w:rFonts w:ascii="Arial" w:hAnsi="Arial" w:cs="Arial"/>
          <w:sz w:val="22"/>
          <w:szCs w:val="22"/>
        </w:rPr>
        <w:t>To follow all rules and policies partners/dealer/stores</w:t>
      </w:r>
    </w:p>
    <w:p w14:paraId="2B304FB4" w14:textId="77777777" w:rsidR="002E10AF" w:rsidRPr="002E10AF" w:rsidRDefault="002E10AF" w:rsidP="002E10AF">
      <w:pPr>
        <w:pStyle w:val="ColorfulList-Accent11"/>
        <w:numPr>
          <w:ilvl w:val="0"/>
          <w:numId w:val="34"/>
        </w:numPr>
        <w:jc w:val="both"/>
        <w:rPr>
          <w:rFonts w:ascii="Arial" w:hAnsi="Arial" w:cs="Arial"/>
          <w:sz w:val="22"/>
          <w:szCs w:val="22"/>
        </w:rPr>
      </w:pPr>
      <w:r w:rsidRPr="002E10AF">
        <w:rPr>
          <w:rFonts w:ascii="Arial" w:hAnsi="Arial" w:cs="Arial"/>
          <w:sz w:val="22"/>
          <w:szCs w:val="22"/>
        </w:rPr>
        <w:t>To attend all mandatory meetings dictated by Agency</w:t>
      </w:r>
    </w:p>
    <w:p w14:paraId="776E7E0F" w14:textId="77777777" w:rsidR="002E10AF" w:rsidRPr="002E10AF" w:rsidRDefault="002E10AF" w:rsidP="002E10AF">
      <w:pPr>
        <w:pStyle w:val="ColorfulList-Accent11"/>
        <w:numPr>
          <w:ilvl w:val="0"/>
          <w:numId w:val="34"/>
        </w:numPr>
        <w:jc w:val="both"/>
        <w:rPr>
          <w:rFonts w:ascii="Arial" w:hAnsi="Arial" w:cs="Arial"/>
          <w:sz w:val="22"/>
          <w:szCs w:val="22"/>
        </w:rPr>
      </w:pPr>
      <w:r w:rsidRPr="002E10AF">
        <w:rPr>
          <w:rFonts w:ascii="Arial" w:hAnsi="Arial" w:cs="Arial"/>
          <w:sz w:val="22"/>
          <w:szCs w:val="22"/>
        </w:rPr>
        <w:t>To always be on time for work</w:t>
      </w:r>
    </w:p>
    <w:p w14:paraId="64E70533" w14:textId="77777777" w:rsidR="002E10AF" w:rsidRPr="002E10AF" w:rsidRDefault="002E10AF" w:rsidP="002E10AF">
      <w:pPr>
        <w:pStyle w:val="ColorfulList-Accent11"/>
        <w:numPr>
          <w:ilvl w:val="0"/>
          <w:numId w:val="34"/>
        </w:numPr>
        <w:jc w:val="both"/>
        <w:rPr>
          <w:rFonts w:ascii="Arial" w:hAnsi="Arial" w:cs="Arial"/>
          <w:sz w:val="22"/>
          <w:szCs w:val="22"/>
        </w:rPr>
      </w:pPr>
      <w:r w:rsidRPr="002E10AF">
        <w:rPr>
          <w:rFonts w:ascii="Arial" w:hAnsi="Arial" w:cs="Arial"/>
          <w:sz w:val="22"/>
          <w:szCs w:val="22"/>
        </w:rPr>
        <w:t>To liquidate expenses on time</w:t>
      </w:r>
    </w:p>
    <w:p w14:paraId="0DBF6A32" w14:textId="77777777" w:rsidR="002E10AF" w:rsidRPr="002E10AF" w:rsidRDefault="002E10AF" w:rsidP="002E10AF">
      <w:pPr>
        <w:pStyle w:val="ColorfulList-Accent11"/>
        <w:numPr>
          <w:ilvl w:val="0"/>
          <w:numId w:val="34"/>
        </w:numPr>
        <w:jc w:val="both"/>
        <w:rPr>
          <w:rFonts w:ascii="Arial" w:hAnsi="Arial" w:cs="Arial"/>
          <w:sz w:val="22"/>
          <w:szCs w:val="22"/>
        </w:rPr>
      </w:pPr>
      <w:r w:rsidRPr="002E10AF">
        <w:rPr>
          <w:rFonts w:ascii="Arial" w:hAnsi="Arial" w:cs="Arial"/>
          <w:sz w:val="22"/>
          <w:szCs w:val="22"/>
        </w:rPr>
        <w:t>To always observe proper grooming at all times</w:t>
      </w:r>
    </w:p>
    <w:p w14:paraId="0359AC87" w14:textId="77777777" w:rsidR="002E10AF" w:rsidRPr="002E10AF" w:rsidRDefault="002E10AF" w:rsidP="002E10AF">
      <w:pPr>
        <w:pStyle w:val="ColorfulList-Accent11"/>
        <w:numPr>
          <w:ilvl w:val="0"/>
          <w:numId w:val="34"/>
        </w:numPr>
        <w:jc w:val="both"/>
        <w:rPr>
          <w:rFonts w:ascii="Arial" w:hAnsi="Arial" w:cs="Arial"/>
          <w:sz w:val="22"/>
          <w:szCs w:val="22"/>
        </w:rPr>
      </w:pPr>
      <w:r w:rsidRPr="002E10AF">
        <w:rPr>
          <w:rFonts w:ascii="Arial" w:hAnsi="Arial" w:cs="Arial"/>
          <w:sz w:val="22"/>
          <w:szCs w:val="22"/>
        </w:rPr>
        <w:t>No posting of any photographs in any social media account that are confidential and/or will jeopardize the integrity of the Brand, Client and/or the agency.</w:t>
      </w:r>
    </w:p>
    <w:p w14:paraId="223C588A" w14:textId="77777777" w:rsidR="002E10AF" w:rsidRPr="002E10AF" w:rsidRDefault="002E10AF" w:rsidP="002E10AF">
      <w:pPr>
        <w:pStyle w:val="ColorfulList-Accent11"/>
        <w:jc w:val="both"/>
        <w:rPr>
          <w:rFonts w:ascii="Arial" w:hAnsi="Arial" w:cs="Arial"/>
          <w:sz w:val="22"/>
          <w:szCs w:val="22"/>
        </w:rPr>
      </w:pPr>
    </w:p>
    <w:p w14:paraId="001D6108" w14:textId="77777777" w:rsidR="002E10AF" w:rsidRPr="002E10AF" w:rsidRDefault="002E10AF" w:rsidP="002E10AF">
      <w:pPr>
        <w:pStyle w:val="ColorfulList-Accent11"/>
        <w:jc w:val="both"/>
        <w:rPr>
          <w:rFonts w:ascii="Arial" w:hAnsi="Arial" w:cs="Arial"/>
          <w:sz w:val="22"/>
          <w:szCs w:val="22"/>
        </w:rPr>
      </w:pPr>
    </w:p>
    <w:p w14:paraId="3B32F8C8" w14:textId="77777777" w:rsidR="002E10AF" w:rsidRPr="002E10AF" w:rsidRDefault="002E10AF" w:rsidP="002E10AF">
      <w:pPr>
        <w:pStyle w:val="NoSpacing"/>
        <w:rPr>
          <w:rFonts w:ascii="Arial" w:hAnsi="Arial" w:cs="Arial"/>
        </w:rPr>
      </w:pPr>
    </w:p>
    <w:p w14:paraId="2D7EDB96" w14:textId="77777777" w:rsidR="002E10AF" w:rsidRPr="002E10AF" w:rsidRDefault="002E10AF" w:rsidP="002E10AF">
      <w:pPr>
        <w:pStyle w:val="NoSpacing"/>
        <w:rPr>
          <w:rFonts w:ascii="Arial" w:hAnsi="Arial" w:cs="Arial"/>
        </w:rPr>
      </w:pPr>
    </w:p>
    <w:p w14:paraId="76BAD58B" w14:textId="77777777" w:rsidR="002E10AF" w:rsidRPr="002E10AF" w:rsidRDefault="002E10AF" w:rsidP="002E10AF">
      <w:pPr>
        <w:pStyle w:val="ListParagraph"/>
        <w:ind w:left="0" w:right="-180"/>
        <w:jc w:val="center"/>
        <w:rPr>
          <w:rStyle w:val="Normal1"/>
          <w:rFonts w:cs="Arial"/>
          <w:b/>
          <w:sz w:val="22"/>
          <w:szCs w:val="22"/>
          <w:u w:val="single"/>
        </w:rPr>
      </w:pPr>
      <w:r w:rsidRPr="002E10AF">
        <w:rPr>
          <w:rStyle w:val="Normal1"/>
          <w:rFonts w:cs="Arial"/>
          <w:b/>
          <w:sz w:val="22"/>
          <w:szCs w:val="22"/>
          <w:u w:val="single"/>
        </w:rPr>
        <w:t>TEAM LEADER’S KPI</w:t>
      </w:r>
    </w:p>
    <w:p w14:paraId="789F1D58" w14:textId="77777777" w:rsidR="002E10AF" w:rsidRPr="002E10AF" w:rsidRDefault="002E10AF" w:rsidP="002E10AF">
      <w:pPr>
        <w:pStyle w:val="ListParagraph"/>
        <w:ind w:left="0" w:right="-180"/>
        <w:jc w:val="both"/>
        <w:rPr>
          <w:rStyle w:val="Normal1"/>
          <w:rFonts w:cs="Arial"/>
          <w:b/>
          <w:sz w:val="22"/>
          <w:szCs w:val="22"/>
        </w:rPr>
      </w:pPr>
    </w:p>
    <w:p w14:paraId="0B35AFE2" w14:textId="77777777" w:rsidR="002E10AF" w:rsidRPr="002E10AF" w:rsidRDefault="002E10AF" w:rsidP="002E10AF">
      <w:pPr>
        <w:pStyle w:val="ListParagraph"/>
        <w:numPr>
          <w:ilvl w:val="0"/>
          <w:numId w:val="50"/>
        </w:numPr>
        <w:rPr>
          <w:rFonts w:ascii="Arial Narrow" w:hAnsi="Arial Narrow"/>
          <w:sz w:val="22"/>
          <w:szCs w:val="28"/>
        </w:rPr>
      </w:pPr>
      <w:r w:rsidRPr="002E10AF">
        <w:rPr>
          <w:rFonts w:cs="Arial"/>
          <w:sz w:val="22"/>
          <w:szCs w:val="22"/>
        </w:rPr>
        <w:t>Attendance</w:t>
      </w:r>
    </w:p>
    <w:p w14:paraId="25A92EC5" w14:textId="77777777" w:rsidR="002E10AF" w:rsidRPr="002E10AF" w:rsidRDefault="002E10AF" w:rsidP="002E10AF">
      <w:pPr>
        <w:pStyle w:val="ListParagraph"/>
        <w:numPr>
          <w:ilvl w:val="0"/>
          <w:numId w:val="50"/>
        </w:numPr>
        <w:rPr>
          <w:rFonts w:cs="Arial"/>
          <w:sz w:val="22"/>
          <w:szCs w:val="28"/>
        </w:rPr>
      </w:pPr>
      <w:r w:rsidRPr="002E10AF">
        <w:rPr>
          <w:rFonts w:cs="Arial"/>
          <w:sz w:val="22"/>
          <w:szCs w:val="28"/>
        </w:rPr>
        <w:t>Daily Achievement</w:t>
      </w:r>
    </w:p>
    <w:p w14:paraId="52C329F0" w14:textId="347F664A" w:rsidR="00690087" w:rsidRDefault="00690087" w:rsidP="002E10AF">
      <w:pPr>
        <w:jc w:val="center"/>
        <w:rPr>
          <w:rFonts w:eastAsia="MS Mincho" w:cs="Arial"/>
          <w:spacing w:val="-3"/>
          <w:sz w:val="22"/>
          <w:szCs w:val="22"/>
        </w:rPr>
      </w:pPr>
    </w:p>
    <w:sectPr w:rsidR="00690087" w:rsidSect="00306862">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96643" w14:textId="77777777" w:rsidR="006C3C96" w:rsidRDefault="006C3C96">
      <w:r>
        <w:separator/>
      </w:r>
    </w:p>
  </w:endnote>
  <w:endnote w:type="continuationSeparator" w:id="0">
    <w:p w14:paraId="22EC8270" w14:textId="77777777" w:rsidR="006C3C96" w:rsidRDefault="006C3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95566" w14:textId="77777777" w:rsidR="006C3C96" w:rsidRDefault="006C3C96">
      <w:r>
        <w:separator/>
      </w:r>
    </w:p>
  </w:footnote>
  <w:footnote w:type="continuationSeparator" w:id="0">
    <w:p w14:paraId="1079B98E" w14:textId="77777777" w:rsidR="006C3C96" w:rsidRDefault="006C3C96">
      <w:r>
        <w:separator/>
      </w:r>
    </w:p>
    <w:p w14:paraId="28D03EF9" w14:textId="77777777" w:rsidR="006C3C96" w:rsidRDefault="006C3C96"/>
  </w:footnote>
  <w:footnote w:type="continuationNotice" w:id="1">
    <w:p w14:paraId="797269AD" w14:textId="77777777" w:rsidR="006C3C96" w:rsidRDefault="006C3C96">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4"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7"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0"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9646F6"/>
    <w:multiLevelType w:val="hybridMultilevel"/>
    <w:tmpl w:val="27D0BEF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6"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3" w15:restartNumberingAfterBreak="0">
    <w:nsid w:val="5D5678C5"/>
    <w:multiLevelType w:val="hybridMultilevel"/>
    <w:tmpl w:val="DAB866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6"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8166CC1"/>
    <w:multiLevelType w:val="hybridMultilevel"/>
    <w:tmpl w:val="8A52F928"/>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40"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9"/>
  </w:num>
  <w:num w:numId="2">
    <w:abstractNumId w:val="19"/>
  </w:num>
  <w:num w:numId="3">
    <w:abstractNumId w:val="19"/>
  </w:num>
  <w:num w:numId="4">
    <w:abstractNumId w:val="19"/>
  </w:num>
  <w:num w:numId="5">
    <w:abstractNumId w:val="4"/>
  </w:num>
  <w:num w:numId="6">
    <w:abstractNumId w:val="5"/>
  </w:num>
  <w:num w:numId="7">
    <w:abstractNumId w:val="23"/>
  </w:num>
  <w:num w:numId="8">
    <w:abstractNumId w:val="16"/>
  </w:num>
  <w:num w:numId="9">
    <w:abstractNumId w:val="41"/>
  </w:num>
  <w:num w:numId="10">
    <w:abstractNumId w:val="0"/>
  </w:num>
  <w:num w:numId="11">
    <w:abstractNumId w:val="34"/>
  </w:num>
  <w:num w:numId="12">
    <w:abstractNumId w:val="34"/>
  </w:num>
  <w:num w:numId="13">
    <w:abstractNumId w:val="34"/>
  </w:num>
  <w:num w:numId="14">
    <w:abstractNumId w:val="26"/>
  </w:num>
  <w:num w:numId="15">
    <w:abstractNumId w:val="43"/>
  </w:num>
  <w:num w:numId="16">
    <w:abstractNumId w:val="27"/>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2"/>
  </w:num>
  <w:num w:numId="19">
    <w:abstractNumId w:val="1"/>
  </w:num>
  <w:num w:numId="20">
    <w:abstractNumId w:val="3"/>
  </w:num>
  <w:num w:numId="21">
    <w:abstractNumId w:val="13"/>
  </w:num>
  <w:num w:numId="22">
    <w:abstractNumId w:val="12"/>
  </w:num>
  <w:num w:numId="23">
    <w:abstractNumId w:val="10"/>
  </w:num>
  <w:num w:numId="24">
    <w:abstractNumId w:val="11"/>
  </w:num>
  <w:num w:numId="25">
    <w:abstractNumId w:val="8"/>
  </w:num>
  <w:num w:numId="26">
    <w:abstractNumId w:val="7"/>
  </w:num>
  <w:num w:numId="27">
    <w:abstractNumId w:val="21"/>
  </w:num>
  <w:num w:numId="28">
    <w:abstractNumId w:val="2"/>
  </w:num>
  <w:num w:numId="29">
    <w:abstractNumId w:val="42"/>
  </w:num>
  <w:num w:numId="30">
    <w:abstractNumId w:val="17"/>
  </w:num>
  <w:num w:numId="31">
    <w:abstractNumId w:val="29"/>
  </w:num>
  <w:num w:numId="32">
    <w:abstractNumId w:val="38"/>
  </w:num>
  <w:num w:numId="33">
    <w:abstractNumId w:val="20"/>
  </w:num>
  <w:num w:numId="34">
    <w:abstractNumId w:val="9"/>
  </w:num>
  <w:num w:numId="35">
    <w:abstractNumId w:val="14"/>
  </w:num>
  <w:num w:numId="36">
    <w:abstractNumId w:val="24"/>
  </w:num>
  <w:num w:numId="37">
    <w:abstractNumId w:val="18"/>
  </w:num>
  <w:num w:numId="38">
    <w:abstractNumId w:val="30"/>
  </w:num>
  <w:num w:numId="39">
    <w:abstractNumId w:val="40"/>
  </w:num>
  <w:num w:numId="40">
    <w:abstractNumId w:val="31"/>
  </w:num>
  <w:num w:numId="41">
    <w:abstractNumId w:val="6"/>
  </w:num>
  <w:num w:numId="42">
    <w:abstractNumId w:val="37"/>
  </w:num>
  <w:num w:numId="43">
    <w:abstractNumId w:val="35"/>
  </w:num>
  <w:num w:numId="44">
    <w:abstractNumId w:val="39"/>
  </w:num>
  <w:num w:numId="45">
    <w:abstractNumId w:val="15"/>
  </w:num>
  <w:num w:numId="46">
    <w:abstractNumId w:val="36"/>
  </w:num>
  <w:num w:numId="47">
    <w:abstractNumId w:val="22"/>
  </w:num>
  <w:num w:numId="48">
    <w:abstractNumId w:val="28"/>
  </w:num>
  <w:num w:numId="49">
    <w:abstractNumId w:val="33"/>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0E4AF8"/>
    <w:rsid w:val="00110305"/>
    <w:rsid w:val="001272B5"/>
    <w:rsid w:val="00133469"/>
    <w:rsid w:val="00134844"/>
    <w:rsid w:val="00191C02"/>
    <w:rsid w:val="00196321"/>
    <w:rsid w:val="001A1567"/>
    <w:rsid w:val="001A6648"/>
    <w:rsid w:val="001B0A08"/>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10AF"/>
    <w:rsid w:val="002E735F"/>
    <w:rsid w:val="00302095"/>
    <w:rsid w:val="003063F5"/>
    <w:rsid w:val="00306862"/>
    <w:rsid w:val="0031110A"/>
    <w:rsid w:val="00330057"/>
    <w:rsid w:val="00332BF6"/>
    <w:rsid w:val="00353771"/>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3429A"/>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C96"/>
    <w:rsid w:val="006C3D4B"/>
    <w:rsid w:val="006C5D45"/>
    <w:rsid w:val="006D772D"/>
    <w:rsid w:val="006E5442"/>
    <w:rsid w:val="00702D08"/>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B592B"/>
    <w:rsid w:val="008C7DFE"/>
    <w:rsid w:val="008F188D"/>
    <w:rsid w:val="00906B24"/>
    <w:rsid w:val="009100E6"/>
    <w:rsid w:val="009401B8"/>
    <w:rsid w:val="00940D4F"/>
    <w:rsid w:val="0094484A"/>
    <w:rsid w:val="009514ED"/>
    <w:rsid w:val="00952E24"/>
    <w:rsid w:val="00963AEC"/>
    <w:rsid w:val="00986E0B"/>
    <w:rsid w:val="009A6DF8"/>
    <w:rsid w:val="009A7DB6"/>
    <w:rsid w:val="009B1AD0"/>
    <w:rsid w:val="009E169D"/>
    <w:rsid w:val="009F2029"/>
    <w:rsid w:val="009F609F"/>
    <w:rsid w:val="00A03B16"/>
    <w:rsid w:val="00A07DF9"/>
    <w:rsid w:val="00A154CE"/>
    <w:rsid w:val="00A17383"/>
    <w:rsid w:val="00A27026"/>
    <w:rsid w:val="00A3598B"/>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0703"/>
    <w:rsid w:val="00BE6506"/>
    <w:rsid w:val="00BF4FB8"/>
    <w:rsid w:val="00BF5487"/>
    <w:rsid w:val="00C100D0"/>
    <w:rsid w:val="00C15855"/>
    <w:rsid w:val="00C32A34"/>
    <w:rsid w:val="00C33E73"/>
    <w:rsid w:val="00C343EA"/>
    <w:rsid w:val="00C3702D"/>
    <w:rsid w:val="00C432DC"/>
    <w:rsid w:val="00C6038E"/>
    <w:rsid w:val="00C750B2"/>
    <w:rsid w:val="00C8509D"/>
    <w:rsid w:val="00C92AC9"/>
    <w:rsid w:val="00C94A44"/>
    <w:rsid w:val="00C94E6C"/>
    <w:rsid w:val="00CC433D"/>
    <w:rsid w:val="00CD76CC"/>
    <w:rsid w:val="00CF3AE5"/>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EE1F3C"/>
    <w:rsid w:val="00F0533A"/>
    <w:rsid w:val="00F100B1"/>
    <w:rsid w:val="00F1084F"/>
    <w:rsid w:val="00F110A6"/>
    <w:rsid w:val="00F23194"/>
    <w:rsid w:val="00F310D0"/>
    <w:rsid w:val="00F5718F"/>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6B1E1E7A-6D58-4758-9856-624BBCF0B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2019-08-03T06:23:00Z</dcterms:created>
  <dcterms:modified xsi:type="dcterms:W3CDTF">2019-08-03T06:23:00Z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