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D84A79D" w14:textId="77777777" w:rsidR="0076301E" w:rsidRPr="0076301E"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08C30ADE" w:rsidR="00E72A0F" w:rsidRPr="0076301E" w:rsidRDefault="00D160D7" w:rsidP="0076301E">
      <w:pPr>
        <w:pStyle w:val="CM22"/>
        <w:spacing w:line="276" w:lineRule="auto"/>
        <w:ind w:left="567"/>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52C08368">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48AA4D23"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48AA4D23"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251EF805"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01DA452" w14:textId="77777777" w:rsidR="0076301E" w:rsidRPr="0076301E" w:rsidRDefault="0076301E" w:rsidP="0076301E">
      <w:pPr>
        <w:rPr>
          <w:lang w:val="en-AU" w:eastAsia="en-AU"/>
        </w:rPr>
      </w:pPr>
    </w:p>
    <w:p w14:paraId="7E39BB87" w14:textId="0A6F1645" w:rsidR="002613FE" w:rsidRPr="00D91B0A" w:rsidRDefault="002933CD" w:rsidP="002933CD">
      <w:pPr>
        <w:pStyle w:val="CM22"/>
        <w:numPr>
          <w:ilvl w:val="0"/>
          <w:numId w:val="20"/>
        </w:numPr>
        <w:spacing w:line="276" w:lineRule="auto"/>
        <w:jc w:val="both"/>
        <w:rPr>
          <w:rFonts w:ascii="Arial" w:hAnsi="Arial" w:cs="Arial"/>
          <w:b/>
          <w:sz w:val="22"/>
          <w:szCs w:val="22"/>
        </w:rPr>
      </w:pPr>
      <w:bookmarkStart w:id="0" w:name="_Hlk526502778"/>
      <w:r w:rsidRPr="000646CD">
        <w:rPr>
          <w:rFonts w:ascii="Arial" w:hAnsi="Arial" w:cs="Arial"/>
          <w:b/>
          <w:bCs/>
          <w:sz w:val="22"/>
          <w:szCs w:val="22"/>
        </w:rPr>
        <w:t>${Value1}</w:t>
      </w:r>
      <w:bookmarkEnd w:id="0"/>
      <w:r w:rsidR="00940BFF">
        <w:rPr>
          <w:rFonts w:ascii="Arial" w:hAnsi="Arial" w:cs="Arial"/>
          <w:b/>
          <w:sz w:val="22"/>
          <w:szCs w:val="22"/>
        </w:rPr>
        <w:t>, FILIPINO</w:t>
      </w:r>
      <w:r w:rsidR="00032B2F">
        <w:rPr>
          <w:rFonts w:ascii="Arial" w:hAnsi="Arial" w:cs="Arial"/>
          <w:b/>
          <w:sz w:val="22"/>
          <w:szCs w:val="22"/>
        </w:rPr>
        <w:t xml:space="preserve">, OF LEGAL AGE, </w:t>
      </w:r>
      <w:r w:rsidR="00B12D6C">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proofErr w:type="gramStart"/>
      <w:r w:rsidR="009835DB">
        <w:rPr>
          <w:rFonts w:ascii="Arial" w:hAnsi="Arial" w:cs="Arial"/>
          <w:sz w:val="22"/>
          <w:szCs w:val="22"/>
        </w:rPr>
        <w:t xml:space="preserve">at </w:t>
      </w:r>
      <w:r w:rsidR="008B6130">
        <w:rPr>
          <w:rFonts w:ascii="Arial" w:hAnsi="Arial" w:cs="Arial"/>
          <w:sz w:val="22"/>
          <w:szCs w:val="22"/>
        </w:rPr>
        <w:t xml:space="preserve"> </w:t>
      </w:r>
      <w:r w:rsidRPr="000646CD">
        <w:rPr>
          <w:rFonts w:ascii="Arial" w:hAnsi="Arial" w:cs="Arial"/>
          <w:b/>
          <w:bCs/>
          <w:sz w:val="22"/>
          <w:szCs w:val="22"/>
        </w:rPr>
        <w:t>$</w:t>
      </w:r>
      <w:proofErr w:type="gramEnd"/>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EA2221">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44319EFB"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2933CD" w:rsidRPr="000646CD">
        <w:rPr>
          <w:rFonts w:cs="Arial"/>
          <w:b/>
          <w:bCs/>
          <w:sz w:val="22"/>
          <w:szCs w:val="22"/>
        </w:rPr>
        <w:t>${Value</w:t>
      </w:r>
      <w:r w:rsidR="002933CD">
        <w:rPr>
          <w:rFonts w:cs="Arial"/>
          <w:b/>
          <w:bCs/>
          <w:sz w:val="22"/>
          <w:szCs w:val="22"/>
        </w:rPr>
        <w:t>3</w:t>
      </w:r>
      <w:r w:rsidR="002933CD" w:rsidRPr="000646CD">
        <w:rPr>
          <w:rFonts w:cs="Arial"/>
          <w:b/>
          <w:bCs/>
          <w:sz w:val="22"/>
          <w:szCs w:val="22"/>
        </w:rPr>
        <w:t>}</w:t>
      </w:r>
      <w:r>
        <w:rPr>
          <w:rFonts w:eastAsia="MS Mincho" w:cs="Arial"/>
          <w:spacing w:val="-3"/>
          <w:sz w:val="22"/>
          <w:szCs w:val="22"/>
          <w:lang w:val="en-US"/>
        </w:rPr>
        <w:t xml:space="preserve"> under a duly executed Service Agreement.</w:t>
      </w:r>
    </w:p>
    <w:p w14:paraId="20E9EE7C" w14:textId="77777777" w:rsidR="0076301E" w:rsidRPr="0076301E" w:rsidRDefault="0076301E" w:rsidP="0076301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54E65240"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2933CD" w:rsidRPr="000646CD">
        <w:rPr>
          <w:rFonts w:cs="Arial"/>
          <w:b/>
          <w:bCs/>
          <w:sz w:val="22"/>
          <w:szCs w:val="22"/>
        </w:rPr>
        <w:t>${Value</w:t>
      </w:r>
      <w:r w:rsidR="002933CD">
        <w:rPr>
          <w:rFonts w:cs="Arial"/>
          <w:b/>
          <w:bCs/>
          <w:sz w:val="22"/>
          <w:szCs w:val="22"/>
        </w:rPr>
        <w:t>4</w:t>
      </w:r>
      <w:r w:rsidR="002933CD"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2933CD" w:rsidRPr="000646CD">
        <w:rPr>
          <w:rFonts w:cs="Arial"/>
          <w:b/>
          <w:bCs/>
          <w:sz w:val="22"/>
          <w:szCs w:val="22"/>
        </w:rPr>
        <w:t>${Value</w:t>
      </w:r>
      <w:r w:rsidR="002933CD">
        <w:rPr>
          <w:rFonts w:cs="Arial"/>
          <w:b/>
          <w:bCs/>
          <w:sz w:val="22"/>
          <w:szCs w:val="22"/>
        </w:rPr>
        <w:t>5</w:t>
      </w:r>
      <w:r w:rsidR="002933CD"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3A70F2CB"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2933CD" w:rsidRPr="000646CD">
        <w:rPr>
          <w:rFonts w:cs="Arial"/>
          <w:b/>
          <w:bCs/>
          <w:sz w:val="22"/>
          <w:szCs w:val="22"/>
        </w:rPr>
        <w:t>${Value</w:t>
      </w:r>
      <w:r w:rsidR="002933CD">
        <w:rPr>
          <w:rFonts w:cs="Arial"/>
          <w:b/>
          <w:bCs/>
          <w:sz w:val="22"/>
          <w:szCs w:val="22"/>
        </w:rPr>
        <w:t>6</w:t>
      </w:r>
      <w:r w:rsidR="002933CD"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3FA6223" w14:textId="6793D4B8" w:rsidR="004D0E03" w:rsidRDefault="004D0E03"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FBC5287" w14:textId="6E05EA4C" w:rsidR="009514ED" w:rsidRDefault="00E16C13"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Receives service request from Unilever CEC via </w:t>
      </w:r>
      <w:proofErr w:type="spellStart"/>
      <w:r>
        <w:rPr>
          <w:rFonts w:eastAsia="MS Mincho" w:cs="Arial"/>
          <w:spacing w:val="-3"/>
          <w:sz w:val="22"/>
          <w:szCs w:val="22"/>
          <w:lang w:val="en-US"/>
        </w:rPr>
        <w:t>Netsuite</w:t>
      </w:r>
      <w:proofErr w:type="spellEnd"/>
    </w:p>
    <w:p w14:paraId="26B70027" w14:textId="6AC16F02" w:rsidR="009514ED" w:rsidRDefault="00E16C13"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Assigns job orders to field personnel</w:t>
      </w:r>
    </w:p>
    <w:p w14:paraId="558D9C6D" w14:textId="7797514D" w:rsidR="009514ED" w:rsidRDefault="00E16C13"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Confirms appointment schedule with the consumer</w:t>
      </w:r>
    </w:p>
    <w:p w14:paraId="68C7A9EE" w14:textId="210049A9" w:rsidR="009514ED" w:rsidRDefault="00E16C13" w:rsidP="00E16C1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Creates daily schedule of service personnel based on incoming service requests</w:t>
      </w:r>
    </w:p>
    <w:p w14:paraId="2316AAF8" w14:textId="438BAC81" w:rsidR="00E16C13" w:rsidRDefault="00E16C13" w:rsidP="00E16C1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Updates </w:t>
      </w:r>
      <w:proofErr w:type="spellStart"/>
      <w:r>
        <w:rPr>
          <w:rFonts w:eastAsia="MS Mincho" w:cs="Arial"/>
          <w:spacing w:val="-3"/>
          <w:sz w:val="22"/>
          <w:szCs w:val="22"/>
          <w:lang w:val="en-US"/>
        </w:rPr>
        <w:t>Netsuite</w:t>
      </w:r>
      <w:proofErr w:type="spellEnd"/>
      <w:r>
        <w:rPr>
          <w:rFonts w:eastAsia="MS Mincho" w:cs="Arial"/>
          <w:spacing w:val="-3"/>
          <w:sz w:val="22"/>
          <w:szCs w:val="22"/>
          <w:lang w:val="en-US"/>
        </w:rPr>
        <w:t xml:space="preserve"> to close resolved service job orders</w:t>
      </w:r>
    </w:p>
    <w:p w14:paraId="6065B2F1" w14:textId="13C09331" w:rsidR="00E16C13" w:rsidRDefault="00E16C13" w:rsidP="00E16C1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Tracks inventory of all </w:t>
      </w:r>
      <w:proofErr w:type="spellStart"/>
      <w:proofErr w:type="gramStart"/>
      <w:r>
        <w:rPr>
          <w:rFonts w:eastAsia="MS Mincho" w:cs="Arial"/>
          <w:spacing w:val="-3"/>
          <w:sz w:val="22"/>
          <w:szCs w:val="22"/>
          <w:lang w:val="en-US"/>
        </w:rPr>
        <w:t>spares,GKKs</w:t>
      </w:r>
      <w:proofErr w:type="spellEnd"/>
      <w:proofErr w:type="gramEnd"/>
      <w:r>
        <w:rPr>
          <w:rFonts w:eastAsia="MS Mincho" w:cs="Arial"/>
          <w:spacing w:val="-3"/>
          <w:sz w:val="22"/>
          <w:szCs w:val="22"/>
          <w:lang w:val="en-US"/>
        </w:rPr>
        <w:t xml:space="preserve"> and devices and triggers order to replenish stocks</w:t>
      </w:r>
    </w:p>
    <w:p w14:paraId="5DDB7233" w14:textId="4F1E1101" w:rsidR="00E16C13" w:rsidRDefault="00E16C13" w:rsidP="00E16C1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Releases stocks to field service personnel based upon nature of service job order</w:t>
      </w:r>
    </w:p>
    <w:p w14:paraId="4F7F2B67" w14:textId="3E06D160" w:rsidR="00E16C13" w:rsidRDefault="00E16C13" w:rsidP="00E16C1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Training and performance assessment of </w:t>
      </w:r>
      <w:proofErr w:type="gramStart"/>
      <w:r>
        <w:rPr>
          <w:rFonts w:eastAsia="MS Mincho" w:cs="Arial"/>
          <w:spacing w:val="-3"/>
          <w:sz w:val="22"/>
          <w:szCs w:val="22"/>
          <w:lang w:val="en-US"/>
        </w:rPr>
        <w:t>ST,SS</w:t>
      </w:r>
      <w:proofErr w:type="gramEnd"/>
    </w:p>
    <w:p w14:paraId="269B1D47" w14:textId="5CAED1E6" w:rsidR="00E16C13" w:rsidRDefault="00E16C13" w:rsidP="00E16C1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Does spot audits and callbacks for closed cases</w:t>
      </w:r>
    </w:p>
    <w:p w14:paraId="39B7583F" w14:textId="51DF844E" w:rsidR="00D761B6" w:rsidRDefault="00D761B6" w:rsidP="00E16C13">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lastRenderedPageBreak/>
        <w:t>Has the authority to approve full device replacement, upon assessment</w:t>
      </w:r>
    </w:p>
    <w:p w14:paraId="657A909B" w14:textId="776D2A2C" w:rsidR="002933CD" w:rsidRPr="004D0E03" w:rsidRDefault="00D761B6"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Conducts service skills upgrade and refresher for PWEs quarterly</w:t>
      </w: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DF83A0F" w:rsidR="009B1AD0" w:rsidRDefault="002933CD"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368B5F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6A4322B6"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2933CD" w:rsidRPr="000646CD">
        <w:rPr>
          <w:rFonts w:cs="Arial"/>
          <w:b/>
          <w:bCs/>
          <w:sz w:val="22"/>
          <w:szCs w:val="22"/>
        </w:rPr>
        <w:t>${Value</w:t>
      </w:r>
      <w:r w:rsidR="002933CD">
        <w:rPr>
          <w:rFonts w:cs="Arial"/>
          <w:b/>
          <w:bCs/>
          <w:sz w:val="22"/>
          <w:szCs w:val="22"/>
        </w:rPr>
        <w:t>3</w:t>
      </w:r>
      <w:r w:rsidR="002933CD"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8B6130">
        <w:rPr>
          <w:rFonts w:eastAsia="MS Mincho" w:cs="Arial"/>
          <w:spacing w:val="-3"/>
          <w:sz w:val="22"/>
          <w:szCs w:val="22"/>
          <w:lang w:val="en-US"/>
        </w:rPr>
        <w:t xml:space="preserve">m </w:t>
      </w:r>
      <w:r w:rsidR="002933CD" w:rsidRPr="000646CD">
        <w:rPr>
          <w:rFonts w:cs="Arial"/>
          <w:b/>
          <w:bCs/>
          <w:sz w:val="22"/>
          <w:szCs w:val="22"/>
        </w:rPr>
        <w:t>${Value</w:t>
      </w:r>
      <w:r w:rsidR="002933CD">
        <w:rPr>
          <w:rFonts w:cs="Arial"/>
          <w:b/>
          <w:bCs/>
          <w:sz w:val="22"/>
          <w:szCs w:val="22"/>
        </w:rPr>
        <w:t>8</w:t>
      </w:r>
      <w:r w:rsidR="002933CD" w:rsidRPr="000646CD">
        <w:rPr>
          <w:rFonts w:cs="Arial"/>
          <w:b/>
          <w:bCs/>
          <w:sz w:val="22"/>
          <w:szCs w:val="22"/>
        </w:rPr>
        <w:t>}</w:t>
      </w:r>
      <w:r w:rsidR="008B6130">
        <w:rPr>
          <w:rFonts w:eastAsia="MS Mincho" w:cs="Arial"/>
          <w:spacing w:val="-3"/>
          <w:sz w:val="22"/>
          <w:szCs w:val="22"/>
          <w:lang w:val="en-US"/>
        </w:rPr>
        <w:t>.</w:t>
      </w:r>
    </w:p>
    <w:p w14:paraId="4383AFE6" w14:textId="30B0713E" w:rsidR="009B1AD0" w:rsidRPr="0076301E" w:rsidRDefault="00022B56" w:rsidP="0076301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0AA3CC4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2933CD">
        <w:rPr>
          <w:rFonts w:eastAsia="MS Mincho" w:cs="Arial"/>
          <w:spacing w:val="-3"/>
          <w:sz w:val="22"/>
          <w:szCs w:val="22"/>
          <w:lang w:val="en-US"/>
        </w:rPr>
        <w:t xml:space="preserve"> Php</w:t>
      </w:r>
      <w:r w:rsidR="00D761B6">
        <w:rPr>
          <w:rFonts w:eastAsia="MS Mincho" w:cs="Arial"/>
          <w:spacing w:val="-3"/>
          <w:sz w:val="22"/>
          <w:szCs w:val="22"/>
          <w:lang w:val="en-US"/>
        </w:rPr>
        <w:t xml:space="preserve"> </w:t>
      </w:r>
      <w:r w:rsidR="002933CD" w:rsidRPr="000646CD">
        <w:rPr>
          <w:rFonts w:cs="Arial"/>
          <w:b/>
          <w:bCs/>
          <w:sz w:val="22"/>
          <w:szCs w:val="22"/>
        </w:rPr>
        <w:t>${Value</w:t>
      </w:r>
      <w:r w:rsidR="002933CD">
        <w:rPr>
          <w:rFonts w:cs="Arial"/>
          <w:b/>
          <w:bCs/>
          <w:sz w:val="22"/>
          <w:szCs w:val="22"/>
        </w:rPr>
        <w:t>10</w:t>
      </w:r>
      <w:r w:rsidR="002933CD"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E22C8D1"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D761B6">
        <w:rPr>
          <w:rFonts w:eastAsia="MS Mincho" w:cs="Arial"/>
          <w:spacing w:val="-3"/>
          <w:sz w:val="22"/>
          <w:szCs w:val="22"/>
          <w:lang w:val="en-US"/>
        </w:rPr>
        <w:t xml:space="preserve">  </w:t>
      </w:r>
      <w:r w:rsidR="002933CD">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50A3F0CD" w:rsidR="009B1AD0" w:rsidRPr="002933CD" w:rsidRDefault="002933CD"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3360" behindDoc="0" locked="0" layoutInCell="1" allowOverlap="1" wp14:anchorId="7F1C0633" wp14:editId="1003ACCA">
                <wp:simplePos x="0" y="0"/>
                <wp:positionH relativeFrom="column">
                  <wp:posOffset>-1457325</wp:posOffset>
                </wp:positionH>
                <wp:positionV relativeFrom="paragraph">
                  <wp:posOffset>279400</wp:posOffset>
                </wp:positionV>
                <wp:extent cx="2200275" cy="142875"/>
                <wp:effectExtent l="12700" t="13335" r="6350" b="15240"/>
                <wp:wrapNone/>
                <wp:docPr id="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596AD2E9" w14:textId="378E6F86"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F1C0633" id="_x0000_s1027" type="#_x0000_t202" style="position:absolute;left:0;text-align:left;margin-left:-114.75pt;margin-top:22pt;width:173.25pt;height:1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jp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h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" filled="f" stroked="f">
                <o:lock v:ext="edit" shapetype="t"/>
                <v:textbox style="mso-fit-shape-to-text:t">
                  <w:txbxContent>
                    <w:p w14:paraId="596AD2E9" w14:textId="378E6F86"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Pr>
          <w:rFonts w:eastAsia="MS Mincho" w:cs="Arial"/>
          <w:spacing w:val="-3"/>
          <w:sz w:val="22"/>
          <w:szCs w:val="22"/>
          <w:lang w:val="en-US"/>
        </w:rPr>
        <w:t>_</w:t>
      </w:r>
      <w:proofErr w:type="gramEnd"/>
      <w:r w:rsidRPr="002933CD">
        <w:rPr>
          <w:rFonts w:eastAsia="MS Mincho" w:cs="Arial"/>
          <w:spacing w:val="-3"/>
          <w:sz w:val="22"/>
          <w:szCs w:val="22"/>
          <w:lang w:val="en-US"/>
        </w:rPr>
        <w:t>____</w:t>
      </w:r>
    </w:p>
    <w:p w14:paraId="496C8686" w14:textId="0AC827F5" w:rsidR="000B60D8" w:rsidRPr="002933CD"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933CD">
        <w:rPr>
          <w:rFonts w:eastAsia="MS Mincho" w:cs="Arial"/>
          <w:spacing w:val="-3"/>
          <w:sz w:val="22"/>
          <w:szCs w:val="22"/>
          <w:lang w:val="en-US"/>
        </w:rPr>
        <w:tab/>
        <w:t>Communication allowance /</w:t>
      </w:r>
      <w:r w:rsidR="00A33FBD" w:rsidRPr="002933CD">
        <w:rPr>
          <w:rFonts w:eastAsia="MS Mincho" w:cs="Arial"/>
          <w:spacing w:val="-3"/>
          <w:sz w:val="22"/>
          <w:szCs w:val="22"/>
          <w:lang w:val="en-US"/>
        </w:rPr>
        <w:t>per month</w:t>
      </w:r>
      <w:r w:rsidR="009B1AD0" w:rsidRPr="002933CD">
        <w:rPr>
          <w:rFonts w:eastAsia="MS Mincho" w:cs="Arial"/>
          <w:spacing w:val="-3"/>
          <w:sz w:val="22"/>
          <w:szCs w:val="22"/>
          <w:lang w:val="en-US"/>
        </w:rPr>
        <w:tab/>
        <w:t xml:space="preserve">   </w:t>
      </w:r>
      <w:r w:rsidRPr="002933CD">
        <w:rPr>
          <w:rFonts w:eastAsia="MS Mincho" w:cs="Arial"/>
          <w:spacing w:val="-3"/>
          <w:sz w:val="22"/>
          <w:szCs w:val="22"/>
          <w:lang w:val="en-US"/>
        </w:rPr>
        <w:t xml:space="preserve">           </w:t>
      </w:r>
      <w:r w:rsidR="009B1AD0" w:rsidRPr="002933CD">
        <w:rPr>
          <w:rFonts w:eastAsia="MS Mincho" w:cs="Arial"/>
          <w:spacing w:val="-3"/>
          <w:sz w:val="22"/>
          <w:szCs w:val="22"/>
          <w:lang w:val="en-US"/>
        </w:rPr>
        <w:t xml:space="preserve">---- </w:t>
      </w:r>
      <w:r w:rsidRPr="002933CD">
        <w:rPr>
          <w:rFonts w:eastAsia="MS Mincho" w:cs="Arial"/>
          <w:spacing w:val="-3"/>
          <w:sz w:val="22"/>
          <w:szCs w:val="22"/>
          <w:lang w:val="en-US"/>
        </w:rPr>
        <w:t xml:space="preserve">   </w:t>
      </w:r>
      <w:proofErr w:type="gramStart"/>
      <w:r w:rsidR="00421B40" w:rsidRPr="002933CD">
        <w:rPr>
          <w:rFonts w:eastAsia="MS Mincho" w:cs="Arial"/>
          <w:spacing w:val="-3"/>
          <w:sz w:val="22"/>
          <w:szCs w:val="22"/>
          <w:lang w:val="en-US"/>
        </w:rPr>
        <w:t>P</w:t>
      </w:r>
      <w:r w:rsidR="00AB1BCE" w:rsidRPr="002933CD">
        <w:rPr>
          <w:rFonts w:eastAsia="MS Mincho" w:cs="Arial"/>
          <w:spacing w:val="-3"/>
          <w:sz w:val="22"/>
          <w:szCs w:val="22"/>
          <w:lang w:val="en-US"/>
        </w:rPr>
        <w:t xml:space="preserve"> </w:t>
      </w:r>
      <w:r w:rsidR="00D761B6" w:rsidRPr="002933CD">
        <w:rPr>
          <w:rFonts w:eastAsia="MS Mincho" w:cs="Arial"/>
          <w:spacing w:val="-3"/>
          <w:sz w:val="22"/>
          <w:szCs w:val="22"/>
          <w:lang w:val="en-US"/>
        </w:rPr>
        <w:t xml:space="preserve"> </w:t>
      </w:r>
      <w:r w:rsidR="002933CD" w:rsidRPr="002933CD">
        <w:rPr>
          <w:rFonts w:cs="Arial"/>
          <w:bCs/>
          <w:sz w:val="22"/>
          <w:szCs w:val="22"/>
        </w:rPr>
        <w:t>$</w:t>
      </w:r>
      <w:proofErr w:type="gramEnd"/>
      <w:r w:rsidR="002933CD" w:rsidRPr="002933CD">
        <w:rPr>
          <w:rFonts w:cs="Arial"/>
          <w:bCs/>
          <w:sz w:val="22"/>
          <w:szCs w:val="22"/>
        </w:rPr>
        <w:t>{Value10a}</w:t>
      </w:r>
      <w:r w:rsidR="006203E0" w:rsidRPr="002933CD">
        <w:rPr>
          <w:rFonts w:eastAsia="MS Mincho" w:cs="Arial"/>
          <w:spacing w:val="-3"/>
          <w:sz w:val="22"/>
          <w:szCs w:val="22"/>
          <w:lang w:val="en-US"/>
        </w:rPr>
        <w:t xml:space="preserve"> </w:t>
      </w:r>
    </w:p>
    <w:p w14:paraId="6371A369" w14:textId="52DB7C98" w:rsidR="000B60D8" w:rsidRPr="002933CD"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933CD">
        <w:rPr>
          <w:rFonts w:eastAsia="MS Mincho" w:cs="Arial"/>
          <w:spacing w:val="-3"/>
          <w:sz w:val="22"/>
          <w:szCs w:val="22"/>
          <w:lang w:val="en-US"/>
        </w:rPr>
        <w:tab/>
        <w:t>Transp</w:t>
      </w:r>
      <w:r w:rsidR="00AF7BB8" w:rsidRPr="002933CD">
        <w:rPr>
          <w:rFonts w:eastAsia="MS Mincho" w:cs="Arial"/>
          <w:spacing w:val="-3"/>
          <w:sz w:val="22"/>
          <w:szCs w:val="22"/>
          <w:lang w:val="en-US"/>
        </w:rPr>
        <w:t>ortation and Meal all</w:t>
      </w:r>
      <w:r w:rsidR="00A33FBD" w:rsidRPr="002933CD">
        <w:rPr>
          <w:rFonts w:eastAsia="MS Mincho" w:cs="Arial"/>
          <w:spacing w:val="-3"/>
          <w:sz w:val="22"/>
          <w:szCs w:val="22"/>
          <w:lang w:val="en-US"/>
        </w:rPr>
        <w:t xml:space="preserve">owance/month (actual) ----  </w:t>
      </w:r>
      <w:r w:rsidR="00AB1BCE" w:rsidRPr="002933CD">
        <w:rPr>
          <w:rFonts w:eastAsia="MS Mincho" w:cs="Arial"/>
          <w:spacing w:val="-3"/>
          <w:sz w:val="22"/>
          <w:szCs w:val="22"/>
          <w:lang w:val="en-US"/>
        </w:rPr>
        <w:t xml:space="preserve">  </w:t>
      </w:r>
      <w:proofErr w:type="gramStart"/>
      <w:r w:rsidR="002933CD" w:rsidRPr="002933CD">
        <w:rPr>
          <w:rFonts w:eastAsia="MS Mincho" w:cs="Arial"/>
          <w:spacing w:val="-3"/>
          <w:sz w:val="22"/>
          <w:szCs w:val="22"/>
          <w:lang w:val="en-US"/>
        </w:rPr>
        <w:t>P</w:t>
      </w:r>
      <w:r w:rsidR="0028226F" w:rsidRPr="002933CD">
        <w:rPr>
          <w:rFonts w:eastAsia="MS Mincho" w:cs="Arial"/>
          <w:spacing w:val="-3"/>
          <w:sz w:val="22"/>
          <w:szCs w:val="22"/>
          <w:lang w:val="en-US"/>
        </w:rPr>
        <w:t xml:space="preserve"> </w:t>
      </w:r>
      <w:r w:rsidR="002933CD" w:rsidRPr="002933CD">
        <w:rPr>
          <w:rFonts w:eastAsia="MS Mincho" w:cs="Arial"/>
          <w:spacing w:val="-3"/>
          <w:sz w:val="22"/>
          <w:szCs w:val="22"/>
          <w:lang w:val="en-US"/>
        </w:rPr>
        <w:t xml:space="preserve"> </w:t>
      </w:r>
      <w:r w:rsidR="002933CD" w:rsidRPr="002933CD">
        <w:rPr>
          <w:rFonts w:cs="Arial"/>
          <w:bCs/>
          <w:sz w:val="22"/>
          <w:szCs w:val="22"/>
        </w:rPr>
        <w:t>$</w:t>
      </w:r>
      <w:proofErr w:type="gramEnd"/>
      <w:r w:rsidR="002933CD" w:rsidRPr="002933CD">
        <w:rPr>
          <w:rFonts w:cs="Arial"/>
          <w:bCs/>
          <w:sz w:val="22"/>
          <w:szCs w:val="22"/>
        </w:rPr>
        <w:t>{Value10b}</w:t>
      </w:r>
    </w:p>
    <w:p w14:paraId="1996E018" w14:textId="4224958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B7918C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2933CD" w:rsidRPr="000646CD">
        <w:rPr>
          <w:rFonts w:cs="Arial"/>
          <w:b/>
          <w:bCs/>
          <w:sz w:val="22"/>
          <w:szCs w:val="22"/>
        </w:rPr>
        <w:t>${Value</w:t>
      </w:r>
      <w:r w:rsidR="002933CD">
        <w:rPr>
          <w:rFonts w:cs="Arial"/>
          <w:b/>
          <w:bCs/>
          <w:sz w:val="22"/>
          <w:szCs w:val="22"/>
        </w:rPr>
        <w:t>11a</w:t>
      </w:r>
      <w:r w:rsidR="002933CD" w:rsidRPr="000646CD">
        <w:rPr>
          <w:rFonts w:cs="Arial"/>
          <w:b/>
          <w:bCs/>
          <w:sz w:val="22"/>
          <w:szCs w:val="22"/>
        </w:rPr>
        <w:t>}</w:t>
      </w:r>
      <w:r w:rsidR="008B6130">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8B7087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2933CD" w:rsidRPr="000646CD">
        <w:rPr>
          <w:rFonts w:cs="Arial"/>
          <w:b/>
          <w:bCs/>
          <w:sz w:val="22"/>
          <w:szCs w:val="22"/>
        </w:rPr>
        <w:t>${Value</w:t>
      </w:r>
      <w:r w:rsidR="002933CD">
        <w:rPr>
          <w:rFonts w:cs="Arial"/>
          <w:b/>
          <w:bCs/>
          <w:sz w:val="22"/>
          <w:szCs w:val="22"/>
        </w:rPr>
        <w:t>12</w:t>
      </w:r>
      <w:r w:rsidR="002933CD"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3AB0DB9E"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2933CD" w:rsidRPr="000646CD">
        <w:rPr>
          <w:rFonts w:cs="Arial"/>
          <w:b/>
          <w:bCs/>
          <w:sz w:val="22"/>
          <w:szCs w:val="22"/>
        </w:rPr>
        <w:t>${Value</w:t>
      </w:r>
      <w:r w:rsidR="002933CD">
        <w:rPr>
          <w:rFonts w:cs="Arial"/>
          <w:b/>
          <w:bCs/>
          <w:sz w:val="22"/>
          <w:szCs w:val="22"/>
        </w:rPr>
        <w:t>3</w:t>
      </w:r>
      <w:r w:rsidR="002933CD"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2DE62154" w14:textId="77777777" w:rsidR="002933CD" w:rsidRPr="00AA3255" w:rsidRDefault="002933CD" w:rsidP="002933CD">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5F516531"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409B0AF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27845155"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9F025C" w14:textId="3402B114" w:rsidR="00D761B6" w:rsidRDefault="00D761B6" w:rsidP="00D761B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6CAF1CB1" w:rsidR="00C6038E" w:rsidRPr="004D0E03" w:rsidRDefault="00C6038E" w:rsidP="004D0E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67FEC68"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549D453F"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0765835"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22A652" w14:textId="77777777" w:rsidR="002933CD"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1753730E" w14:textId="77777777" w:rsidR="002933CD"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77719CB3"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5C957D35"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6DF12F98"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58BBD626"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9135A6E"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80F3A5" w14:textId="77777777" w:rsidR="002933CD" w:rsidRPr="00FE5FB2" w:rsidRDefault="002933CD" w:rsidP="002933CD">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0C0FD7F0"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56DBC13E"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91440F"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AECD9CE"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5B6C6BF5"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7671B7"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F55FE7" w14:textId="77777777" w:rsidR="002933CD" w:rsidRPr="00922716" w:rsidRDefault="002933CD" w:rsidP="002933CD">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036D2CBD" w14:textId="77777777" w:rsidR="002933CD" w:rsidRPr="00FE5FB2" w:rsidRDefault="002933CD" w:rsidP="002933CD">
      <w:pPr>
        <w:jc w:val="both"/>
        <w:rPr>
          <w:rFonts w:cs="Arial"/>
          <w:b/>
          <w:sz w:val="22"/>
          <w:szCs w:val="22"/>
        </w:rPr>
      </w:pPr>
    </w:p>
    <w:p w14:paraId="0E5A000B"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DC04E02"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457D7C6A"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7A1AD89A"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72F493F0"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BDC521A"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3E468949" w14:textId="77777777" w:rsidR="002933CD" w:rsidRPr="00636900"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330D8731"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29083C31"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3BF9F207"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C6C24B"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2A18A997" w14:textId="77777777" w:rsidR="002933CD" w:rsidRPr="00FE5FB2" w:rsidRDefault="002933CD" w:rsidP="002933C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238FA04A" w:rsidR="00E95DA4" w:rsidRDefault="00E95DA4" w:rsidP="00E95DA4">
      <w:pPr>
        <w:ind w:right="-90"/>
        <w:jc w:val="both"/>
        <w:rPr>
          <w:rFonts w:ascii="Arial Narrow" w:hAnsi="Arial Narrow"/>
          <w:sz w:val="18"/>
          <w:szCs w:val="18"/>
        </w:rPr>
      </w:pPr>
    </w:p>
    <w:p w14:paraId="5804F48C" w14:textId="51268B81" w:rsidR="00D761B6" w:rsidRDefault="00D761B6" w:rsidP="00E95DA4">
      <w:pPr>
        <w:ind w:right="-90"/>
        <w:jc w:val="both"/>
        <w:rPr>
          <w:rFonts w:ascii="Arial Narrow" w:hAnsi="Arial Narrow"/>
          <w:sz w:val="18"/>
          <w:szCs w:val="18"/>
        </w:rPr>
      </w:pPr>
    </w:p>
    <w:p w14:paraId="4EC2BC3D" w14:textId="1FBC4AFA" w:rsidR="00D761B6" w:rsidRDefault="00D761B6" w:rsidP="00E95DA4">
      <w:pPr>
        <w:ind w:right="-90"/>
        <w:jc w:val="both"/>
        <w:rPr>
          <w:rFonts w:ascii="Arial Narrow" w:hAnsi="Arial Narrow"/>
          <w:sz w:val="18"/>
          <w:szCs w:val="18"/>
        </w:rPr>
      </w:pPr>
    </w:p>
    <w:p w14:paraId="159511FE" w14:textId="12E00775" w:rsidR="00D761B6" w:rsidRDefault="00D761B6" w:rsidP="00E95DA4">
      <w:pPr>
        <w:ind w:right="-90"/>
        <w:jc w:val="both"/>
        <w:rPr>
          <w:rFonts w:ascii="Arial Narrow" w:hAnsi="Arial Narrow"/>
          <w:sz w:val="18"/>
          <w:szCs w:val="18"/>
        </w:rPr>
      </w:pPr>
    </w:p>
    <w:p w14:paraId="378AC03D" w14:textId="77777777" w:rsidR="00D761B6" w:rsidRDefault="00D761B6" w:rsidP="00E95DA4">
      <w:pPr>
        <w:ind w:right="-90"/>
        <w:jc w:val="both"/>
        <w:rPr>
          <w:rFonts w:ascii="Arial Narrow" w:hAnsi="Arial Narrow"/>
          <w:sz w:val="18"/>
          <w:szCs w:val="18"/>
        </w:rPr>
      </w:pPr>
    </w:p>
    <w:p w14:paraId="31156981" w14:textId="77777777" w:rsidR="00E95DA4" w:rsidRPr="00EA0A00" w:rsidRDefault="00E95DA4" w:rsidP="00E95DA4">
      <w:pPr>
        <w:pStyle w:val="ColorfulList-Accent11"/>
        <w:jc w:val="both"/>
        <w:rPr>
          <w:rFonts w:ascii="Arial Narrow" w:hAnsi="Arial Narrow" w:cs="Tahoma"/>
        </w:rPr>
      </w:pPr>
    </w:p>
    <w:p w14:paraId="0AF5E01F" w14:textId="77777777" w:rsidR="00D761B6" w:rsidRDefault="00D761B6" w:rsidP="00D761B6">
      <w:pPr>
        <w:ind w:right="-90"/>
        <w:jc w:val="both"/>
        <w:rPr>
          <w:rFonts w:ascii="Arial Narrow" w:hAnsi="Arial Narrow"/>
          <w:sz w:val="18"/>
          <w:szCs w:val="18"/>
        </w:rPr>
      </w:pPr>
    </w:p>
    <w:p w14:paraId="15A3C28E" w14:textId="77777777" w:rsidR="00D761B6" w:rsidRDefault="00D761B6" w:rsidP="00D761B6">
      <w:pPr>
        <w:ind w:right="-90"/>
        <w:jc w:val="both"/>
        <w:rPr>
          <w:rFonts w:ascii="Arial Narrow" w:hAnsi="Arial Narrow"/>
          <w:sz w:val="18"/>
          <w:szCs w:val="18"/>
        </w:rPr>
      </w:pPr>
    </w:p>
    <w:p w14:paraId="466B8B64" w14:textId="77777777" w:rsidR="00D761B6" w:rsidRDefault="00D761B6" w:rsidP="00D761B6">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SERVICE SUPERVISOR AND TRAINER BEHAVIOURAL CLAUSE</w:t>
      </w:r>
    </w:p>
    <w:p w14:paraId="26CF51F2" w14:textId="77777777" w:rsidR="00D761B6" w:rsidRPr="00EA0A00" w:rsidRDefault="00D761B6" w:rsidP="00D761B6">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 h</w:t>
      </w:r>
      <w:r>
        <w:rPr>
          <w:rFonts w:ascii="Arial Narrow" w:hAnsi="Arial Narrow" w:cs="Arial"/>
          <w:szCs w:val="20"/>
        </w:rPr>
        <w:t>is his/her Project Lead</w:t>
      </w:r>
    </w:p>
    <w:p w14:paraId="7A8789DA" w14:textId="77777777" w:rsidR="00D761B6" w:rsidRPr="00EA0A00" w:rsidRDefault="00D761B6" w:rsidP="00D761B6">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3CC06156" w14:textId="3FC5E9FA" w:rsidR="00D761B6" w:rsidRPr="00EA0A00" w:rsidRDefault="00D761B6" w:rsidP="00D761B6">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3B6304DF" w14:textId="75A434B8" w:rsidR="00D761B6" w:rsidRPr="00EA0A00" w:rsidRDefault="00D761B6" w:rsidP="00D761B6">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60BEB6AD" w14:textId="26ADF1C4" w:rsidR="00D761B6" w:rsidRPr="00EA0A00" w:rsidRDefault="00B12D6C" w:rsidP="00D761B6">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649230CB" wp14:editId="57FD0D48">
                <wp:simplePos x="0" y="0"/>
                <wp:positionH relativeFrom="column">
                  <wp:posOffset>-904592</wp:posOffset>
                </wp:positionH>
                <wp:positionV relativeFrom="paragraph">
                  <wp:posOffset>227533</wp:posOffset>
                </wp:positionV>
                <wp:extent cx="2200277" cy="347356"/>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7" cy="347356"/>
                        </a:xfrm>
                        <a:prstGeom prst="rect">
                          <a:avLst/>
                        </a:prstGeom>
                        <a:extLst>
                          <a:ext uri="{AF507438-7753-43E0-B8FC-AC1667EBCBE1}">
                            <a14:hiddenEffects xmlns:a14="http://schemas.microsoft.com/office/drawing/2010/main">
                              <a:effectLst/>
                            </a14:hiddenEffects>
                          </a:ext>
                        </a:extLst>
                      </wps:spPr>
                      <wps:txbx>
                        <w:txbxContent>
                          <w:p w14:paraId="45272CFE" w14:textId="77777777" w:rsidR="00D761B6" w:rsidRDefault="00D761B6" w:rsidP="00D761B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649230CB" id="_x0000_t202" coordsize="21600,21600" o:spt="202" path="m,l,21600r21600,l21600,xe">
                <v:stroke joinstyle="miter"/>
                <v:path gradientshapeok="t" o:connecttype="rect"/>
              </v:shapetype>
              <v:shape id="WordArt 13" o:spid="_x0000_s1029" type="#_x0000_t202" style="position:absolute;left:0;text-align:left;margin-left:-71.25pt;margin-top:17.9pt;width:173.25pt;height:27.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" filled="f" stroked="f">
                <o:lock v:ext="edit" shapetype="t"/>
                <v:textbox>
                  <w:txbxContent>
                    <w:p w14:paraId="45272CFE" w14:textId="77777777" w:rsidR="00D761B6" w:rsidRDefault="00D761B6" w:rsidP="00D761B6">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D761B6" w:rsidRPr="00EA0A00">
        <w:rPr>
          <w:rFonts w:ascii="Arial Narrow" w:hAnsi="Arial Narrow" w:cs="Arial"/>
          <w:szCs w:val="20"/>
        </w:rPr>
        <w:t>To attend all mandatory meetings dictated by Agency</w:t>
      </w:r>
    </w:p>
    <w:p w14:paraId="0F72F89F" w14:textId="77777777" w:rsidR="00D761B6" w:rsidRPr="00EA0A00" w:rsidRDefault="00D761B6" w:rsidP="00D761B6">
      <w:pPr>
        <w:numPr>
          <w:ilvl w:val="0"/>
          <w:numId w:val="34"/>
        </w:numPr>
        <w:spacing w:line="240" w:lineRule="auto"/>
        <w:rPr>
          <w:rFonts w:ascii="Arial Narrow" w:hAnsi="Arial Narrow" w:cs="Arial"/>
          <w:szCs w:val="20"/>
        </w:rPr>
      </w:pPr>
      <w:r w:rsidRPr="00EA0A00">
        <w:rPr>
          <w:rFonts w:ascii="Arial Narrow" w:hAnsi="Arial Narrow" w:cs="Arial"/>
          <w:szCs w:val="20"/>
        </w:rPr>
        <w:t>To always be on time for work</w:t>
      </w:r>
    </w:p>
    <w:p w14:paraId="48B8A335" w14:textId="77777777" w:rsidR="00D761B6" w:rsidRPr="00EA0A00" w:rsidRDefault="00D761B6" w:rsidP="00D761B6">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6E5A11FA" w14:textId="77777777" w:rsidR="00D761B6" w:rsidRPr="00EA0A00" w:rsidRDefault="00D761B6" w:rsidP="00D761B6">
      <w:pPr>
        <w:numPr>
          <w:ilvl w:val="0"/>
          <w:numId w:val="34"/>
        </w:numPr>
        <w:spacing w:line="240" w:lineRule="auto"/>
        <w:rPr>
          <w:rFonts w:ascii="Arial Narrow" w:hAnsi="Arial Narrow" w:cs="Arial"/>
          <w:szCs w:val="20"/>
        </w:rPr>
      </w:pPr>
      <w:r>
        <w:rPr>
          <w:rFonts w:ascii="Arial Narrow" w:hAnsi="Arial Narrow" w:cs="Arial"/>
          <w:szCs w:val="20"/>
        </w:rPr>
        <w:t xml:space="preserve">Always wear </w:t>
      </w:r>
      <w:r w:rsidRPr="00EA0A00">
        <w:rPr>
          <w:rFonts w:ascii="Arial Narrow" w:hAnsi="Arial Narrow" w:cs="Arial"/>
          <w:szCs w:val="20"/>
        </w:rPr>
        <w:t>clean attire.</w:t>
      </w:r>
    </w:p>
    <w:p w14:paraId="107088FA" w14:textId="77777777" w:rsidR="00D761B6" w:rsidRPr="00EA0A00" w:rsidRDefault="00D761B6" w:rsidP="00D761B6">
      <w:pPr>
        <w:pStyle w:val="ColorfulList-Accent11"/>
        <w:jc w:val="both"/>
        <w:rPr>
          <w:rFonts w:ascii="Arial Narrow" w:hAnsi="Arial Narrow" w:cs="Tahoma"/>
        </w:rPr>
      </w:pPr>
    </w:p>
    <w:p w14:paraId="48439AB0" w14:textId="77777777" w:rsidR="00D761B6" w:rsidRPr="00594EFB" w:rsidRDefault="00D761B6" w:rsidP="00D761B6">
      <w:pPr>
        <w:ind w:right="-90"/>
        <w:jc w:val="both"/>
        <w:rPr>
          <w:rFonts w:ascii="Arial Narrow" w:hAnsi="Arial Narrow"/>
          <w:b/>
          <w:sz w:val="18"/>
          <w:szCs w:val="18"/>
        </w:rPr>
      </w:pPr>
    </w:p>
    <w:p w14:paraId="1D7D5919" w14:textId="77777777" w:rsidR="00E95DA4" w:rsidRPr="00594EFB" w:rsidRDefault="00E95DA4" w:rsidP="00E95DA4">
      <w:pPr>
        <w:ind w:right="-90"/>
        <w:jc w:val="both"/>
        <w:rPr>
          <w:rFonts w:ascii="Arial Narrow" w:hAnsi="Arial Narrow"/>
          <w:b/>
          <w:sz w:val="18"/>
          <w:szCs w:val="18"/>
        </w:rPr>
      </w:pPr>
    </w:p>
    <w:p w14:paraId="6CCFE8C0" w14:textId="77777777" w:rsidR="00E95DA4" w:rsidRPr="009126C1" w:rsidRDefault="00E95DA4" w:rsidP="00E95DA4">
      <w:pPr>
        <w:pStyle w:val="NoSpacing"/>
        <w:rPr>
          <w:rFonts w:ascii="Arial Narrow" w:hAnsi="Arial Narrow"/>
          <w:sz w:val="18"/>
          <w:szCs w:val="18"/>
        </w:rPr>
      </w:pPr>
      <w:r w:rsidRPr="00594EFB">
        <w:rPr>
          <w:rFonts w:ascii="Arial Narrow" w:hAnsi="Arial Narrow"/>
          <w:sz w:val="18"/>
          <w:szCs w:val="18"/>
        </w:rPr>
        <w:tab/>
      </w: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039741BD" w14:textId="77777777" w:rsidR="00D761B6" w:rsidRDefault="00D761B6" w:rsidP="00D761B6">
      <w:pPr>
        <w:pStyle w:val="ListParagraph"/>
        <w:ind w:left="0" w:right="-180"/>
        <w:jc w:val="both"/>
        <w:rPr>
          <w:rStyle w:val="Normal1"/>
          <w:rFonts w:ascii="Arial Narrow" w:hAnsi="Arial Narrow"/>
          <w:b/>
          <w:szCs w:val="20"/>
        </w:rPr>
      </w:pPr>
    </w:p>
    <w:p w14:paraId="5CC1AE26" w14:textId="77777777" w:rsidR="00D761B6" w:rsidRPr="00605A9D" w:rsidRDefault="00D761B6" w:rsidP="00D761B6">
      <w:pPr>
        <w:pStyle w:val="ListParagraph"/>
        <w:ind w:left="0" w:right="-180"/>
        <w:jc w:val="both"/>
        <w:rPr>
          <w:rStyle w:val="Normal1"/>
          <w:rFonts w:ascii="Arial Narrow" w:hAnsi="Arial Narrow"/>
          <w:b/>
          <w:szCs w:val="20"/>
        </w:rPr>
      </w:pPr>
    </w:p>
    <w:p w14:paraId="0D42D461" w14:textId="77777777" w:rsidR="00D761B6" w:rsidRPr="00831FAC" w:rsidRDefault="00D761B6" w:rsidP="00D761B6">
      <w:pPr>
        <w:pStyle w:val="ListParagraph"/>
        <w:ind w:left="0" w:right="-180"/>
        <w:jc w:val="center"/>
        <w:rPr>
          <w:rFonts w:ascii="Arial Narrow" w:hAnsi="Arial Narrow" w:cs="Times New Roman"/>
          <w:b/>
          <w:sz w:val="26"/>
          <w:szCs w:val="26"/>
          <w:u w:val="single"/>
        </w:rPr>
      </w:pPr>
      <w:r>
        <w:rPr>
          <w:rFonts w:ascii="Arial Narrow" w:hAnsi="Arial Narrow" w:cs="Tahoma"/>
          <w:b/>
          <w:color w:val="000000" w:themeColor="text1"/>
          <w:sz w:val="26"/>
          <w:szCs w:val="26"/>
          <w:u w:val="single"/>
        </w:rPr>
        <w:t>SERVICE SUPERVISOR AND TRAINER</w:t>
      </w:r>
      <w:r w:rsidRPr="009126C1">
        <w:rPr>
          <w:rStyle w:val="Normal1"/>
          <w:rFonts w:ascii="Arial Narrow" w:hAnsi="Arial Narrow"/>
          <w:b/>
          <w:sz w:val="26"/>
          <w:szCs w:val="26"/>
          <w:u w:val="single"/>
        </w:rPr>
        <w:t xml:space="preserve"> KPI</w:t>
      </w:r>
    </w:p>
    <w:p w14:paraId="57DA4848" w14:textId="77777777" w:rsidR="00D761B6" w:rsidRDefault="00D761B6" w:rsidP="00D761B6">
      <w:pPr>
        <w:rPr>
          <w:rFonts w:ascii="Arial Narrow" w:hAnsi="Arial Narrow"/>
          <w:szCs w:val="20"/>
        </w:rPr>
      </w:pPr>
    </w:p>
    <w:p w14:paraId="6C13D117" w14:textId="77777777" w:rsidR="00D761B6" w:rsidRDefault="00D761B6" w:rsidP="00D761B6">
      <w:pPr>
        <w:pStyle w:val="ListParagraph"/>
        <w:numPr>
          <w:ilvl w:val="0"/>
          <w:numId w:val="35"/>
        </w:numPr>
        <w:rPr>
          <w:rFonts w:ascii="Arial Narrow" w:hAnsi="Arial Narrow"/>
          <w:szCs w:val="20"/>
        </w:rPr>
      </w:pPr>
      <w:r>
        <w:rPr>
          <w:rFonts w:ascii="Arial Narrow" w:hAnsi="Arial Narrow"/>
          <w:szCs w:val="20"/>
        </w:rPr>
        <w:t>Achieving 100% NetSuite LSP GMA Service efficiency score</w:t>
      </w:r>
    </w:p>
    <w:p w14:paraId="4F493E84" w14:textId="77777777" w:rsidR="00D761B6" w:rsidRDefault="00D761B6" w:rsidP="00D761B6">
      <w:pPr>
        <w:pStyle w:val="ListParagraph"/>
        <w:numPr>
          <w:ilvl w:val="0"/>
          <w:numId w:val="35"/>
        </w:numPr>
        <w:rPr>
          <w:rFonts w:ascii="Arial Narrow" w:hAnsi="Arial Narrow"/>
          <w:szCs w:val="20"/>
        </w:rPr>
      </w:pPr>
      <w:r>
        <w:rPr>
          <w:rFonts w:ascii="Arial Narrow" w:hAnsi="Arial Narrow"/>
          <w:szCs w:val="20"/>
        </w:rPr>
        <w:t>Complete and on-time submission of reports (to service Leadership Team, Core Team, MFI)</w:t>
      </w:r>
    </w:p>
    <w:p w14:paraId="47F01BCE" w14:textId="77777777" w:rsidR="00D761B6" w:rsidRDefault="00D761B6" w:rsidP="00D761B6">
      <w:pPr>
        <w:pStyle w:val="ListParagraph"/>
        <w:numPr>
          <w:ilvl w:val="0"/>
          <w:numId w:val="35"/>
        </w:numPr>
        <w:rPr>
          <w:rFonts w:ascii="Arial Narrow" w:hAnsi="Arial Narrow"/>
          <w:szCs w:val="20"/>
        </w:rPr>
      </w:pPr>
      <w:r>
        <w:rPr>
          <w:rFonts w:ascii="Arial Narrow" w:hAnsi="Arial Narrow"/>
          <w:szCs w:val="20"/>
        </w:rPr>
        <w:t>Regular branch calls with BM’s and LO’s (frequency based on branch prioritization)</w:t>
      </w:r>
    </w:p>
    <w:p w14:paraId="61677D1C" w14:textId="77777777" w:rsidR="00D761B6" w:rsidRDefault="00D761B6" w:rsidP="00D761B6">
      <w:pPr>
        <w:pStyle w:val="ListParagraph"/>
        <w:numPr>
          <w:ilvl w:val="0"/>
          <w:numId w:val="35"/>
        </w:numPr>
        <w:rPr>
          <w:rFonts w:ascii="Arial Narrow" w:hAnsi="Arial Narrow"/>
          <w:szCs w:val="20"/>
        </w:rPr>
      </w:pPr>
      <w:r>
        <w:rPr>
          <w:rFonts w:ascii="Arial Narrow" w:hAnsi="Arial Narrow"/>
          <w:szCs w:val="20"/>
        </w:rPr>
        <w:t>No out of stocks for all spare parts</w:t>
      </w:r>
    </w:p>
    <w:p w14:paraId="5A377BC1" w14:textId="77777777" w:rsidR="00D761B6" w:rsidRDefault="00D761B6" w:rsidP="00D761B6">
      <w:pPr>
        <w:pStyle w:val="ListParagraph"/>
        <w:numPr>
          <w:ilvl w:val="0"/>
          <w:numId w:val="35"/>
        </w:numPr>
        <w:rPr>
          <w:rFonts w:ascii="Arial Narrow" w:hAnsi="Arial Narrow"/>
          <w:szCs w:val="20"/>
        </w:rPr>
      </w:pPr>
      <w:r>
        <w:rPr>
          <w:rFonts w:ascii="Arial Narrow" w:hAnsi="Arial Narrow"/>
          <w:szCs w:val="20"/>
        </w:rPr>
        <w:t>Regular service refresher and skills upgrade for ST/SS</w:t>
      </w:r>
    </w:p>
    <w:p w14:paraId="1D937A20" w14:textId="77777777" w:rsidR="00D761B6" w:rsidRDefault="00D761B6" w:rsidP="00D761B6">
      <w:pPr>
        <w:pStyle w:val="ListParagraph"/>
        <w:numPr>
          <w:ilvl w:val="0"/>
          <w:numId w:val="35"/>
        </w:numPr>
        <w:rPr>
          <w:rFonts w:ascii="Arial Narrow" w:hAnsi="Arial Narrow"/>
          <w:szCs w:val="20"/>
        </w:rPr>
      </w:pPr>
      <w:r>
        <w:rPr>
          <w:rFonts w:ascii="Arial Narrow" w:hAnsi="Arial Narrow"/>
          <w:szCs w:val="20"/>
        </w:rPr>
        <w:t xml:space="preserve">Regular SOD and EOD to </w:t>
      </w:r>
      <w:proofErr w:type="spellStart"/>
      <w:r>
        <w:rPr>
          <w:rFonts w:ascii="Arial Narrow" w:hAnsi="Arial Narrow"/>
          <w:szCs w:val="20"/>
        </w:rPr>
        <w:t>Pureit</w:t>
      </w:r>
      <w:proofErr w:type="spellEnd"/>
      <w:r>
        <w:rPr>
          <w:rFonts w:ascii="Arial Narrow" w:hAnsi="Arial Narrow"/>
          <w:szCs w:val="20"/>
        </w:rPr>
        <w:t xml:space="preserve"> Core Team Viber</w:t>
      </w:r>
    </w:p>
    <w:p w14:paraId="3DC0DD64" w14:textId="77777777" w:rsidR="00D761B6" w:rsidRDefault="00D761B6" w:rsidP="00D761B6">
      <w:pPr>
        <w:pStyle w:val="ListParagraph"/>
        <w:numPr>
          <w:ilvl w:val="0"/>
          <w:numId w:val="35"/>
        </w:numPr>
        <w:rPr>
          <w:rFonts w:ascii="Arial Narrow" w:hAnsi="Arial Narrow"/>
          <w:szCs w:val="20"/>
        </w:rPr>
      </w:pPr>
      <w:r>
        <w:rPr>
          <w:rFonts w:ascii="Arial Narrow" w:hAnsi="Arial Narrow"/>
          <w:szCs w:val="20"/>
        </w:rPr>
        <w:t>Regular alignment with LSP Head, AM.</w:t>
      </w:r>
    </w:p>
    <w:p w14:paraId="2AFA0EE9" w14:textId="77777777" w:rsidR="00D761B6" w:rsidRPr="00EB0510" w:rsidRDefault="00D761B6" w:rsidP="00D761B6">
      <w:pPr>
        <w:pStyle w:val="ListParagraph"/>
        <w:numPr>
          <w:ilvl w:val="0"/>
          <w:numId w:val="35"/>
        </w:numPr>
        <w:rPr>
          <w:rFonts w:ascii="Arial Narrow" w:hAnsi="Arial Narrow"/>
          <w:szCs w:val="20"/>
        </w:rPr>
      </w:pPr>
      <w:r>
        <w:rPr>
          <w:rFonts w:ascii="Arial Narrow" w:hAnsi="Arial Narrow"/>
          <w:szCs w:val="20"/>
        </w:rPr>
        <w:t>Attend OPS Meeting.</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24C97" w14:textId="77777777" w:rsidR="009540C0" w:rsidRDefault="009540C0">
      <w:r>
        <w:separator/>
      </w:r>
    </w:p>
  </w:endnote>
  <w:endnote w:type="continuationSeparator" w:id="0">
    <w:p w14:paraId="1AD39C86" w14:textId="77777777" w:rsidR="009540C0" w:rsidRDefault="0095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3034B" w14:textId="77777777" w:rsidR="009540C0" w:rsidRDefault="009540C0">
      <w:r>
        <w:separator/>
      </w:r>
    </w:p>
  </w:footnote>
  <w:footnote w:type="continuationSeparator" w:id="0">
    <w:p w14:paraId="26196AF2" w14:textId="77777777" w:rsidR="009540C0" w:rsidRDefault="009540C0">
      <w:r>
        <w:separator/>
      </w:r>
    </w:p>
    <w:p w14:paraId="382885D4" w14:textId="77777777" w:rsidR="009540C0" w:rsidRDefault="009540C0"/>
  </w:footnote>
  <w:footnote w:type="continuationNotice" w:id="1">
    <w:p w14:paraId="567F5A3D" w14:textId="77777777" w:rsidR="009540C0" w:rsidRDefault="009540C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2FA51B5A"/>
    <w:multiLevelType w:val="multilevel"/>
    <w:tmpl w:val="3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9"/>
  </w:num>
  <w:num w:numId="8">
    <w:abstractNumId w:val="13"/>
  </w:num>
  <w:num w:numId="9">
    <w:abstractNumId w:val="26"/>
  </w:num>
  <w:num w:numId="10">
    <w:abstractNumId w:val="0"/>
  </w:num>
  <w:num w:numId="11">
    <w:abstractNumId w:val="24"/>
  </w:num>
  <w:num w:numId="12">
    <w:abstractNumId w:val="24"/>
  </w:num>
  <w:num w:numId="13">
    <w:abstractNumId w:val="24"/>
  </w:num>
  <w:num w:numId="14">
    <w:abstractNumId w:val="20"/>
  </w:num>
  <w:num w:numId="15">
    <w:abstractNumId w:val="28"/>
  </w:num>
  <w:num w:numId="16">
    <w:abstractNumId w:val="2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8"/>
  </w:num>
  <w:num w:numId="28">
    <w:abstractNumId w:val="2"/>
  </w:num>
  <w:num w:numId="29">
    <w:abstractNumId w:val="27"/>
  </w:num>
  <w:num w:numId="30">
    <w:abstractNumId w:val="14"/>
  </w:num>
  <w:num w:numId="31">
    <w:abstractNumId w:val="22"/>
  </w:num>
  <w:num w:numId="32">
    <w:abstractNumId w:val="25"/>
  </w:num>
  <w:num w:numId="33">
    <w:abstractNumId w:val="17"/>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83E"/>
    <w:rsid w:val="00205A31"/>
    <w:rsid w:val="00236AC7"/>
    <w:rsid w:val="002472C5"/>
    <w:rsid w:val="002547FF"/>
    <w:rsid w:val="002613FE"/>
    <w:rsid w:val="00263D60"/>
    <w:rsid w:val="00263E56"/>
    <w:rsid w:val="0027000A"/>
    <w:rsid w:val="0027429C"/>
    <w:rsid w:val="0028226F"/>
    <w:rsid w:val="00283C58"/>
    <w:rsid w:val="00284645"/>
    <w:rsid w:val="00290A93"/>
    <w:rsid w:val="002933CD"/>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D4DE8"/>
    <w:rsid w:val="003E1425"/>
    <w:rsid w:val="003E59C2"/>
    <w:rsid w:val="003E719B"/>
    <w:rsid w:val="003F055F"/>
    <w:rsid w:val="003F0AE1"/>
    <w:rsid w:val="003F18E5"/>
    <w:rsid w:val="003F31F8"/>
    <w:rsid w:val="00405E03"/>
    <w:rsid w:val="004060CF"/>
    <w:rsid w:val="0041179C"/>
    <w:rsid w:val="00421B40"/>
    <w:rsid w:val="0042335C"/>
    <w:rsid w:val="004328E9"/>
    <w:rsid w:val="00432D02"/>
    <w:rsid w:val="004451E4"/>
    <w:rsid w:val="0045226F"/>
    <w:rsid w:val="0046449C"/>
    <w:rsid w:val="004673E7"/>
    <w:rsid w:val="0048049B"/>
    <w:rsid w:val="00497C04"/>
    <w:rsid w:val="004A0464"/>
    <w:rsid w:val="004A3718"/>
    <w:rsid w:val="004B019D"/>
    <w:rsid w:val="004B377F"/>
    <w:rsid w:val="004C14BC"/>
    <w:rsid w:val="004C4515"/>
    <w:rsid w:val="004D0E03"/>
    <w:rsid w:val="004D34B1"/>
    <w:rsid w:val="004D62C6"/>
    <w:rsid w:val="004E0E19"/>
    <w:rsid w:val="004E45E6"/>
    <w:rsid w:val="004E7880"/>
    <w:rsid w:val="004E7D5C"/>
    <w:rsid w:val="00510E2D"/>
    <w:rsid w:val="005173ED"/>
    <w:rsid w:val="00532C8F"/>
    <w:rsid w:val="00533916"/>
    <w:rsid w:val="00540F92"/>
    <w:rsid w:val="00543B47"/>
    <w:rsid w:val="00547E28"/>
    <w:rsid w:val="00570AF7"/>
    <w:rsid w:val="00580519"/>
    <w:rsid w:val="00582A1B"/>
    <w:rsid w:val="00584F5D"/>
    <w:rsid w:val="005A79AD"/>
    <w:rsid w:val="005B121A"/>
    <w:rsid w:val="005B5B3D"/>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5907"/>
    <w:rsid w:val="007206F2"/>
    <w:rsid w:val="007210C8"/>
    <w:rsid w:val="0072689C"/>
    <w:rsid w:val="0073481A"/>
    <w:rsid w:val="00736392"/>
    <w:rsid w:val="0074022C"/>
    <w:rsid w:val="007410AD"/>
    <w:rsid w:val="007558C8"/>
    <w:rsid w:val="00755B7D"/>
    <w:rsid w:val="0076301E"/>
    <w:rsid w:val="007637C4"/>
    <w:rsid w:val="007769F0"/>
    <w:rsid w:val="00786BBC"/>
    <w:rsid w:val="00794C5F"/>
    <w:rsid w:val="007A0FD5"/>
    <w:rsid w:val="007C5CE0"/>
    <w:rsid w:val="007D060D"/>
    <w:rsid w:val="007F2B3E"/>
    <w:rsid w:val="00811D68"/>
    <w:rsid w:val="00824BC9"/>
    <w:rsid w:val="00830F85"/>
    <w:rsid w:val="0085686C"/>
    <w:rsid w:val="00861C10"/>
    <w:rsid w:val="00861F79"/>
    <w:rsid w:val="00874E22"/>
    <w:rsid w:val="008A0EDC"/>
    <w:rsid w:val="008A7205"/>
    <w:rsid w:val="008B6130"/>
    <w:rsid w:val="008C557C"/>
    <w:rsid w:val="008C5ABC"/>
    <w:rsid w:val="008C7DFE"/>
    <w:rsid w:val="008F188D"/>
    <w:rsid w:val="00900104"/>
    <w:rsid w:val="00906B24"/>
    <w:rsid w:val="009100E6"/>
    <w:rsid w:val="00911514"/>
    <w:rsid w:val="00913219"/>
    <w:rsid w:val="00921E28"/>
    <w:rsid w:val="009401B8"/>
    <w:rsid w:val="00940BFF"/>
    <w:rsid w:val="0094484A"/>
    <w:rsid w:val="009514ED"/>
    <w:rsid w:val="00952E24"/>
    <w:rsid w:val="009540C0"/>
    <w:rsid w:val="00963AEC"/>
    <w:rsid w:val="00975323"/>
    <w:rsid w:val="0098221E"/>
    <w:rsid w:val="009833D4"/>
    <w:rsid w:val="009835DB"/>
    <w:rsid w:val="00986E0B"/>
    <w:rsid w:val="009908B9"/>
    <w:rsid w:val="00995D4C"/>
    <w:rsid w:val="009A6DF8"/>
    <w:rsid w:val="009A7DB6"/>
    <w:rsid w:val="009B1AD0"/>
    <w:rsid w:val="009F2029"/>
    <w:rsid w:val="009F24A9"/>
    <w:rsid w:val="009F609F"/>
    <w:rsid w:val="00A078D0"/>
    <w:rsid w:val="00A07DF9"/>
    <w:rsid w:val="00A17383"/>
    <w:rsid w:val="00A33FBD"/>
    <w:rsid w:val="00A55A40"/>
    <w:rsid w:val="00A648ED"/>
    <w:rsid w:val="00A7016E"/>
    <w:rsid w:val="00A72E0E"/>
    <w:rsid w:val="00A7535A"/>
    <w:rsid w:val="00A846B3"/>
    <w:rsid w:val="00A959FE"/>
    <w:rsid w:val="00AA1F72"/>
    <w:rsid w:val="00AA3255"/>
    <w:rsid w:val="00AB1BCE"/>
    <w:rsid w:val="00AB41DE"/>
    <w:rsid w:val="00AC39E8"/>
    <w:rsid w:val="00AC6A2E"/>
    <w:rsid w:val="00AE7A51"/>
    <w:rsid w:val="00AF4E0C"/>
    <w:rsid w:val="00AF7BB8"/>
    <w:rsid w:val="00B02DB0"/>
    <w:rsid w:val="00B05989"/>
    <w:rsid w:val="00B12D6C"/>
    <w:rsid w:val="00B130DD"/>
    <w:rsid w:val="00B1622A"/>
    <w:rsid w:val="00B17060"/>
    <w:rsid w:val="00B22AA4"/>
    <w:rsid w:val="00B41F32"/>
    <w:rsid w:val="00B45238"/>
    <w:rsid w:val="00B674E2"/>
    <w:rsid w:val="00B74D33"/>
    <w:rsid w:val="00B8600E"/>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B50B2"/>
    <w:rsid w:val="00CC147A"/>
    <w:rsid w:val="00CD76CC"/>
    <w:rsid w:val="00D160D7"/>
    <w:rsid w:val="00D208FE"/>
    <w:rsid w:val="00D217C5"/>
    <w:rsid w:val="00D54533"/>
    <w:rsid w:val="00D573DF"/>
    <w:rsid w:val="00D7210A"/>
    <w:rsid w:val="00D761B6"/>
    <w:rsid w:val="00D9178C"/>
    <w:rsid w:val="00D91B0A"/>
    <w:rsid w:val="00DA105C"/>
    <w:rsid w:val="00DB191D"/>
    <w:rsid w:val="00DC4909"/>
    <w:rsid w:val="00DD46FF"/>
    <w:rsid w:val="00DE0409"/>
    <w:rsid w:val="00E02F05"/>
    <w:rsid w:val="00E14634"/>
    <w:rsid w:val="00E16172"/>
    <w:rsid w:val="00E16C13"/>
    <w:rsid w:val="00E22C57"/>
    <w:rsid w:val="00E40570"/>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65B7"/>
    <w:rsid w:val="00F6739B"/>
    <w:rsid w:val="00F678F3"/>
    <w:rsid w:val="00F94627"/>
    <w:rsid w:val="00FA250F"/>
    <w:rsid w:val="00FC07C9"/>
    <w:rsid w:val="00FC35A5"/>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8C20A0B-7CF6-49D7-95BF-82EB62B6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19</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2018-08-23T06:07:00Z</cp:lastPrinted>
  <dcterms:created xsi:type="dcterms:W3CDTF">2018-08-22T06:54:00Z</dcterms:created>
  <dcterms:modified xsi:type="dcterms:W3CDTF">2018-10-25T03:37:00Z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