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8F1837">
      <w:pPr>
        <w:spacing w:line="240" w:lineRule="auto"/>
        <w:jc w:val="center"/>
        <w:rPr>
          <w:rFonts w:cstheme="minorHAnsi"/>
          <w:b/>
          <w:u w:val="single"/>
        </w:rPr>
      </w:pPr>
    </w:p>
    <w:p w:rsidR="00CF1AE2" w:rsidRDefault="00CF1AE2" w:rsidP="00AA418E">
      <w:pPr>
        <w:tabs>
          <w:tab w:val="left" w:pos="5595"/>
        </w:tabs>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4F4777" w:rsidRPr="004F4777" w:rsidRDefault="004F4777" w:rsidP="004F4777">
      <w:pPr>
        <w:spacing w:after="0"/>
        <w:rPr>
          <w:rFonts w:cstheme="minorHAnsi"/>
        </w:rPr>
      </w:pPr>
      <w:r w:rsidRPr="004F4777">
        <w:rPr>
          <w:rFonts w:cstheme="minorHAnsi"/>
        </w:rPr>
        <w:t>Your work schedule shall be on seasonal from ______am to ____pm or maybe extended when the project requires and your specific duties and responsibilities are the following:</w:t>
      </w:r>
    </w:p>
    <w:p w:rsidR="004F4777" w:rsidRPr="004F4777" w:rsidRDefault="004F4777" w:rsidP="004F4777">
      <w:pPr>
        <w:spacing w:after="0"/>
        <w:rPr>
          <w:rFonts w:cstheme="minorHAnsi"/>
          <w:b/>
          <w:u w:val="single"/>
        </w:rPr>
      </w:pPr>
    </w:p>
    <w:p w:rsidR="00AA418E" w:rsidRPr="0053068A" w:rsidRDefault="00AA418E" w:rsidP="00AA418E">
      <w:pPr>
        <w:spacing w:after="0"/>
        <w:rPr>
          <w:rFonts w:cstheme="minorHAnsi"/>
          <w:b/>
          <w:szCs w:val="18"/>
          <w:u w:val="single"/>
        </w:rPr>
      </w:pPr>
      <w:r w:rsidRPr="0053068A">
        <w:rPr>
          <w:rFonts w:cstheme="minorHAnsi"/>
          <w:b/>
          <w:szCs w:val="18"/>
          <w:u w:val="single"/>
        </w:rPr>
        <w:t>D</w:t>
      </w:r>
      <w:r w:rsidRPr="0053068A">
        <w:rPr>
          <w:rFonts w:cstheme="minorHAnsi"/>
          <w:b/>
          <w:szCs w:val="18"/>
          <w:u w:val="single"/>
        </w:rPr>
        <w:t>UTIES AND RESPONSIBILITIES:</w:t>
      </w:r>
    </w:p>
    <w:p w:rsidR="00AA418E" w:rsidRPr="00DA5522" w:rsidRDefault="00AA418E" w:rsidP="00AA418E">
      <w:pPr>
        <w:spacing w:after="0"/>
        <w:rPr>
          <w:rFonts w:ascii="Arial Narrow" w:hAnsi="Arial Narrow"/>
          <w:b/>
          <w:sz w:val="18"/>
          <w:szCs w:val="18"/>
          <w:u w:val="single"/>
        </w:rPr>
      </w:pP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Legwork for nominated potential S!S / Shakti.</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Deployment / Verification of potential S!S/Shakti nomination from Distributors.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Overall in charge of preparation of S!S profile , beat plan , beat maps and MOA plus 1-pager for visitors; S!S &amp;Kabisig Audit points KPI’s.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Report S!S deployment , Verification , Geotagging&amp; Audit status: Active , Fall outs , Issues &amp; concerns.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Kabisig verification on existing accounts; Kabisiggeotagging&amp; verification on new accounts.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Submission and compliance of PJP/Monthly coverage plan (MCP).</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Deployment of S!S/Shakti; S!S/Kabisiggeotagging ,verification , profiling &amp; audit KPI’s.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Work with S!S Salesman/Shakti.</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Secure schedule of Summit runs in his respective Dist area.</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Ensure 100% implementation of schemes, standards , support packages and audit KPI’s.</w:t>
      </w:r>
    </w:p>
    <w:p w:rsidR="00F817F2" w:rsidRPr="00F817F2" w:rsidRDefault="00F817F2" w:rsidP="00F817F2">
      <w:pPr>
        <w:numPr>
          <w:ilvl w:val="0"/>
          <w:numId w:val="45"/>
        </w:numPr>
        <w:spacing w:after="0" w:line="240" w:lineRule="auto"/>
        <w:jc w:val="both"/>
        <w:rPr>
          <w:rFonts w:cstheme="minorHAnsi"/>
          <w:szCs w:val="18"/>
        </w:rPr>
      </w:pPr>
      <w:r w:rsidRPr="00F817F2">
        <w:rPr>
          <w:rFonts w:cstheme="minorHAnsi"/>
          <w:szCs w:val="18"/>
        </w:rPr>
        <w:t>Work with DDG Ops/CDE/Ms/RL/AL and Distributor for both S!S/Kabisig/Shakti? And PC related visits.</w:t>
      </w:r>
    </w:p>
    <w:p w:rsidR="00D42DD7" w:rsidRPr="00F817F2" w:rsidRDefault="00F817F2" w:rsidP="00D42DD7">
      <w:pPr>
        <w:numPr>
          <w:ilvl w:val="0"/>
          <w:numId w:val="45"/>
        </w:numPr>
        <w:spacing w:after="0" w:line="240" w:lineRule="auto"/>
        <w:jc w:val="both"/>
        <w:rPr>
          <w:rFonts w:cstheme="minorHAnsi"/>
          <w:szCs w:val="18"/>
        </w:rPr>
      </w:pPr>
      <w:r w:rsidRPr="00F817F2">
        <w:rPr>
          <w:rFonts w:cstheme="minorHAnsi"/>
          <w:szCs w:val="18"/>
        </w:rPr>
        <w:t xml:space="preserve">100% OTIF Submission of Superstore and Shakti documentations and report requirements as needed. </w:t>
      </w:r>
    </w:p>
    <w:p w:rsidR="0047127C" w:rsidRDefault="0047127C" w:rsidP="008F1837">
      <w:pPr>
        <w:spacing w:after="0" w:line="240" w:lineRule="auto"/>
        <w:ind w:right="-90"/>
        <w:jc w:val="both"/>
        <w:rPr>
          <w:rFonts w:cstheme="minorHAnsi"/>
          <w:b/>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0108D7" w:rsidRPr="00906E79" w:rsidRDefault="00113B69" w:rsidP="00906E79">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1F3FA1" w:rsidRDefault="001F3FA1"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Default="00F817F2" w:rsidP="008F1837">
      <w:pPr>
        <w:spacing w:after="0" w:line="240" w:lineRule="auto"/>
        <w:ind w:left="720" w:right="-90"/>
        <w:jc w:val="both"/>
        <w:rPr>
          <w:rFonts w:cstheme="minorHAnsi"/>
          <w:b/>
          <w:bCs/>
        </w:rPr>
      </w:pPr>
    </w:p>
    <w:p w:rsidR="00F817F2" w:rsidRPr="00666ED9" w:rsidRDefault="00F817F2" w:rsidP="008F1837">
      <w:pPr>
        <w:spacing w:after="0" w:line="240" w:lineRule="auto"/>
        <w:ind w:left="720" w:right="-90"/>
        <w:jc w:val="both"/>
        <w:rPr>
          <w:rFonts w:cstheme="minorHAnsi"/>
          <w:b/>
          <w:bCs/>
        </w:rPr>
      </w:pPr>
    </w:p>
    <w:p w:rsidR="004E35E2" w:rsidRPr="00666ED9" w:rsidRDefault="00657581" w:rsidP="008F1837">
      <w:pPr>
        <w:spacing w:after="0" w:line="240" w:lineRule="auto"/>
        <w:ind w:right="-90"/>
        <w:jc w:val="both"/>
        <w:rPr>
          <w:rFonts w:cstheme="minorHAnsi"/>
          <w:b/>
          <w:bCs/>
        </w:rPr>
      </w:pPr>
      <w:r w:rsidRPr="00666ED9">
        <w:rPr>
          <w:rFonts w:cstheme="minorHAnsi"/>
          <w:b/>
        </w:rPr>
        <w:lastRenderedPageBreak/>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47127C" w:rsidRPr="001F3FA1" w:rsidRDefault="00C42533" w:rsidP="001F3FA1">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42DD7" w:rsidRDefault="00D42DD7" w:rsidP="008F1837">
      <w:pPr>
        <w:spacing w:line="240" w:lineRule="auto"/>
        <w:ind w:right="-90"/>
        <w:jc w:val="both"/>
        <w:rPr>
          <w:rFonts w:cstheme="minorHAnsi"/>
          <w:b/>
        </w:rPr>
      </w:pPr>
    </w:p>
    <w:p w:rsidR="00F817F2" w:rsidRDefault="00F817F2" w:rsidP="008F1837">
      <w:pPr>
        <w:spacing w:line="240" w:lineRule="auto"/>
        <w:ind w:right="-90"/>
        <w:jc w:val="both"/>
        <w:rPr>
          <w:rFonts w:cstheme="minorHAnsi"/>
          <w:b/>
        </w:rPr>
      </w:pPr>
    </w:p>
    <w:p w:rsidR="00D42DD7" w:rsidRDefault="00D42DD7" w:rsidP="008F1837">
      <w:pPr>
        <w:spacing w:line="240" w:lineRule="auto"/>
        <w:ind w:right="-90"/>
        <w:jc w:val="both"/>
        <w:rPr>
          <w:rFonts w:cstheme="minorHAnsi"/>
          <w:b/>
        </w:rPr>
      </w:pPr>
    </w:p>
    <w:p w:rsidR="00D9450D" w:rsidRPr="00666ED9" w:rsidRDefault="00D9450D" w:rsidP="008F1837">
      <w:pPr>
        <w:spacing w:line="240" w:lineRule="auto"/>
        <w:ind w:right="-90"/>
        <w:jc w:val="both"/>
        <w:rPr>
          <w:rFonts w:cstheme="minorHAnsi"/>
          <w:b/>
        </w:rPr>
      </w:pPr>
      <w:r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0108D7" w:rsidRPr="0053068A" w:rsidRDefault="0019312A" w:rsidP="0053068A">
      <w:pPr>
        <w:spacing w:after="0" w:line="240" w:lineRule="auto"/>
        <w:jc w:val="both"/>
        <w:rPr>
          <w:rFonts w:cstheme="minorHAnsi"/>
          <w:bCs/>
        </w:rPr>
      </w:pPr>
      <w:r w:rsidRPr="00666ED9">
        <w:rPr>
          <w:rFonts w:cstheme="minorHAnsi"/>
          <w:bCs/>
        </w:rPr>
        <w:t>${Value21}</w:t>
      </w:r>
    </w:p>
    <w:p w:rsidR="0053068A" w:rsidRDefault="0053068A"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906E79" w:rsidRDefault="00906E79" w:rsidP="0053068A">
      <w:pPr>
        <w:spacing w:after="0" w:line="240" w:lineRule="auto"/>
        <w:jc w:val="both"/>
        <w:rPr>
          <w:rFonts w:cstheme="minorHAnsi"/>
        </w:rPr>
      </w:pPr>
    </w:p>
    <w:p w:rsidR="0053068A" w:rsidRDefault="0053068A" w:rsidP="008F1837">
      <w:pPr>
        <w:spacing w:after="0" w:line="240" w:lineRule="auto"/>
        <w:ind w:left="4320" w:firstLine="720"/>
        <w:jc w:val="both"/>
        <w:rPr>
          <w:rFonts w:cstheme="minorHAnsi"/>
        </w:rPr>
      </w:pPr>
    </w:p>
    <w:p w:rsidR="00906E79" w:rsidRDefault="00906E79" w:rsidP="008F1837">
      <w:pPr>
        <w:spacing w:after="0" w:line="240" w:lineRule="auto"/>
        <w:ind w:left="4320" w:firstLine="720"/>
        <w:jc w:val="both"/>
        <w:rPr>
          <w:rFonts w:cstheme="minorHAnsi"/>
        </w:rPr>
      </w:pPr>
    </w:p>
    <w:p w:rsidR="002D046A" w:rsidRPr="00666ED9" w:rsidRDefault="002D046A" w:rsidP="008F1837">
      <w:pPr>
        <w:spacing w:after="0" w:line="240" w:lineRule="auto"/>
        <w:ind w:left="4320" w:firstLine="720"/>
        <w:jc w:val="both"/>
        <w:rPr>
          <w:rFonts w:cstheme="minorHAnsi"/>
        </w:rPr>
      </w:pPr>
      <w:r w:rsidRPr="00666ED9">
        <w:rPr>
          <w:rFonts w:cstheme="minorHAnsi"/>
        </w:rPr>
        <w:lastRenderedPageBreak/>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Default="001A1755" w:rsidP="008F1837">
      <w:pPr>
        <w:spacing w:after="0" w:line="240" w:lineRule="auto"/>
        <w:jc w:val="both"/>
        <w:rPr>
          <w:rFonts w:cstheme="minorHAnsi"/>
          <w:b/>
        </w:rPr>
      </w:pPr>
    </w:p>
    <w:p w:rsidR="004F4777" w:rsidRPr="00666ED9" w:rsidRDefault="004F4777"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F3FA1" w:rsidRDefault="00DF6EC3" w:rsidP="001F3FA1">
      <w:pPr>
        <w:spacing w:after="0" w:line="240" w:lineRule="auto"/>
        <w:rPr>
          <w:rFonts w:cstheme="minorHAnsi"/>
          <w:b/>
        </w:rPr>
      </w:pPr>
      <w:r w:rsidRPr="00666ED9">
        <w:rPr>
          <w:rFonts w:cstheme="minorHAnsi"/>
          <w:b/>
        </w:rPr>
        <w:t>1 Section 9 of Department Order No. 174</w:t>
      </w:r>
    </w:p>
    <w:p w:rsidR="00C20E1A" w:rsidRDefault="00C20E1A" w:rsidP="00C20E1A">
      <w:pPr>
        <w:rPr>
          <w:rFonts w:ascii="Arial Narrow" w:hAnsi="Arial Narrow" w:cs="Tahoma"/>
          <w:b/>
          <w:color w:val="000000" w:themeColor="text1"/>
          <w:sz w:val="18"/>
          <w:szCs w:val="18"/>
          <w:u w:val="single"/>
        </w:rPr>
      </w:pPr>
    </w:p>
    <w:p w:rsidR="00F817F2" w:rsidRDefault="00F817F2" w:rsidP="00192505">
      <w:pPr>
        <w:rPr>
          <w:rFonts w:ascii="Arial Narrow" w:hAnsi="Arial Narrow" w:cs="Tahoma"/>
          <w:b/>
          <w:color w:val="000000" w:themeColor="text1"/>
          <w:sz w:val="18"/>
          <w:szCs w:val="18"/>
          <w:u w:val="single"/>
        </w:rPr>
      </w:pPr>
    </w:p>
    <w:p w:rsidR="00F817F2" w:rsidRPr="00192505" w:rsidRDefault="00F817F2" w:rsidP="00F817F2">
      <w:pPr>
        <w:jc w:val="center"/>
        <w:rPr>
          <w:rFonts w:cstheme="minorHAnsi"/>
          <w:b/>
          <w:color w:val="000000" w:themeColor="text1"/>
          <w:u w:val="single"/>
        </w:rPr>
      </w:pPr>
      <w:r w:rsidRPr="00192505">
        <w:rPr>
          <w:rFonts w:cstheme="minorHAnsi"/>
          <w:b/>
          <w:color w:val="000000" w:themeColor="text1"/>
          <w:u w:val="single"/>
        </w:rPr>
        <w:t>FIELD COORDINATOR’S BEHAVIORAL CLAUSE</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follow and obey all legitimate instructions and directions of his his/her immediate superior</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accomplish and submit all mandatory reports on time</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treat all staff, clients, partners/dealers/stores with respect all the time</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follow all rules and policies partners/dealer/stores</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attend all mandatory meetings dictated by Agency</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always be on time for work</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liquidate expenses on time</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To always observe proper grooming at all times</w:t>
      </w:r>
    </w:p>
    <w:p w:rsidR="00F817F2" w:rsidRPr="00192505" w:rsidRDefault="00F817F2" w:rsidP="00F817F2">
      <w:pPr>
        <w:pStyle w:val="ColorfulList-Accent11"/>
        <w:numPr>
          <w:ilvl w:val="0"/>
          <w:numId w:val="19"/>
        </w:numPr>
        <w:jc w:val="both"/>
        <w:rPr>
          <w:rFonts w:asciiTheme="minorHAnsi" w:hAnsiTheme="minorHAnsi" w:cstheme="minorHAnsi"/>
          <w:sz w:val="22"/>
          <w:szCs w:val="22"/>
        </w:rPr>
      </w:pPr>
      <w:r w:rsidRPr="00192505">
        <w:rPr>
          <w:rFonts w:asciiTheme="minorHAnsi" w:hAnsiTheme="minorHAnsi" w:cstheme="minorHAnsi"/>
          <w:sz w:val="22"/>
          <w:szCs w:val="22"/>
        </w:rPr>
        <w:t>No posting of any photographs in any social media account that are confidential and/or will jeopardize the integrity of the Brand, Client and/or the agency.</w:t>
      </w:r>
    </w:p>
    <w:p w:rsidR="00F817F2" w:rsidRPr="00192505" w:rsidRDefault="00F817F2" w:rsidP="00F817F2">
      <w:pPr>
        <w:pStyle w:val="ColorfulList-Accent11"/>
        <w:jc w:val="both"/>
        <w:rPr>
          <w:rFonts w:asciiTheme="minorHAnsi" w:hAnsiTheme="minorHAnsi" w:cstheme="minorHAnsi"/>
          <w:sz w:val="22"/>
          <w:szCs w:val="22"/>
        </w:rPr>
      </w:pPr>
    </w:p>
    <w:p w:rsidR="00F817F2" w:rsidRDefault="00F817F2"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Default="00192505" w:rsidP="00F817F2">
      <w:pPr>
        <w:pStyle w:val="ColorfulList-Accent11"/>
        <w:jc w:val="both"/>
        <w:rPr>
          <w:rFonts w:asciiTheme="minorHAnsi" w:hAnsiTheme="minorHAnsi" w:cstheme="minorHAnsi"/>
          <w:sz w:val="22"/>
          <w:szCs w:val="22"/>
        </w:rPr>
      </w:pPr>
    </w:p>
    <w:p w:rsidR="00192505" w:rsidRPr="00192505" w:rsidRDefault="00192505" w:rsidP="00F817F2">
      <w:pPr>
        <w:pStyle w:val="ColorfulList-Accent11"/>
        <w:jc w:val="both"/>
        <w:rPr>
          <w:rFonts w:asciiTheme="minorHAnsi" w:hAnsiTheme="minorHAnsi" w:cstheme="minorHAnsi"/>
          <w:sz w:val="22"/>
          <w:szCs w:val="22"/>
        </w:rPr>
      </w:pPr>
    </w:p>
    <w:p w:rsidR="00F817F2" w:rsidRPr="00192505" w:rsidRDefault="00F817F2" w:rsidP="00F817F2">
      <w:pPr>
        <w:spacing w:after="0"/>
        <w:ind w:right="-90"/>
        <w:jc w:val="both"/>
        <w:rPr>
          <w:rFonts w:cstheme="minorHAnsi"/>
          <w:b/>
        </w:rPr>
      </w:pPr>
    </w:p>
    <w:p w:rsidR="00F817F2" w:rsidRPr="00192505" w:rsidRDefault="00F817F2" w:rsidP="00F817F2">
      <w:pPr>
        <w:pStyle w:val="NoSpacing"/>
        <w:rPr>
          <w:rFonts w:cstheme="minorHAnsi"/>
          <w:b/>
        </w:rPr>
      </w:pPr>
      <w:r w:rsidRPr="00192505">
        <w:rPr>
          <w:rFonts w:cstheme="minorHAnsi"/>
        </w:rPr>
        <w:tab/>
      </w:r>
    </w:p>
    <w:p w:rsidR="00F817F2" w:rsidRPr="00192505" w:rsidRDefault="00F817F2" w:rsidP="00F817F2">
      <w:pPr>
        <w:pStyle w:val="ListParagraph"/>
        <w:ind w:left="0" w:right="-180"/>
        <w:jc w:val="center"/>
        <w:rPr>
          <w:rStyle w:val="Normal1"/>
          <w:rFonts w:asciiTheme="minorHAnsi" w:hAnsiTheme="minorHAnsi" w:cstheme="minorHAnsi"/>
          <w:b/>
          <w:u w:val="single"/>
        </w:rPr>
      </w:pPr>
      <w:r w:rsidRPr="00192505">
        <w:rPr>
          <w:rStyle w:val="Normal1"/>
          <w:rFonts w:asciiTheme="minorHAnsi" w:hAnsiTheme="minorHAnsi" w:cstheme="minorHAnsi"/>
          <w:b/>
          <w:u w:val="single"/>
        </w:rPr>
        <w:lastRenderedPageBreak/>
        <w:t>FIELD COORDINATOR’S KPI</w:t>
      </w:r>
    </w:p>
    <w:p w:rsidR="00F817F2" w:rsidRPr="00192505" w:rsidRDefault="00F817F2" w:rsidP="00F817F2">
      <w:pPr>
        <w:pStyle w:val="ListParagraph"/>
        <w:ind w:left="0" w:right="-180"/>
        <w:jc w:val="both"/>
        <w:rPr>
          <w:rFonts w:cstheme="minorHAnsi"/>
          <w:b/>
        </w:rPr>
      </w:pPr>
      <w:r w:rsidRPr="00192505">
        <w:rPr>
          <w:rFonts w:cstheme="minorHAnsi"/>
          <w:b/>
          <w:noProof/>
          <w:lang w:val="fil-PH" w:eastAsia="fil-PH"/>
        </w:rPr>
        <mc:AlternateContent>
          <mc:Choice Requires="wps">
            <w:drawing>
              <wp:anchor distT="0" distB="0" distL="114300" distR="114300" simplePos="0" relativeHeight="251667968" behindDoc="0" locked="0" layoutInCell="1" allowOverlap="1">
                <wp:simplePos x="0" y="0"/>
                <wp:positionH relativeFrom="column">
                  <wp:posOffset>-1577340</wp:posOffset>
                </wp:positionH>
                <wp:positionV relativeFrom="paragraph">
                  <wp:posOffset>-138430</wp:posOffset>
                </wp:positionV>
                <wp:extent cx="2200275" cy="142875"/>
                <wp:effectExtent l="13335" t="0" r="5715" b="1778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F817F2" w:rsidRDefault="00F817F2" w:rsidP="00F817F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id="Text Box 11" o:spid="_x0000_s1027" type="#_x0000_t202" style="position:absolute;left:0;text-align:left;margin-left:-124.2pt;margin-top:-10.9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noHYAIAALg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" filled="f" stroked="f">
                <o:lock v:ext="edit" shapetype="t"/>
                <v:textbox style="mso-fit-shape-to-text:t">
                  <w:txbxContent>
                    <w:p w:rsidR="00F817F2" w:rsidRDefault="00F817F2" w:rsidP="00F817F2">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Signature________________</w:t>
                      </w:r>
                    </w:p>
                  </w:txbxContent>
                </v:textbox>
              </v:shape>
            </w:pict>
          </mc:Fallback>
        </mc:AlternateContent>
      </w:r>
    </w:p>
    <w:p w:rsidR="00F817F2" w:rsidRPr="00192505" w:rsidRDefault="00F817F2" w:rsidP="00F817F2">
      <w:pPr>
        <w:spacing w:after="0"/>
        <w:jc w:val="both"/>
        <w:rPr>
          <w:rFonts w:cstheme="minorHAnsi"/>
          <w:b/>
        </w:rPr>
      </w:pPr>
      <w:r w:rsidRPr="00192505">
        <w:rPr>
          <w:rFonts w:cstheme="minorHAnsi"/>
          <w:b/>
        </w:rPr>
        <w:t>S!S DEPLOYMENT</w:t>
      </w:r>
    </w:p>
    <w:p w:rsidR="00F817F2" w:rsidRPr="00192505" w:rsidRDefault="00F817F2" w:rsidP="00F817F2">
      <w:pPr>
        <w:spacing w:after="0"/>
        <w:jc w:val="both"/>
        <w:rPr>
          <w:rFonts w:cstheme="minorHAnsi"/>
        </w:rPr>
      </w:pPr>
      <w:r w:rsidRPr="00192505">
        <w:rPr>
          <w:rFonts w:cstheme="minorHAnsi"/>
        </w:rPr>
        <w:t>&gt; Achievement of S!S deployment  vs Target</w:t>
      </w:r>
    </w:p>
    <w:p w:rsidR="00F817F2" w:rsidRPr="00192505" w:rsidRDefault="00F817F2" w:rsidP="00F817F2">
      <w:pPr>
        <w:spacing w:after="0"/>
        <w:jc w:val="both"/>
        <w:rPr>
          <w:rFonts w:cstheme="minorHAnsi"/>
        </w:rPr>
      </w:pPr>
      <w:r w:rsidRPr="00192505">
        <w:rPr>
          <w:rFonts w:cstheme="minorHAnsi"/>
        </w:rPr>
        <w:t>&gt; Total Number of Active S!S (w/ roving salesman) (Total no's of S!S) vs deployed</w:t>
      </w:r>
    </w:p>
    <w:p w:rsidR="00F817F2" w:rsidRPr="00192505" w:rsidRDefault="00F817F2" w:rsidP="00F817F2">
      <w:pPr>
        <w:spacing w:after="0"/>
        <w:jc w:val="both"/>
        <w:rPr>
          <w:rFonts w:cstheme="minorHAnsi"/>
        </w:rPr>
      </w:pPr>
      <w:r w:rsidRPr="00192505">
        <w:rPr>
          <w:rFonts w:cstheme="minorHAnsi"/>
        </w:rPr>
        <w:t>&gt; Once a month/Quarterly coverage of all ACTIVE Kabisigs covered by S!S Salesman</w:t>
      </w:r>
    </w:p>
    <w:p w:rsidR="00F817F2" w:rsidRPr="00192505" w:rsidRDefault="00F817F2" w:rsidP="00F817F2">
      <w:pPr>
        <w:spacing w:after="0"/>
        <w:jc w:val="both"/>
        <w:rPr>
          <w:rFonts w:cstheme="minorHAnsi"/>
          <w:b/>
        </w:rPr>
      </w:pPr>
      <w:r w:rsidRPr="00192505">
        <w:rPr>
          <w:rFonts w:cstheme="minorHAnsi"/>
          <w:b/>
        </w:rPr>
        <w:t>SUMMIT IMPLEMENTATION</w:t>
      </w:r>
    </w:p>
    <w:p w:rsidR="00F817F2" w:rsidRPr="00192505" w:rsidRDefault="00F817F2" w:rsidP="00F817F2">
      <w:pPr>
        <w:spacing w:after="0"/>
        <w:jc w:val="both"/>
        <w:rPr>
          <w:rFonts w:cstheme="minorHAnsi"/>
        </w:rPr>
      </w:pPr>
      <w:r w:rsidRPr="00192505">
        <w:rPr>
          <w:rFonts w:cstheme="minorHAnsi"/>
        </w:rPr>
        <w:t>&gt; Total summit runs vs Target</w:t>
      </w:r>
    </w:p>
    <w:p w:rsidR="00F817F2" w:rsidRPr="00192505" w:rsidRDefault="00F817F2" w:rsidP="00F817F2">
      <w:pPr>
        <w:spacing w:after="0"/>
        <w:jc w:val="both"/>
        <w:rPr>
          <w:rFonts w:cstheme="minorHAnsi"/>
        </w:rPr>
      </w:pPr>
      <w:r w:rsidRPr="00192505">
        <w:rPr>
          <w:rFonts w:cstheme="minorHAnsi"/>
        </w:rPr>
        <w:t>&gt; No. of attedees vs target</w:t>
      </w:r>
      <w:bookmarkStart w:id="0" w:name="_GoBack"/>
      <w:bookmarkEnd w:id="0"/>
    </w:p>
    <w:p w:rsidR="00F817F2" w:rsidRPr="00192505" w:rsidRDefault="00F817F2" w:rsidP="00F817F2">
      <w:pPr>
        <w:spacing w:after="0"/>
        <w:jc w:val="both"/>
        <w:rPr>
          <w:rFonts w:cstheme="minorHAnsi"/>
          <w:b/>
        </w:rPr>
      </w:pPr>
      <w:r w:rsidRPr="00192505">
        <w:rPr>
          <w:rFonts w:cstheme="minorHAnsi"/>
          <w:b/>
        </w:rPr>
        <w:t>GEOTAGGING</w:t>
      </w:r>
    </w:p>
    <w:p w:rsidR="00F817F2" w:rsidRPr="00192505" w:rsidRDefault="00F817F2" w:rsidP="00F817F2">
      <w:pPr>
        <w:spacing w:after="0"/>
        <w:jc w:val="both"/>
        <w:rPr>
          <w:rFonts w:cstheme="minorHAnsi"/>
        </w:rPr>
      </w:pPr>
      <w:r w:rsidRPr="00192505">
        <w:rPr>
          <w:rFonts w:cstheme="minorHAnsi"/>
        </w:rPr>
        <w:t>&gt; Total goetagged S!S vs Target</w:t>
      </w:r>
    </w:p>
    <w:p w:rsidR="00F817F2" w:rsidRPr="00192505" w:rsidRDefault="00F817F2" w:rsidP="00F817F2">
      <w:pPr>
        <w:spacing w:after="0"/>
        <w:jc w:val="both"/>
        <w:rPr>
          <w:rFonts w:cstheme="minorHAnsi"/>
        </w:rPr>
      </w:pPr>
      <w:r w:rsidRPr="00192505">
        <w:rPr>
          <w:rFonts w:cstheme="minorHAnsi"/>
        </w:rPr>
        <w:t>&gt; Minimum 70 geotagged kabisig per day</w:t>
      </w:r>
    </w:p>
    <w:p w:rsidR="00F817F2" w:rsidRPr="00192505" w:rsidRDefault="00F817F2" w:rsidP="00F817F2">
      <w:pPr>
        <w:spacing w:after="0"/>
        <w:jc w:val="both"/>
        <w:rPr>
          <w:rFonts w:cstheme="minorHAnsi"/>
          <w:b/>
        </w:rPr>
      </w:pPr>
      <w:r w:rsidRPr="00192505">
        <w:rPr>
          <w:rFonts w:cstheme="minorHAnsi"/>
          <w:b/>
        </w:rPr>
        <w:t>VERIFICATION</w:t>
      </w:r>
    </w:p>
    <w:p w:rsidR="00F817F2" w:rsidRPr="00192505" w:rsidRDefault="00F817F2" w:rsidP="00F817F2">
      <w:pPr>
        <w:spacing w:after="0"/>
        <w:jc w:val="both"/>
        <w:rPr>
          <w:rFonts w:cstheme="minorHAnsi"/>
        </w:rPr>
      </w:pPr>
      <w:r w:rsidRPr="00192505">
        <w:rPr>
          <w:rFonts w:cstheme="minorHAnsi"/>
        </w:rPr>
        <w:t>&gt; Total S!S verified  vs Target</w:t>
      </w:r>
    </w:p>
    <w:p w:rsidR="00F817F2" w:rsidRPr="00192505" w:rsidRDefault="00F817F2" w:rsidP="00F817F2">
      <w:pPr>
        <w:spacing w:after="0"/>
        <w:jc w:val="both"/>
        <w:rPr>
          <w:rFonts w:cstheme="minorHAnsi"/>
        </w:rPr>
      </w:pPr>
      <w:r w:rsidRPr="00192505">
        <w:rPr>
          <w:rFonts w:cstheme="minorHAnsi"/>
        </w:rPr>
        <w:t>&gt; Minimum 70 verified kabisig per day</w:t>
      </w:r>
    </w:p>
    <w:p w:rsidR="00F817F2" w:rsidRPr="00192505" w:rsidRDefault="00F817F2" w:rsidP="00F817F2">
      <w:pPr>
        <w:spacing w:after="0"/>
        <w:jc w:val="both"/>
        <w:rPr>
          <w:rFonts w:cstheme="minorHAnsi"/>
          <w:b/>
        </w:rPr>
      </w:pPr>
      <w:r w:rsidRPr="00192505">
        <w:rPr>
          <w:rFonts w:cstheme="minorHAnsi"/>
          <w:b/>
        </w:rPr>
        <w:t>WORK WITH/COACHING &amp; TRAININGS SESSIONS</w:t>
      </w:r>
    </w:p>
    <w:p w:rsidR="00F817F2" w:rsidRPr="00192505" w:rsidRDefault="00F817F2" w:rsidP="00F817F2">
      <w:pPr>
        <w:spacing w:after="0"/>
        <w:jc w:val="both"/>
        <w:rPr>
          <w:rFonts w:cstheme="minorHAnsi"/>
        </w:rPr>
      </w:pPr>
      <w:r w:rsidRPr="00192505">
        <w:rPr>
          <w:rFonts w:cstheme="minorHAnsi"/>
        </w:rPr>
        <w:t>&gt; Coverage of all S!S/Kabisig in the area</w:t>
      </w:r>
    </w:p>
    <w:p w:rsidR="00F817F2" w:rsidRPr="00192505" w:rsidRDefault="00F817F2" w:rsidP="00F817F2">
      <w:pPr>
        <w:spacing w:after="0"/>
        <w:jc w:val="both"/>
        <w:rPr>
          <w:rFonts w:cstheme="minorHAnsi"/>
        </w:rPr>
      </w:pPr>
      <w:r w:rsidRPr="00192505">
        <w:rPr>
          <w:rFonts w:cstheme="minorHAnsi"/>
        </w:rPr>
        <w:t>&gt; Coverage of all Kabisigs with S!S Ahente work with/Coaching sessions</w:t>
      </w:r>
    </w:p>
    <w:p w:rsidR="00F817F2" w:rsidRPr="00192505" w:rsidRDefault="00F817F2" w:rsidP="00F817F2">
      <w:pPr>
        <w:spacing w:after="0"/>
        <w:jc w:val="both"/>
        <w:rPr>
          <w:rFonts w:cstheme="minorHAnsi"/>
          <w:b/>
        </w:rPr>
      </w:pPr>
      <w:r w:rsidRPr="00192505">
        <w:rPr>
          <w:rFonts w:cstheme="minorHAnsi"/>
          <w:b/>
        </w:rPr>
        <w:t>REPORTS SUBMISSION WITH INTEGRITY</w:t>
      </w:r>
    </w:p>
    <w:p w:rsidR="00F817F2" w:rsidRPr="00192505" w:rsidRDefault="00F817F2" w:rsidP="00F817F2">
      <w:pPr>
        <w:spacing w:after="0"/>
        <w:jc w:val="both"/>
        <w:rPr>
          <w:rFonts w:cstheme="minorHAnsi"/>
        </w:rPr>
      </w:pPr>
      <w:r w:rsidRPr="00192505">
        <w:rPr>
          <w:rFonts w:cstheme="minorHAnsi"/>
        </w:rPr>
        <w:t xml:space="preserve"> OTIF submission of all reports</w:t>
      </w:r>
    </w:p>
    <w:p w:rsidR="00F817F2" w:rsidRPr="00192505" w:rsidRDefault="00F817F2" w:rsidP="00F817F2">
      <w:pPr>
        <w:spacing w:after="0"/>
        <w:jc w:val="both"/>
        <w:rPr>
          <w:rFonts w:cstheme="minorHAnsi"/>
        </w:rPr>
      </w:pPr>
      <w:r w:rsidRPr="00192505">
        <w:rPr>
          <w:rFonts w:cstheme="minorHAnsi"/>
        </w:rPr>
        <w:t xml:space="preserve">    1. Kabisig Verification w/ opt-in sign up  sheet</w:t>
      </w:r>
    </w:p>
    <w:p w:rsidR="00F817F2" w:rsidRPr="00192505" w:rsidRDefault="00F817F2" w:rsidP="00F817F2">
      <w:pPr>
        <w:spacing w:after="0"/>
        <w:jc w:val="both"/>
        <w:rPr>
          <w:rFonts w:cstheme="minorHAnsi"/>
        </w:rPr>
      </w:pPr>
      <w:r w:rsidRPr="00192505">
        <w:rPr>
          <w:rFonts w:cstheme="minorHAnsi"/>
        </w:rPr>
        <w:t xml:space="preserve">    2. Geo-Tagging update, CSV files, Geo-tagged Photos</w:t>
      </w:r>
    </w:p>
    <w:p w:rsidR="00F817F2" w:rsidRPr="00192505" w:rsidRDefault="00F817F2" w:rsidP="00F817F2">
      <w:pPr>
        <w:spacing w:after="0"/>
        <w:jc w:val="both"/>
        <w:rPr>
          <w:rFonts w:cstheme="minorHAnsi"/>
        </w:rPr>
      </w:pPr>
      <w:r w:rsidRPr="00192505">
        <w:rPr>
          <w:rFonts w:cstheme="minorHAnsi"/>
        </w:rPr>
        <w:t xml:space="preserve">    3. Work with and Trade Check Reports</w:t>
      </w:r>
    </w:p>
    <w:p w:rsidR="00F817F2" w:rsidRPr="00192505" w:rsidRDefault="00F817F2" w:rsidP="00F817F2">
      <w:pPr>
        <w:spacing w:after="0"/>
        <w:jc w:val="both"/>
        <w:rPr>
          <w:rFonts w:cstheme="minorHAnsi"/>
        </w:rPr>
      </w:pPr>
      <w:r w:rsidRPr="00192505">
        <w:rPr>
          <w:rFonts w:cstheme="minorHAnsi"/>
        </w:rPr>
        <w:t xml:space="preserve">    4. Competitive Report</w:t>
      </w:r>
    </w:p>
    <w:p w:rsidR="00F817F2" w:rsidRPr="00192505" w:rsidRDefault="00F817F2" w:rsidP="00F817F2">
      <w:pPr>
        <w:spacing w:after="0"/>
        <w:jc w:val="both"/>
        <w:rPr>
          <w:rFonts w:cstheme="minorHAnsi"/>
        </w:rPr>
      </w:pPr>
      <w:r w:rsidRPr="00192505">
        <w:rPr>
          <w:rFonts w:cstheme="minorHAnsi"/>
        </w:rPr>
        <w:t xml:space="preserve">    5. S!S Docu's - profile, beatmap, beatplan</w:t>
      </w:r>
    </w:p>
    <w:p w:rsidR="00F817F2" w:rsidRPr="00192505" w:rsidRDefault="00F817F2" w:rsidP="00F817F2">
      <w:pPr>
        <w:spacing w:after="0"/>
        <w:jc w:val="both"/>
        <w:rPr>
          <w:rFonts w:cstheme="minorHAnsi"/>
        </w:rPr>
      </w:pPr>
      <w:r w:rsidRPr="00192505">
        <w:rPr>
          <w:rFonts w:cstheme="minorHAnsi"/>
        </w:rPr>
        <w:t xml:space="preserve">    6. S!S Database</w:t>
      </w:r>
    </w:p>
    <w:p w:rsidR="00F817F2" w:rsidRPr="00192505" w:rsidRDefault="00F817F2" w:rsidP="00F817F2">
      <w:pPr>
        <w:spacing w:after="0"/>
        <w:jc w:val="both"/>
        <w:rPr>
          <w:rFonts w:cstheme="minorHAnsi"/>
        </w:rPr>
      </w:pPr>
      <w:r w:rsidRPr="00192505">
        <w:rPr>
          <w:rFonts w:cstheme="minorHAnsi"/>
        </w:rPr>
        <w:t xml:space="preserve">    7. Kabisig database</w:t>
      </w:r>
    </w:p>
    <w:p w:rsidR="00F817F2" w:rsidRPr="00192505" w:rsidRDefault="00F817F2" w:rsidP="00F817F2">
      <w:pPr>
        <w:spacing w:after="0"/>
        <w:jc w:val="both"/>
        <w:rPr>
          <w:rFonts w:cstheme="minorHAnsi"/>
        </w:rPr>
      </w:pPr>
      <w:r w:rsidRPr="00192505">
        <w:rPr>
          <w:rFonts w:cstheme="minorHAnsi"/>
        </w:rPr>
        <w:t xml:space="preserve">    8. Trade check report</w:t>
      </w:r>
    </w:p>
    <w:p w:rsidR="00F817F2" w:rsidRPr="00192505" w:rsidRDefault="00F817F2" w:rsidP="00F817F2">
      <w:pPr>
        <w:spacing w:after="0"/>
        <w:jc w:val="both"/>
        <w:rPr>
          <w:rFonts w:cstheme="minorHAnsi"/>
        </w:rPr>
      </w:pPr>
      <w:r w:rsidRPr="00192505">
        <w:rPr>
          <w:rFonts w:cstheme="minorHAnsi"/>
        </w:rPr>
        <w:t xml:space="preserve">    9. PJP</w:t>
      </w:r>
    </w:p>
    <w:p w:rsidR="00F817F2" w:rsidRPr="00192505" w:rsidRDefault="00F817F2" w:rsidP="00F817F2">
      <w:pPr>
        <w:spacing w:after="0"/>
        <w:jc w:val="both"/>
        <w:rPr>
          <w:rFonts w:cstheme="minorHAnsi"/>
        </w:rPr>
      </w:pPr>
      <w:r w:rsidRPr="00192505">
        <w:rPr>
          <w:rFonts w:cstheme="minorHAnsi"/>
        </w:rPr>
        <w:t xml:space="preserve">   10. ELMA Report</w:t>
      </w:r>
    </w:p>
    <w:p w:rsidR="00F817F2" w:rsidRPr="00192505" w:rsidRDefault="00F817F2" w:rsidP="00F817F2">
      <w:pPr>
        <w:spacing w:after="0"/>
        <w:jc w:val="both"/>
        <w:rPr>
          <w:rFonts w:cstheme="minorHAnsi"/>
        </w:rPr>
      </w:pPr>
      <w:r w:rsidRPr="00192505">
        <w:rPr>
          <w:rFonts w:cstheme="minorHAnsi"/>
        </w:rPr>
        <w:t xml:space="preserve">   11. Report as required"</w:t>
      </w:r>
    </w:p>
    <w:p w:rsidR="00F817F2" w:rsidRPr="00192505" w:rsidRDefault="00F817F2" w:rsidP="00F817F2">
      <w:pPr>
        <w:spacing w:after="0"/>
        <w:jc w:val="both"/>
        <w:rPr>
          <w:rFonts w:cstheme="minorHAnsi"/>
          <w:b/>
        </w:rPr>
      </w:pPr>
      <w:r w:rsidRPr="00192505">
        <w:rPr>
          <w:rFonts w:cstheme="minorHAnsi"/>
          <w:b/>
        </w:rPr>
        <w:t>WORK ETHICS</w:t>
      </w:r>
    </w:p>
    <w:p w:rsidR="00F817F2" w:rsidRPr="00192505" w:rsidRDefault="00F817F2" w:rsidP="00F817F2">
      <w:pPr>
        <w:spacing w:after="0"/>
        <w:jc w:val="both"/>
        <w:rPr>
          <w:rFonts w:cstheme="minorHAnsi"/>
        </w:rPr>
      </w:pPr>
      <w:r w:rsidRPr="00192505">
        <w:rPr>
          <w:rFonts w:cstheme="minorHAnsi"/>
        </w:rPr>
        <w:t>&gt; Complete work Attendance/Attendance to other meetings</w:t>
      </w:r>
    </w:p>
    <w:p w:rsidR="00F817F2" w:rsidRPr="00192505" w:rsidRDefault="00F817F2" w:rsidP="00F817F2">
      <w:pPr>
        <w:spacing w:after="0"/>
        <w:jc w:val="both"/>
        <w:rPr>
          <w:rFonts w:cstheme="minorHAnsi"/>
        </w:rPr>
      </w:pPr>
      <w:r w:rsidRPr="00192505">
        <w:rPr>
          <w:rFonts w:cstheme="minorHAnsi"/>
        </w:rPr>
        <w:t>&gt; Touch base/report to AAA</w:t>
      </w:r>
    </w:p>
    <w:p w:rsidR="00F817F2" w:rsidRPr="00192505" w:rsidRDefault="00F817F2" w:rsidP="00F817F2">
      <w:pPr>
        <w:spacing w:after="0"/>
        <w:jc w:val="both"/>
        <w:rPr>
          <w:rFonts w:cstheme="minorHAnsi"/>
        </w:rPr>
      </w:pPr>
      <w:r w:rsidRPr="00192505">
        <w:rPr>
          <w:rFonts w:cstheme="minorHAnsi"/>
        </w:rPr>
        <w:t>&gt; Answering of calls, SMS &amp; emails</w:t>
      </w:r>
    </w:p>
    <w:p w:rsidR="00F817F2" w:rsidRPr="00192505" w:rsidRDefault="00F817F2" w:rsidP="00F817F2">
      <w:pPr>
        <w:spacing w:after="0"/>
        <w:jc w:val="both"/>
        <w:rPr>
          <w:rFonts w:cstheme="minorHAnsi"/>
        </w:rPr>
      </w:pPr>
      <w:r w:rsidRPr="00192505">
        <w:rPr>
          <w:rFonts w:cstheme="minorHAnsi"/>
        </w:rPr>
        <w:t>&gt; Attendance to Distributor/3A /ULP meetings</w:t>
      </w:r>
    </w:p>
    <w:p w:rsidR="002A0508" w:rsidRPr="00121826" w:rsidRDefault="002A0508" w:rsidP="00D42DD7">
      <w:pPr>
        <w:jc w:val="center"/>
        <w:rPr>
          <w:rFonts w:cstheme="minorHAnsi"/>
          <w:b/>
        </w:rPr>
      </w:pPr>
    </w:p>
    <w:sectPr w:rsidR="002A0508" w:rsidRPr="00121826" w:rsidSect="00BD7BF8">
      <w:pgSz w:w="12240" w:h="15840"/>
      <w:pgMar w:top="72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29D9" w:rsidRDefault="003B29D9" w:rsidP="0079192D">
      <w:pPr>
        <w:spacing w:after="0" w:line="240" w:lineRule="auto"/>
      </w:pPr>
      <w:r>
        <w:separator/>
      </w:r>
    </w:p>
  </w:endnote>
  <w:endnote w:type="continuationSeparator" w:id="0">
    <w:p w:rsidR="003B29D9" w:rsidRDefault="003B29D9"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00000000"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29D9" w:rsidRDefault="003B29D9" w:rsidP="0079192D">
      <w:pPr>
        <w:spacing w:after="0" w:line="240" w:lineRule="auto"/>
      </w:pPr>
      <w:r>
        <w:separator/>
      </w:r>
    </w:p>
  </w:footnote>
  <w:footnote w:type="continuationSeparator" w:id="0">
    <w:p w:rsidR="003B29D9" w:rsidRDefault="003B29D9"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C45595D"/>
    <w:multiLevelType w:val="hybridMultilevel"/>
    <w:tmpl w:val="350EC7F4"/>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15:restartNumberingAfterBreak="0">
    <w:nsid w:val="135F4CE3"/>
    <w:multiLevelType w:val="multilevel"/>
    <w:tmpl w:val="AD483C6C"/>
    <w:lvl w:ilvl="0">
      <w:start w:val="1"/>
      <w:numFmt w:val="bullet"/>
      <w:lvlText w:val=""/>
      <w:lvlJc w:val="left"/>
      <w:pPr>
        <w:tabs>
          <w:tab w:val="num" w:pos="1440"/>
        </w:tabs>
        <w:ind w:left="1440" w:hanging="720"/>
      </w:pPr>
      <w:rPr>
        <w:rFonts w:ascii="Symbol" w:hAnsi="Symbol"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F738FB"/>
    <w:multiLevelType w:val="hybridMultilevel"/>
    <w:tmpl w:val="73448DFE"/>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7" w15:restartNumberingAfterBreak="0">
    <w:nsid w:val="24F44E48"/>
    <w:multiLevelType w:val="hybridMultilevel"/>
    <w:tmpl w:val="BF3E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56070A"/>
    <w:multiLevelType w:val="hybridMultilevel"/>
    <w:tmpl w:val="864EF0C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0" w15:restartNumberingAfterBreak="0">
    <w:nsid w:val="29642D1B"/>
    <w:multiLevelType w:val="hybridMultilevel"/>
    <w:tmpl w:val="4D2AC1B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15643"/>
    <w:multiLevelType w:val="hybridMultilevel"/>
    <w:tmpl w:val="0BB43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040C3B"/>
    <w:multiLevelType w:val="hybridMultilevel"/>
    <w:tmpl w:val="D66EE902"/>
    <w:lvl w:ilvl="0" w:tplc="DD8A9986">
      <w:start w:val="1"/>
      <w:numFmt w:val="bullet"/>
      <w:lvlText w:val="•"/>
      <w:lvlJc w:val="left"/>
      <w:pPr>
        <w:ind w:left="720" w:hanging="360"/>
      </w:pPr>
      <w:rPr>
        <w:rFonts w:ascii="Times New Roman" w:hAnsi="Times New Roman"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3" w15:restartNumberingAfterBreak="0">
    <w:nsid w:val="30A32B0D"/>
    <w:multiLevelType w:val="hybridMultilevel"/>
    <w:tmpl w:val="8AC663F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14" w15:restartNumberingAfterBreak="0">
    <w:nsid w:val="39EC4E0E"/>
    <w:multiLevelType w:val="hybridMultilevel"/>
    <w:tmpl w:val="4A6A434E"/>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5" w15:restartNumberingAfterBreak="0">
    <w:nsid w:val="3E225809"/>
    <w:multiLevelType w:val="hybridMultilevel"/>
    <w:tmpl w:val="6F684C98"/>
    <w:lvl w:ilvl="0" w:tplc="04090001">
      <w:start w:val="1"/>
      <w:numFmt w:val="bullet"/>
      <w:lvlText w:val=""/>
      <w:lvlJc w:val="left"/>
      <w:pPr>
        <w:ind w:left="720" w:hanging="360"/>
      </w:pPr>
      <w:rPr>
        <w:rFonts w:ascii="Symbol" w:hAnsi="Symbol" w:hint="default"/>
      </w:rPr>
    </w:lvl>
    <w:lvl w:ilvl="1" w:tplc="CA0A9EF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0B525C"/>
    <w:multiLevelType w:val="hybridMultilevel"/>
    <w:tmpl w:val="A1C8FD7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0"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22" w15:restartNumberingAfterBreak="0">
    <w:nsid w:val="577748FB"/>
    <w:multiLevelType w:val="hybridMultilevel"/>
    <w:tmpl w:val="351CD9A2"/>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3"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8050C8"/>
    <w:multiLevelType w:val="hybridMultilevel"/>
    <w:tmpl w:val="A0BCDA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5" w15:restartNumberingAfterBreak="0">
    <w:nsid w:val="599E57A3"/>
    <w:multiLevelType w:val="hybridMultilevel"/>
    <w:tmpl w:val="BCCA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3A90AAC"/>
    <w:multiLevelType w:val="hybridMultilevel"/>
    <w:tmpl w:val="46049A7C"/>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28" w15:restartNumberingAfterBreak="0">
    <w:nsid w:val="65134764"/>
    <w:multiLevelType w:val="hybridMultilevel"/>
    <w:tmpl w:val="15A8152E"/>
    <w:lvl w:ilvl="0" w:tplc="8B2CB0E6">
      <w:start w:val="6"/>
      <w:numFmt w:val="bullet"/>
      <w:lvlText w:val=""/>
      <w:lvlJc w:val="left"/>
      <w:pPr>
        <w:ind w:left="1080" w:hanging="360"/>
      </w:pPr>
      <w:rPr>
        <w:rFonts w:ascii="Wingdings" w:eastAsiaTheme="minorHAnsi" w:hAnsi="Wingdings" w:cstheme="minorBidi" w:hint="default"/>
      </w:rPr>
    </w:lvl>
    <w:lvl w:ilvl="1" w:tplc="04640003" w:tentative="1">
      <w:start w:val="1"/>
      <w:numFmt w:val="bullet"/>
      <w:lvlText w:val="o"/>
      <w:lvlJc w:val="left"/>
      <w:pPr>
        <w:ind w:left="1800" w:hanging="360"/>
      </w:pPr>
      <w:rPr>
        <w:rFonts w:ascii="Courier New" w:hAnsi="Courier New" w:cs="Courier New" w:hint="default"/>
      </w:rPr>
    </w:lvl>
    <w:lvl w:ilvl="2" w:tplc="04640005" w:tentative="1">
      <w:start w:val="1"/>
      <w:numFmt w:val="bullet"/>
      <w:lvlText w:val=""/>
      <w:lvlJc w:val="left"/>
      <w:pPr>
        <w:ind w:left="2520" w:hanging="360"/>
      </w:pPr>
      <w:rPr>
        <w:rFonts w:ascii="Wingdings" w:hAnsi="Wingdings" w:hint="default"/>
      </w:rPr>
    </w:lvl>
    <w:lvl w:ilvl="3" w:tplc="04640001" w:tentative="1">
      <w:start w:val="1"/>
      <w:numFmt w:val="bullet"/>
      <w:lvlText w:val=""/>
      <w:lvlJc w:val="left"/>
      <w:pPr>
        <w:ind w:left="3240" w:hanging="360"/>
      </w:pPr>
      <w:rPr>
        <w:rFonts w:ascii="Symbol" w:hAnsi="Symbol" w:hint="default"/>
      </w:rPr>
    </w:lvl>
    <w:lvl w:ilvl="4" w:tplc="04640003" w:tentative="1">
      <w:start w:val="1"/>
      <w:numFmt w:val="bullet"/>
      <w:lvlText w:val="o"/>
      <w:lvlJc w:val="left"/>
      <w:pPr>
        <w:ind w:left="3960" w:hanging="360"/>
      </w:pPr>
      <w:rPr>
        <w:rFonts w:ascii="Courier New" w:hAnsi="Courier New" w:cs="Courier New" w:hint="default"/>
      </w:rPr>
    </w:lvl>
    <w:lvl w:ilvl="5" w:tplc="04640005" w:tentative="1">
      <w:start w:val="1"/>
      <w:numFmt w:val="bullet"/>
      <w:lvlText w:val=""/>
      <w:lvlJc w:val="left"/>
      <w:pPr>
        <w:ind w:left="4680" w:hanging="360"/>
      </w:pPr>
      <w:rPr>
        <w:rFonts w:ascii="Wingdings" w:hAnsi="Wingdings" w:hint="default"/>
      </w:rPr>
    </w:lvl>
    <w:lvl w:ilvl="6" w:tplc="04640001" w:tentative="1">
      <w:start w:val="1"/>
      <w:numFmt w:val="bullet"/>
      <w:lvlText w:val=""/>
      <w:lvlJc w:val="left"/>
      <w:pPr>
        <w:ind w:left="5400" w:hanging="360"/>
      </w:pPr>
      <w:rPr>
        <w:rFonts w:ascii="Symbol" w:hAnsi="Symbol" w:hint="default"/>
      </w:rPr>
    </w:lvl>
    <w:lvl w:ilvl="7" w:tplc="04640003" w:tentative="1">
      <w:start w:val="1"/>
      <w:numFmt w:val="bullet"/>
      <w:lvlText w:val="o"/>
      <w:lvlJc w:val="left"/>
      <w:pPr>
        <w:ind w:left="6120" w:hanging="360"/>
      </w:pPr>
      <w:rPr>
        <w:rFonts w:ascii="Courier New" w:hAnsi="Courier New" w:cs="Courier New" w:hint="default"/>
      </w:rPr>
    </w:lvl>
    <w:lvl w:ilvl="8" w:tplc="04640005" w:tentative="1">
      <w:start w:val="1"/>
      <w:numFmt w:val="bullet"/>
      <w:lvlText w:val=""/>
      <w:lvlJc w:val="left"/>
      <w:pPr>
        <w:ind w:left="6840" w:hanging="360"/>
      </w:pPr>
      <w:rPr>
        <w:rFonts w:ascii="Wingdings" w:hAnsi="Wingdings" w:hint="default"/>
      </w:rPr>
    </w:lvl>
  </w:abstractNum>
  <w:abstractNum w:abstractNumId="29" w15:restartNumberingAfterBreak="0">
    <w:nsid w:val="654A21D7"/>
    <w:multiLevelType w:val="hybridMultilevel"/>
    <w:tmpl w:val="E2D242EE"/>
    <w:lvl w:ilvl="0" w:tplc="0464000F">
      <w:start w:val="1"/>
      <w:numFmt w:val="decimal"/>
      <w:lvlText w:val="%1."/>
      <w:lvlJc w:val="left"/>
      <w:pPr>
        <w:ind w:left="720" w:hanging="360"/>
      </w:pPr>
      <w:rPr>
        <w:rFonts w:hint="default"/>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0" w15:restartNumberingAfterBreak="0">
    <w:nsid w:val="65B05CBD"/>
    <w:multiLevelType w:val="hybridMultilevel"/>
    <w:tmpl w:val="36D85ED0"/>
    <w:lvl w:ilvl="0" w:tplc="59C8A068">
      <w:start w:val="1"/>
      <w:numFmt w:val="decimal"/>
      <w:lvlText w:val="%1."/>
      <w:lvlJc w:val="left"/>
      <w:pPr>
        <w:ind w:left="720" w:hanging="360"/>
      </w:pPr>
      <w:rPr>
        <w:rFonts w:cs="Tahoma" w:hint="default"/>
        <w:b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31"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2" w15:restartNumberingAfterBreak="0">
    <w:nsid w:val="66F80C58"/>
    <w:multiLevelType w:val="hybridMultilevel"/>
    <w:tmpl w:val="5CE42F12"/>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3" w15:restartNumberingAfterBreak="0">
    <w:nsid w:val="68166CC1"/>
    <w:multiLevelType w:val="hybridMultilevel"/>
    <w:tmpl w:val="8A52F928"/>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4" w15:restartNumberingAfterBreak="0">
    <w:nsid w:val="6B3A697B"/>
    <w:multiLevelType w:val="hybridMultilevel"/>
    <w:tmpl w:val="D2D498BA"/>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3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36" w15:restartNumberingAfterBreak="0">
    <w:nsid w:val="6E9D4FB8"/>
    <w:multiLevelType w:val="hybridMultilevel"/>
    <w:tmpl w:val="F61E64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EC1331B"/>
    <w:multiLevelType w:val="hybridMultilevel"/>
    <w:tmpl w:val="AD7C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1BE6770"/>
    <w:multiLevelType w:val="hybridMultilevel"/>
    <w:tmpl w:val="02F26BC6"/>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0" w15:restartNumberingAfterBreak="0">
    <w:nsid w:val="71D7250C"/>
    <w:multiLevelType w:val="hybridMultilevel"/>
    <w:tmpl w:val="FDF06E0A"/>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41" w15:restartNumberingAfterBreak="0">
    <w:nsid w:val="73056609"/>
    <w:multiLevelType w:val="hybridMultilevel"/>
    <w:tmpl w:val="7EFAD41A"/>
    <w:lvl w:ilvl="0" w:tplc="DD8A9986">
      <w:start w:val="1"/>
      <w:numFmt w:val="bullet"/>
      <w:lvlText w:val="•"/>
      <w:lvlJc w:val="left"/>
      <w:pPr>
        <w:ind w:left="1440" w:hanging="360"/>
      </w:pPr>
      <w:rPr>
        <w:rFonts w:ascii="Times New Roman" w:hAnsi="Times New Roman"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42"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E6E03BB"/>
    <w:multiLevelType w:val="hybridMultilevel"/>
    <w:tmpl w:val="BE321ACC"/>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7E8622E9"/>
    <w:multiLevelType w:val="hybridMultilevel"/>
    <w:tmpl w:val="E0A489D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7"/>
  </w:num>
  <w:num w:numId="3">
    <w:abstractNumId w:val="42"/>
  </w:num>
  <w:num w:numId="4">
    <w:abstractNumId w:val="8"/>
  </w:num>
  <w:num w:numId="5">
    <w:abstractNumId w:val="18"/>
  </w:num>
  <w:num w:numId="6">
    <w:abstractNumId w:val="20"/>
  </w:num>
  <w:num w:numId="7">
    <w:abstractNumId w:val="23"/>
  </w:num>
  <w:num w:numId="8">
    <w:abstractNumId w:val="4"/>
  </w:num>
  <w:num w:numId="9">
    <w:abstractNumId w:val="19"/>
  </w:num>
  <w:num w:numId="10">
    <w:abstractNumId w:val="38"/>
  </w:num>
  <w:num w:numId="11">
    <w:abstractNumId w:val="35"/>
  </w:num>
  <w:num w:numId="12">
    <w:abstractNumId w:val="21"/>
  </w:num>
  <w:num w:numId="13">
    <w:abstractNumId w:val="2"/>
  </w:num>
  <w:num w:numId="14">
    <w:abstractNumId w:val="30"/>
  </w:num>
  <w:num w:numId="15">
    <w:abstractNumId w:val="1"/>
  </w:num>
  <w:num w:numId="16">
    <w:abstractNumId w:val="39"/>
  </w:num>
  <w:num w:numId="17">
    <w:abstractNumId w:val="27"/>
  </w:num>
  <w:num w:numId="18">
    <w:abstractNumId w:val="24"/>
  </w:num>
  <w:num w:numId="19">
    <w:abstractNumId w:val="5"/>
  </w:num>
  <w:num w:numId="20">
    <w:abstractNumId w:val="32"/>
  </w:num>
  <w:num w:numId="21">
    <w:abstractNumId w:val="12"/>
  </w:num>
  <w:num w:numId="22">
    <w:abstractNumId w:val="41"/>
  </w:num>
  <w:num w:numId="23">
    <w:abstractNumId w:val="14"/>
  </w:num>
  <w:num w:numId="24">
    <w:abstractNumId w:val="34"/>
  </w:num>
  <w:num w:numId="25">
    <w:abstractNumId w:val="6"/>
  </w:num>
  <w:num w:numId="26">
    <w:abstractNumId w:val="13"/>
  </w:num>
  <w:num w:numId="27">
    <w:abstractNumId w:val="44"/>
  </w:num>
  <w:num w:numId="28">
    <w:abstractNumId w:val="16"/>
  </w:num>
  <w:num w:numId="29">
    <w:abstractNumId w:val="7"/>
  </w:num>
  <w:num w:numId="30">
    <w:abstractNumId w:val="15"/>
  </w:num>
  <w:num w:numId="31">
    <w:abstractNumId w:val="11"/>
  </w:num>
  <w:num w:numId="32">
    <w:abstractNumId w:val="10"/>
  </w:num>
  <w:num w:numId="33">
    <w:abstractNumId w:val="25"/>
  </w:num>
  <w:num w:numId="34">
    <w:abstractNumId w:val="37"/>
  </w:num>
  <w:num w:numId="35">
    <w:abstractNumId w:val="3"/>
  </w:num>
  <w:num w:numId="36">
    <w:abstractNumId w:val="31"/>
  </w:num>
  <w:num w:numId="37">
    <w:abstractNumId w:val="36"/>
  </w:num>
  <w:num w:numId="38">
    <w:abstractNumId w:val="40"/>
  </w:num>
  <w:num w:numId="39">
    <w:abstractNumId w:val="9"/>
  </w:num>
  <w:num w:numId="40">
    <w:abstractNumId w:val="29"/>
  </w:num>
  <w:num w:numId="41">
    <w:abstractNumId w:val="28"/>
  </w:num>
  <w:num w:numId="42">
    <w:abstractNumId w:val="43"/>
  </w:num>
  <w:num w:numId="43">
    <w:abstractNumId w:val="26"/>
  </w:num>
  <w:num w:numId="44">
    <w:abstractNumId w:val="33"/>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08D7"/>
    <w:rsid w:val="0001272C"/>
    <w:rsid w:val="0001721F"/>
    <w:rsid w:val="00026AB3"/>
    <w:rsid w:val="00061359"/>
    <w:rsid w:val="00061484"/>
    <w:rsid w:val="000641A1"/>
    <w:rsid w:val="00072394"/>
    <w:rsid w:val="000A564B"/>
    <w:rsid w:val="000C335B"/>
    <w:rsid w:val="000E02A2"/>
    <w:rsid w:val="000F4428"/>
    <w:rsid w:val="00112B81"/>
    <w:rsid w:val="00113B69"/>
    <w:rsid w:val="0011445F"/>
    <w:rsid w:val="00117CBE"/>
    <w:rsid w:val="001213BC"/>
    <w:rsid w:val="00121826"/>
    <w:rsid w:val="00127AB9"/>
    <w:rsid w:val="00144BB9"/>
    <w:rsid w:val="001548B1"/>
    <w:rsid w:val="00155239"/>
    <w:rsid w:val="001603F4"/>
    <w:rsid w:val="00163458"/>
    <w:rsid w:val="001655E7"/>
    <w:rsid w:val="001706C3"/>
    <w:rsid w:val="00176C35"/>
    <w:rsid w:val="00192505"/>
    <w:rsid w:val="0019312A"/>
    <w:rsid w:val="001A1755"/>
    <w:rsid w:val="001A5EF2"/>
    <w:rsid w:val="001A6753"/>
    <w:rsid w:val="001B0FBC"/>
    <w:rsid w:val="001B4512"/>
    <w:rsid w:val="001B62C0"/>
    <w:rsid w:val="001B7B1D"/>
    <w:rsid w:val="001C35E7"/>
    <w:rsid w:val="001D7D5A"/>
    <w:rsid w:val="001E0849"/>
    <w:rsid w:val="001E5070"/>
    <w:rsid w:val="001E7BA3"/>
    <w:rsid w:val="001F0825"/>
    <w:rsid w:val="001F0FCF"/>
    <w:rsid w:val="001F3FA1"/>
    <w:rsid w:val="00201465"/>
    <w:rsid w:val="00202F27"/>
    <w:rsid w:val="00204FCE"/>
    <w:rsid w:val="00214A70"/>
    <w:rsid w:val="00220A73"/>
    <w:rsid w:val="00226A2E"/>
    <w:rsid w:val="00227168"/>
    <w:rsid w:val="00234ED5"/>
    <w:rsid w:val="0023791B"/>
    <w:rsid w:val="002508DF"/>
    <w:rsid w:val="002556D8"/>
    <w:rsid w:val="00265AEB"/>
    <w:rsid w:val="00273FAC"/>
    <w:rsid w:val="0027492C"/>
    <w:rsid w:val="00277E3C"/>
    <w:rsid w:val="002860AE"/>
    <w:rsid w:val="00291FF0"/>
    <w:rsid w:val="002A0508"/>
    <w:rsid w:val="002A1ABF"/>
    <w:rsid w:val="002A1E6C"/>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29D9"/>
    <w:rsid w:val="003B64E4"/>
    <w:rsid w:val="003C1E9F"/>
    <w:rsid w:val="003C2236"/>
    <w:rsid w:val="003C65FE"/>
    <w:rsid w:val="003C70DD"/>
    <w:rsid w:val="003D15F8"/>
    <w:rsid w:val="003F4142"/>
    <w:rsid w:val="003F7CD7"/>
    <w:rsid w:val="004134FB"/>
    <w:rsid w:val="004153E5"/>
    <w:rsid w:val="00421083"/>
    <w:rsid w:val="00422514"/>
    <w:rsid w:val="00423551"/>
    <w:rsid w:val="00427C06"/>
    <w:rsid w:val="0043374A"/>
    <w:rsid w:val="00446419"/>
    <w:rsid w:val="00461504"/>
    <w:rsid w:val="00462404"/>
    <w:rsid w:val="0046780B"/>
    <w:rsid w:val="0047127C"/>
    <w:rsid w:val="00475870"/>
    <w:rsid w:val="0049728C"/>
    <w:rsid w:val="004A27D5"/>
    <w:rsid w:val="004A5288"/>
    <w:rsid w:val="004B399B"/>
    <w:rsid w:val="004C101F"/>
    <w:rsid w:val="004D47BA"/>
    <w:rsid w:val="004E2C40"/>
    <w:rsid w:val="004E35E2"/>
    <w:rsid w:val="004F2339"/>
    <w:rsid w:val="004F4777"/>
    <w:rsid w:val="004F4914"/>
    <w:rsid w:val="00502CBD"/>
    <w:rsid w:val="0051469A"/>
    <w:rsid w:val="005223A7"/>
    <w:rsid w:val="0052476D"/>
    <w:rsid w:val="00525A00"/>
    <w:rsid w:val="00526A6A"/>
    <w:rsid w:val="0053068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1C"/>
    <w:rsid w:val="00793725"/>
    <w:rsid w:val="007A378A"/>
    <w:rsid w:val="007C718F"/>
    <w:rsid w:val="007D71C1"/>
    <w:rsid w:val="007F30B5"/>
    <w:rsid w:val="00806328"/>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06E79"/>
    <w:rsid w:val="00911A02"/>
    <w:rsid w:val="00914348"/>
    <w:rsid w:val="00927015"/>
    <w:rsid w:val="00937432"/>
    <w:rsid w:val="0094463C"/>
    <w:rsid w:val="00961396"/>
    <w:rsid w:val="009703C5"/>
    <w:rsid w:val="00971759"/>
    <w:rsid w:val="009A4C18"/>
    <w:rsid w:val="009B536B"/>
    <w:rsid w:val="009D1C3A"/>
    <w:rsid w:val="009D4DCF"/>
    <w:rsid w:val="009E0720"/>
    <w:rsid w:val="009E720E"/>
    <w:rsid w:val="009F0BAD"/>
    <w:rsid w:val="009F2325"/>
    <w:rsid w:val="009F47DE"/>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418E"/>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20E1A"/>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121FA"/>
    <w:rsid w:val="00D1653C"/>
    <w:rsid w:val="00D23E12"/>
    <w:rsid w:val="00D31B36"/>
    <w:rsid w:val="00D35127"/>
    <w:rsid w:val="00D42DD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17F2"/>
    <w:rsid w:val="00F853B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D6437"/>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2A0508"/>
    <w:rPr>
      <w:rFonts w:ascii="Arial" w:hAnsi="Arial" w:cs="Times New Roman"/>
    </w:rPr>
  </w:style>
  <w:style w:type="paragraph" w:customStyle="1" w:styleId="ColorfulList-Accent11">
    <w:name w:val="Colorful List - Accent 11"/>
    <w:basedOn w:val="Normal"/>
    <w:uiPriority w:val="34"/>
    <w:qFormat/>
    <w:rsid w:val="002A0508"/>
    <w:pPr>
      <w:spacing w:after="0" w:line="240" w:lineRule="auto"/>
      <w:ind w:left="720"/>
      <w:contextualSpacing/>
    </w:pPr>
    <w:rPr>
      <w:rFonts w:ascii="Times New Roman" w:eastAsia="Times New Roman" w:hAnsi="Times New Roman" w:cs="Times New Roman"/>
      <w:sz w:val="20"/>
      <w:szCs w:val="20"/>
    </w:rPr>
  </w:style>
  <w:style w:type="paragraph" w:customStyle="1" w:styleId="yiv9162530071msolistparagraph">
    <w:name w:val="yiv9162530071msolistparagraph"/>
    <w:basedOn w:val="Normal"/>
    <w:rsid w:val="00C20E1A"/>
    <w:pPr>
      <w:spacing w:before="100" w:beforeAutospacing="1" w:after="100" w:afterAutospacing="1" w:line="240" w:lineRule="auto"/>
    </w:pPr>
    <w:rPr>
      <w:rFonts w:ascii="Times New Roman" w:eastAsia="Times New Roman" w:hAnsi="Times New Roman" w:cs="Times New Roman"/>
      <w:sz w:val="24"/>
      <w:szCs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CBF3F1-54B9-457B-95BB-C13CD9DA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PCNPromopro</cp:lastModifiedBy>
  <cp:revision>2</cp:revision>
  <cp:lastPrinted>2018-02-22T17:42:00Z</cp:lastPrinted>
  <dcterms:created xsi:type="dcterms:W3CDTF">2018-04-26T02:34:00Z</dcterms:created>
  <dcterms:modified xsi:type="dcterms:W3CDTF">2018-04-26T02:34:00Z</dcterms:modified>
</cp:coreProperties>
</file>