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DD" w:rsidRPr="008A2E3C" w:rsidRDefault="008A2E3C">
      <w:pPr>
        <w:rPr>
          <w:lang w:val="en-US"/>
        </w:rPr>
      </w:pPr>
      <w:r>
        <w:rPr>
          <w:lang w:val="en-US"/>
        </w:rPr>
        <w:t>Don’t stsop</w:t>
      </w:r>
      <w:bookmarkStart w:id="0" w:name="_GoBack"/>
      <w:bookmarkEnd w:id="0"/>
    </w:p>
    <w:sectPr w:rsidR="000B41DD" w:rsidRPr="008A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87"/>
    <w:rsid w:val="000B41DD"/>
    <w:rsid w:val="008A2E3C"/>
    <w:rsid w:val="00D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B7CB"/>
  <w15:chartTrackingRefBased/>
  <w15:docId w15:val="{49A5666A-932C-4098-8C5D-17A2469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3</cp:revision>
  <dcterms:created xsi:type="dcterms:W3CDTF">2023-10-19T10:58:00Z</dcterms:created>
  <dcterms:modified xsi:type="dcterms:W3CDTF">2023-10-19T10:59:00Z</dcterms:modified>
</cp:coreProperties>
</file>