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6D993" w14:textId="77777777" w:rsidR="00E87E1F" w:rsidRPr="00C568C5" w:rsidRDefault="00000000">
      <w:pPr>
        <w:pStyle w:val="Titre"/>
        <w:rPr>
          <w:lang w:val="fr-FR"/>
        </w:rPr>
      </w:pPr>
      <w:r w:rsidRPr="00C568C5">
        <w:rPr>
          <w:color w:val="1B3A57"/>
          <w:lang w:val="fr-FR"/>
        </w:rPr>
        <w:t>Modèle de données SIRV2</w:t>
      </w:r>
    </w:p>
    <w:p w14:paraId="7B5597AB" w14:textId="77777777" w:rsidR="00E87E1F" w:rsidRPr="00C568C5" w:rsidRDefault="00000000">
      <w:pPr>
        <w:rPr>
          <w:lang w:val="fr-FR"/>
        </w:rPr>
      </w:pPr>
      <w:r w:rsidRPr="00C568C5">
        <w:rPr>
          <w:b/>
          <w:lang w:val="fr-FR"/>
        </w:rPr>
        <w:t>Système d’Information Réseau — SENELEC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:rsidRPr="00C568C5" w14:paraId="10BA27D4" w14:textId="77777777">
        <w:tc>
          <w:tcPr>
            <w:tcW w:w="4986" w:type="dxa"/>
            <w:shd w:val="clear" w:color="auto" w:fill="1B3A57"/>
          </w:tcPr>
          <w:p w14:paraId="1DA86EF6" w14:textId="77777777" w:rsidR="00E87E1F" w:rsidRDefault="00000000">
            <w:r>
              <w:rPr>
                <w:b/>
                <w:color w:val="FFFFFF"/>
                <w:sz w:val="18"/>
              </w:rPr>
              <w:t>Objet</w:t>
            </w:r>
          </w:p>
        </w:tc>
        <w:tc>
          <w:tcPr>
            <w:tcW w:w="4986" w:type="dxa"/>
            <w:shd w:val="clear" w:color="auto" w:fill="1B3A57"/>
          </w:tcPr>
          <w:p w14:paraId="61B5A650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b/>
                <w:color w:val="FFFFFF"/>
                <w:sz w:val="18"/>
                <w:lang w:val="fr-FR"/>
              </w:rPr>
              <w:t>Description du modèle de données métier SIRV2</w:t>
            </w:r>
          </w:p>
        </w:tc>
      </w:tr>
      <w:tr w:rsidR="00E87E1F" w14:paraId="55A9A405" w14:textId="77777777">
        <w:tc>
          <w:tcPr>
            <w:tcW w:w="4986" w:type="dxa"/>
          </w:tcPr>
          <w:p w14:paraId="50969E8C" w14:textId="77777777" w:rsidR="00E87E1F" w:rsidRDefault="00000000">
            <w:r>
              <w:rPr>
                <w:sz w:val="18"/>
              </w:rPr>
              <w:t>Public</w:t>
            </w:r>
          </w:p>
        </w:tc>
        <w:tc>
          <w:tcPr>
            <w:tcW w:w="4986" w:type="dxa"/>
          </w:tcPr>
          <w:p w14:paraId="3D4D32FB" w14:textId="2CE76956" w:rsidR="00E87E1F" w:rsidRDefault="00000000">
            <w:r>
              <w:rPr>
                <w:sz w:val="18"/>
              </w:rPr>
              <w:t>Fonctionnels métier</w:t>
            </w:r>
          </w:p>
        </w:tc>
      </w:tr>
      <w:tr w:rsidR="00E87E1F" w14:paraId="0C2898D5" w14:textId="77777777">
        <w:tc>
          <w:tcPr>
            <w:tcW w:w="4986" w:type="dxa"/>
          </w:tcPr>
          <w:p w14:paraId="68062FAD" w14:textId="77777777" w:rsidR="00E87E1F" w:rsidRDefault="00000000">
            <w:r>
              <w:rPr>
                <w:sz w:val="18"/>
              </w:rPr>
              <w:t>Version</w:t>
            </w:r>
          </w:p>
        </w:tc>
        <w:tc>
          <w:tcPr>
            <w:tcW w:w="4986" w:type="dxa"/>
          </w:tcPr>
          <w:p w14:paraId="505FF436" w14:textId="77777777" w:rsidR="00E87E1F" w:rsidRDefault="00000000">
            <w:r>
              <w:rPr>
                <w:sz w:val="18"/>
              </w:rPr>
              <w:t>1.0 — Juillet 2026</w:t>
            </w:r>
          </w:p>
        </w:tc>
      </w:tr>
      <w:tr w:rsidR="00E87E1F" w:rsidRPr="00C568C5" w14:paraId="0794A803" w14:textId="77777777">
        <w:tc>
          <w:tcPr>
            <w:tcW w:w="4986" w:type="dxa"/>
          </w:tcPr>
          <w:p w14:paraId="0C7BD55C" w14:textId="77777777" w:rsidR="00E87E1F" w:rsidRDefault="00000000">
            <w:r>
              <w:rPr>
                <w:sz w:val="18"/>
              </w:rPr>
              <w:t>Périmètre</w:t>
            </w:r>
          </w:p>
        </w:tc>
        <w:tc>
          <w:tcPr>
            <w:tcW w:w="4986" w:type="dxa"/>
          </w:tcPr>
          <w:p w14:paraId="05B4E3D2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Distribution (MT/BT) en détail ; aperçu Transport / OMVG</w:t>
            </w:r>
          </w:p>
        </w:tc>
      </w:tr>
      <w:tr w:rsidR="00E87E1F" w:rsidRPr="00C568C5" w14:paraId="59A777B2" w14:textId="77777777">
        <w:tc>
          <w:tcPr>
            <w:tcW w:w="4986" w:type="dxa"/>
          </w:tcPr>
          <w:p w14:paraId="6CFE41D2" w14:textId="77777777" w:rsidR="00E87E1F" w:rsidRDefault="00000000">
            <w:r>
              <w:rPr>
                <w:sz w:val="18"/>
              </w:rPr>
              <w:t>Source</w:t>
            </w:r>
          </w:p>
        </w:tc>
        <w:tc>
          <w:tcPr>
            <w:tcW w:w="4986" w:type="dxa"/>
          </w:tcPr>
          <w:p w14:paraId="7130011C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Schéma cible SIRV2 (migration depuis SIR HFSQL / WebDev)</w:t>
            </w:r>
          </w:p>
        </w:tc>
      </w:tr>
    </w:tbl>
    <w:p w14:paraId="08A7D07E" w14:textId="77777777" w:rsidR="00E87E1F" w:rsidRPr="00C568C5" w:rsidRDefault="00E87E1F">
      <w:pPr>
        <w:rPr>
          <w:lang w:val="fr-FR"/>
        </w:rPr>
      </w:pPr>
    </w:p>
    <w:p w14:paraId="28F629AC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1. Objet du document</w:t>
      </w:r>
    </w:p>
    <w:p w14:paraId="06A9724C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Ce document décrit </w:t>
      </w:r>
      <w:r w:rsidRPr="00C568C5">
        <w:rPr>
          <w:b/>
          <w:lang w:val="fr-FR"/>
        </w:rPr>
        <w:t>comment les informations métier sont organisées</w:t>
      </w:r>
      <w:r w:rsidRPr="00C568C5">
        <w:rPr>
          <w:lang w:val="fr-FR"/>
        </w:rPr>
        <w:t xml:space="preserve"> dans SIRV2 : interruptions, réseau, topologie SIG, postes impactés, indicateurs et rôles.</w:t>
      </w:r>
    </w:p>
    <w:p w14:paraId="2D9273AD" w14:textId="77777777" w:rsidR="00E87E1F" w:rsidRDefault="00000000">
      <w:r>
        <w:t>Il sert à :</w:t>
      </w:r>
    </w:p>
    <w:p w14:paraId="666C71D0" w14:textId="77777777" w:rsidR="00E87E1F" w:rsidRPr="00C568C5" w:rsidRDefault="00000000">
      <w:pPr>
        <w:pStyle w:val="Listepuces"/>
        <w:rPr>
          <w:lang w:val="fr-FR"/>
        </w:rPr>
      </w:pPr>
      <w:r w:rsidRPr="00C568C5">
        <w:rPr>
          <w:lang w:val="fr-FR"/>
        </w:rPr>
        <w:t>partager une vision commune entre métier et technique ;</w:t>
      </w:r>
    </w:p>
    <w:p w14:paraId="69571AB7" w14:textId="77777777" w:rsidR="00E87E1F" w:rsidRPr="00C568C5" w:rsidRDefault="00000000">
      <w:pPr>
        <w:pStyle w:val="Listepuces"/>
        <w:rPr>
          <w:lang w:val="fr-FR"/>
        </w:rPr>
      </w:pPr>
      <w:r w:rsidRPr="00C568C5">
        <w:rPr>
          <w:lang w:val="fr-FR"/>
        </w:rPr>
        <w:t>valider les concepts (départ, tronçonnement, nature, postes impactés…) ;</w:t>
      </w:r>
    </w:p>
    <w:p w14:paraId="4DA8DCBC" w14:textId="77777777" w:rsidR="00E87E1F" w:rsidRPr="00C568C5" w:rsidRDefault="00000000">
      <w:pPr>
        <w:pStyle w:val="Listepuces"/>
        <w:rPr>
          <w:lang w:val="fr-FR"/>
        </w:rPr>
      </w:pPr>
      <w:r w:rsidRPr="00C568C5">
        <w:rPr>
          <w:lang w:val="fr-FR"/>
        </w:rPr>
        <w:t>faciliter la reprise des données depuis l’existant HFSQL.</w:t>
      </w:r>
    </w:p>
    <w:p w14:paraId="6228F49B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Ce n’est </w:t>
      </w:r>
      <w:r w:rsidRPr="00C568C5">
        <w:rPr>
          <w:b/>
          <w:lang w:val="fr-FR"/>
        </w:rPr>
        <w:t>pas</w:t>
      </w:r>
      <w:r w:rsidRPr="00C568C5">
        <w:rPr>
          <w:lang w:val="fr-FR"/>
        </w:rPr>
        <w:t xml:space="preserve"> une documentation technique d’API ni un manuel utilisateur.</w:t>
      </w:r>
    </w:p>
    <w:p w14:paraId="583CD61E" w14:textId="77777777" w:rsidR="00E87E1F" w:rsidRDefault="00000000">
      <w:pPr>
        <w:pStyle w:val="Titre1"/>
      </w:pPr>
      <w:r>
        <w:rPr>
          <w:color w:val="1B3A57"/>
        </w:rPr>
        <w:t>2. Glossaire métier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35C9D573" w14:textId="77777777">
        <w:tc>
          <w:tcPr>
            <w:tcW w:w="4986" w:type="dxa"/>
            <w:shd w:val="clear" w:color="auto" w:fill="1B3A57"/>
          </w:tcPr>
          <w:p w14:paraId="30EF27BF" w14:textId="77777777" w:rsidR="00E87E1F" w:rsidRDefault="00000000">
            <w:r>
              <w:rPr>
                <w:b/>
                <w:color w:val="FFFFFF"/>
                <w:sz w:val="18"/>
              </w:rPr>
              <w:t>Terme</w:t>
            </w:r>
          </w:p>
        </w:tc>
        <w:tc>
          <w:tcPr>
            <w:tcW w:w="4986" w:type="dxa"/>
            <w:shd w:val="clear" w:color="auto" w:fill="1B3A57"/>
          </w:tcPr>
          <w:p w14:paraId="61D4A4F9" w14:textId="77777777" w:rsidR="00E87E1F" w:rsidRDefault="00000000">
            <w:r>
              <w:rPr>
                <w:b/>
                <w:color w:val="FFFFFF"/>
                <w:sz w:val="18"/>
              </w:rPr>
              <w:t>Définition</w:t>
            </w:r>
          </w:p>
        </w:tc>
      </w:tr>
      <w:tr w:rsidR="00E87E1F" w:rsidRPr="00C568C5" w14:paraId="638A21BD" w14:textId="77777777">
        <w:tc>
          <w:tcPr>
            <w:tcW w:w="4986" w:type="dxa"/>
          </w:tcPr>
          <w:p w14:paraId="1B0E7352" w14:textId="77777777" w:rsidR="00E87E1F" w:rsidRDefault="00000000">
            <w:r>
              <w:rPr>
                <w:sz w:val="18"/>
              </w:rPr>
              <w:t>Interruption</w:t>
            </w:r>
          </w:p>
        </w:tc>
        <w:tc>
          <w:tcPr>
            <w:tcW w:w="4986" w:type="dxa"/>
          </w:tcPr>
          <w:p w14:paraId="146AE2C3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Coupure ou défaut sur le réseau, enregistrée avec un numéro, des dates, une nature et un rattachement géographique / réseau</w:t>
            </w:r>
          </w:p>
        </w:tc>
      </w:tr>
      <w:tr w:rsidR="00E87E1F" w:rsidRPr="00C568C5" w14:paraId="54AC4D65" w14:textId="77777777">
        <w:tc>
          <w:tcPr>
            <w:tcW w:w="4986" w:type="dxa"/>
          </w:tcPr>
          <w:p w14:paraId="453D33C4" w14:textId="77777777" w:rsidR="00E87E1F" w:rsidRDefault="00000000">
            <w:r>
              <w:rPr>
                <w:sz w:val="18"/>
              </w:rPr>
              <w:t>Direction</w:t>
            </w:r>
          </w:p>
        </w:tc>
        <w:tc>
          <w:tcPr>
            <w:tcW w:w="4986" w:type="dxa"/>
          </w:tcPr>
          <w:p w14:paraId="57F7B374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Domaine de l’interruption : distribution (MT/BT), transport (HTB) ou OMVG</w:t>
            </w:r>
          </w:p>
        </w:tc>
      </w:tr>
      <w:tr w:rsidR="00E87E1F" w:rsidRPr="00C568C5" w14:paraId="552F2EB0" w14:textId="77777777">
        <w:tc>
          <w:tcPr>
            <w:tcW w:w="4986" w:type="dxa"/>
          </w:tcPr>
          <w:p w14:paraId="7121F6E0" w14:textId="77777777" w:rsidR="00E87E1F" w:rsidRDefault="00000000">
            <w:r>
              <w:rPr>
                <w:sz w:val="18"/>
              </w:rPr>
              <w:t>Poste source</w:t>
            </w:r>
          </w:p>
        </w:tc>
        <w:tc>
          <w:tcPr>
            <w:tcW w:w="4986" w:type="dxa"/>
          </w:tcPr>
          <w:p w14:paraId="3F08F1C0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Poste de transformation HTB/MT — point d’injection des départs MT</w:t>
            </w:r>
          </w:p>
        </w:tc>
      </w:tr>
      <w:tr w:rsidR="00E87E1F" w:rsidRPr="00C568C5" w14:paraId="0BBCD83B" w14:textId="77777777">
        <w:tc>
          <w:tcPr>
            <w:tcW w:w="4986" w:type="dxa"/>
          </w:tcPr>
          <w:p w14:paraId="0E1EEAE9" w14:textId="77777777" w:rsidR="00E87E1F" w:rsidRDefault="00000000">
            <w:r>
              <w:rPr>
                <w:sz w:val="18"/>
              </w:rPr>
              <w:t>Feeder (départ)</w:t>
            </w:r>
          </w:p>
        </w:tc>
        <w:tc>
          <w:tcPr>
            <w:tcW w:w="4986" w:type="dxa"/>
          </w:tcPr>
          <w:p w14:paraId="53269F5F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Départ MT depuis un poste source</w:t>
            </w:r>
          </w:p>
        </w:tc>
      </w:tr>
      <w:tr w:rsidR="00E87E1F" w14:paraId="46611751" w14:textId="77777777">
        <w:tc>
          <w:tcPr>
            <w:tcW w:w="4986" w:type="dxa"/>
          </w:tcPr>
          <w:p w14:paraId="66C0054E" w14:textId="77777777" w:rsidR="00E87E1F" w:rsidRDefault="00000000">
            <w:r>
              <w:rPr>
                <w:sz w:val="18"/>
              </w:rPr>
              <w:t>Sous-feeder</w:t>
            </w:r>
          </w:p>
        </w:tc>
        <w:tc>
          <w:tcPr>
            <w:tcW w:w="4986" w:type="dxa"/>
          </w:tcPr>
          <w:p w14:paraId="6F98722D" w14:textId="77777777" w:rsidR="00E87E1F" w:rsidRDefault="00000000">
            <w:r>
              <w:rPr>
                <w:sz w:val="18"/>
              </w:rPr>
              <w:t>Subdivision d’un départ MT</w:t>
            </w:r>
          </w:p>
        </w:tc>
      </w:tr>
      <w:tr w:rsidR="00E87E1F" w:rsidRPr="00C568C5" w14:paraId="1DAE899C" w14:textId="77777777">
        <w:tc>
          <w:tcPr>
            <w:tcW w:w="4986" w:type="dxa"/>
          </w:tcPr>
          <w:p w14:paraId="15C858B8" w14:textId="77777777" w:rsidR="00E87E1F" w:rsidRDefault="00000000">
            <w:r>
              <w:rPr>
                <w:sz w:val="18"/>
              </w:rPr>
              <w:t>Poste</w:t>
            </w:r>
          </w:p>
        </w:tc>
        <w:tc>
          <w:tcPr>
            <w:tcW w:w="4986" w:type="dxa"/>
          </w:tcPr>
          <w:p w14:paraId="42003999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Poste de transformation MT/BT (clients raccordés)</w:t>
            </w:r>
          </w:p>
        </w:tc>
      </w:tr>
      <w:tr w:rsidR="00E87E1F" w:rsidRPr="00C568C5" w14:paraId="1D452D66" w14:textId="77777777">
        <w:tc>
          <w:tcPr>
            <w:tcW w:w="4986" w:type="dxa"/>
          </w:tcPr>
          <w:p w14:paraId="4BE1F625" w14:textId="77777777" w:rsidR="00E87E1F" w:rsidRDefault="00000000">
            <w:r>
              <w:rPr>
                <w:sz w:val="18"/>
              </w:rPr>
              <w:t>Tronçon (référentiel)</w:t>
            </w:r>
          </w:p>
        </w:tc>
        <w:tc>
          <w:tcPr>
            <w:tcW w:w="4986" w:type="dxa"/>
          </w:tcPr>
          <w:p w14:paraId="36ACC66E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Section de ligne du référentiel historique HFSQL Troncon — peu utiliséé en opérationnel (~80 lignes)</w:t>
            </w:r>
          </w:p>
        </w:tc>
      </w:tr>
      <w:tr w:rsidR="00E87E1F" w:rsidRPr="00C568C5" w14:paraId="295509FB" w14:textId="77777777">
        <w:tc>
          <w:tcPr>
            <w:tcW w:w="4986" w:type="dxa"/>
          </w:tcPr>
          <w:p w14:paraId="01EB67D1" w14:textId="77777777" w:rsidR="00E87E1F" w:rsidRDefault="00000000">
            <w:r>
              <w:rPr>
                <w:sz w:val="18"/>
              </w:rPr>
              <w:t>Tronçon SIG</w:t>
            </w:r>
          </w:p>
        </w:tc>
        <w:tc>
          <w:tcPr>
            <w:tcW w:w="4986" w:type="dxa"/>
          </w:tcPr>
          <w:p w14:paraId="3EFA7486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Segment de ligne issu de la topologie SIG (Troncon_SIG) — référence pour le tronçonnement</w:t>
            </w:r>
          </w:p>
        </w:tc>
      </w:tr>
      <w:tr w:rsidR="00E87E1F" w:rsidRPr="00C568C5" w14:paraId="6162C584" w14:textId="77777777">
        <w:tc>
          <w:tcPr>
            <w:tcW w:w="4986" w:type="dxa"/>
          </w:tcPr>
          <w:p w14:paraId="3E6CAFBC" w14:textId="77777777" w:rsidR="00E87E1F" w:rsidRDefault="00000000">
            <w:r>
              <w:rPr>
                <w:sz w:val="18"/>
              </w:rPr>
              <w:t>Nœud SIG</w:t>
            </w:r>
          </w:p>
        </w:tc>
        <w:tc>
          <w:tcPr>
            <w:tcW w:w="4986" w:type="dxa"/>
          </w:tcPr>
          <w:p w14:paraId="6A9E990F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Point de la topologie (poste, piquage…) — amont / aval d’un tronçon SIG</w:t>
            </w:r>
          </w:p>
        </w:tc>
      </w:tr>
      <w:tr w:rsidR="00E87E1F" w:rsidRPr="00C568C5" w14:paraId="72AB91E6" w14:textId="77777777">
        <w:tc>
          <w:tcPr>
            <w:tcW w:w="4986" w:type="dxa"/>
          </w:tcPr>
          <w:p w14:paraId="25403677" w14:textId="77777777" w:rsidR="00E87E1F" w:rsidRDefault="00000000">
            <w:r>
              <w:rPr>
                <w:sz w:val="18"/>
              </w:rPr>
              <w:t>Nature</w:t>
            </w:r>
          </w:p>
        </w:tc>
        <w:tc>
          <w:tcPr>
            <w:tcW w:w="4986" w:type="dxa"/>
          </w:tcPr>
          <w:p w14:paraId="2B764115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Classification du défaut : permanent, semi-permanent, fugitif, délestage, coupure travaux…</w:t>
            </w:r>
          </w:p>
        </w:tc>
      </w:tr>
      <w:tr w:rsidR="00E87E1F" w:rsidRPr="00C568C5" w14:paraId="6BA7BD39" w14:textId="77777777">
        <w:tc>
          <w:tcPr>
            <w:tcW w:w="4986" w:type="dxa"/>
          </w:tcPr>
          <w:p w14:paraId="3B092B80" w14:textId="77777777" w:rsidR="00E87E1F" w:rsidRDefault="00000000">
            <w:r>
              <w:rPr>
                <w:sz w:val="18"/>
              </w:rPr>
              <w:t>Cause / Siège / Signalisation</w:t>
            </w:r>
          </w:p>
        </w:tc>
        <w:tc>
          <w:tcPr>
            <w:tcW w:w="4986" w:type="dxa"/>
          </w:tcPr>
          <w:p w14:paraId="69D6AC95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Référentiels de caractérisation de l’incident</w:t>
            </w:r>
          </w:p>
        </w:tc>
      </w:tr>
      <w:tr w:rsidR="00E87E1F" w:rsidRPr="00C568C5" w14:paraId="7444B16C" w14:textId="77777777">
        <w:tc>
          <w:tcPr>
            <w:tcW w:w="4986" w:type="dxa"/>
          </w:tcPr>
          <w:p w14:paraId="1D131F88" w14:textId="77777777" w:rsidR="00E87E1F" w:rsidRDefault="00000000">
            <w:r>
              <w:rPr>
                <w:sz w:val="18"/>
              </w:rPr>
              <w:t>Localisation</w:t>
            </w:r>
          </w:p>
        </w:tc>
        <w:tc>
          <w:tcPr>
            <w:tcW w:w="4986" w:type="dxa"/>
          </w:tcPr>
          <w:p w14:paraId="01AD6692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Texte libre décrivant le lieu (souvent héritage de NomTroncon HFSQL)</w:t>
            </w:r>
          </w:p>
        </w:tc>
      </w:tr>
      <w:tr w:rsidR="00E87E1F" w:rsidRPr="00C568C5" w14:paraId="710C58D3" w14:textId="77777777">
        <w:tc>
          <w:tcPr>
            <w:tcW w:w="4986" w:type="dxa"/>
          </w:tcPr>
          <w:p w14:paraId="0A5779E5" w14:textId="77777777" w:rsidR="00E87E1F" w:rsidRDefault="00000000">
            <w:r>
              <w:rPr>
                <w:sz w:val="18"/>
              </w:rPr>
              <w:t>Workflow opérationnel</w:t>
            </w:r>
          </w:p>
        </w:tc>
        <w:tc>
          <w:tcPr>
            <w:tcW w:w="4986" w:type="dxa"/>
          </w:tcPr>
          <w:p w14:paraId="58EC01C2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Suivi des étapes terrain : déclenchement, interpellation PDM, tronçonnement, localisation, réparation, remise, clients</w:t>
            </w:r>
          </w:p>
        </w:tc>
      </w:tr>
      <w:tr w:rsidR="00E87E1F" w:rsidRPr="00C568C5" w14:paraId="092CAC08" w14:textId="77777777">
        <w:tc>
          <w:tcPr>
            <w:tcW w:w="4986" w:type="dxa"/>
          </w:tcPr>
          <w:p w14:paraId="01B87F55" w14:textId="77777777" w:rsidR="00E87E1F" w:rsidRDefault="00000000">
            <w:r>
              <w:rPr>
                <w:sz w:val="18"/>
              </w:rPr>
              <w:t>Poste impacté</w:t>
            </w:r>
          </w:p>
        </w:tc>
        <w:tc>
          <w:tcPr>
            <w:tcW w:w="4986" w:type="dxa"/>
          </w:tcPr>
          <w:p w14:paraId="1DF989EB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Poste MT/BT touché par l’interruption, avec nombre de clients concernés</w:t>
            </w:r>
          </w:p>
        </w:tc>
      </w:tr>
      <w:tr w:rsidR="00E87E1F" w14:paraId="1F8634EF" w14:textId="77777777">
        <w:tc>
          <w:tcPr>
            <w:tcW w:w="4986" w:type="dxa"/>
          </w:tcPr>
          <w:p w14:paraId="11D0671B" w14:textId="77777777" w:rsidR="00E87E1F" w:rsidRDefault="00000000">
            <w:r>
              <w:rPr>
                <w:sz w:val="18"/>
              </w:rPr>
              <w:t>END</w:t>
            </w:r>
          </w:p>
        </w:tc>
        <w:tc>
          <w:tcPr>
            <w:tcW w:w="4986" w:type="dxa"/>
          </w:tcPr>
          <w:p w14:paraId="03103321" w14:textId="77777777" w:rsidR="00E87E1F" w:rsidRDefault="00000000">
            <w:r>
              <w:rPr>
                <w:sz w:val="18"/>
              </w:rPr>
              <w:t>Énergie Non Distribuée (MWh)</w:t>
            </w:r>
          </w:p>
        </w:tc>
      </w:tr>
      <w:tr w:rsidR="00E87E1F" w:rsidRPr="00C568C5" w14:paraId="78BFF135" w14:textId="77777777">
        <w:tc>
          <w:tcPr>
            <w:tcW w:w="4986" w:type="dxa"/>
          </w:tcPr>
          <w:p w14:paraId="7AA9744A" w14:textId="77777777" w:rsidR="00E87E1F" w:rsidRDefault="00000000">
            <w:r>
              <w:rPr>
                <w:sz w:val="18"/>
              </w:rPr>
              <w:lastRenderedPageBreak/>
              <w:t>SAIFI / SAIDI</w:t>
            </w:r>
          </w:p>
        </w:tc>
        <w:tc>
          <w:tcPr>
            <w:tcW w:w="4986" w:type="dxa"/>
          </w:tcPr>
          <w:p w14:paraId="51DF25F4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Indicateurs de fréquence et durée moyenne d’interruption par client</w:t>
            </w:r>
          </w:p>
        </w:tc>
      </w:tr>
      <w:tr w:rsidR="00E87E1F" w:rsidRPr="00C568C5" w14:paraId="7C3877E0" w14:textId="77777777">
        <w:tc>
          <w:tcPr>
            <w:tcW w:w="4986" w:type="dxa"/>
          </w:tcPr>
          <w:p w14:paraId="769569D9" w14:textId="77777777" w:rsidR="00E87E1F" w:rsidRDefault="00000000">
            <w:r>
              <w:rPr>
                <w:sz w:val="18"/>
              </w:rPr>
              <w:t>BCC</w:t>
            </w:r>
          </w:p>
        </w:tc>
        <w:tc>
          <w:tcPr>
            <w:tcW w:w="4986" w:type="dxa"/>
          </w:tcPr>
          <w:p w14:paraId="5D0AA3BD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Bureau de Conduite Central — saisie distribution sur son périmètre</w:t>
            </w:r>
          </w:p>
        </w:tc>
      </w:tr>
      <w:tr w:rsidR="00E87E1F" w:rsidRPr="00C568C5" w14:paraId="549E23FE" w14:textId="77777777">
        <w:tc>
          <w:tcPr>
            <w:tcW w:w="4986" w:type="dxa"/>
          </w:tcPr>
          <w:p w14:paraId="1D5BD3FF" w14:textId="77777777" w:rsidR="00E87E1F" w:rsidRDefault="00000000">
            <w:r>
              <w:rPr>
                <w:sz w:val="18"/>
              </w:rPr>
              <w:t>BRC</w:t>
            </w:r>
          </w:p>
        </w:tc>
        <w:tc>
          <w:tcPr>
            <w:tcW w:w="4986" w:type="dxa"/>
          </w:tcPr>
          <w:p w14:paraId="66E0AEC8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Bureau Régional de Conduite — lecture / suivi régional</w:t>
            </w:r>
          </w:p>
        </w:tc>
      </w:tr>
      <w:tr w:rsidR="00E87E1F" w:rsidRPr="00C568C5" w14:paraId="22FA987F" w14:textId="77777777">
        <w:tc>
          <w:tcPr>
            <w:tcW w:w="4986" w:type="dxa"/>
          </w:tcPr>
          <w:p w14:paraId="51D7B258" w14:textId="77777777" w:rsidR="00E87E1F" w:rsidRDefault="00000000">
            <w:r>
              <w:rPr>
                <w:sz w:val="18"/>
              </w:rPr>
              <w:t>ADMIN_SCR</w:t>
            </w:r>
          </w:p>
        </w:tc>
        <w:tc>
          <w:tcPr>
            <w:tcW w:w="4986" w:type="dxa"/>
          </w:tcPr>
          <w:p w14:paraId="5AE1C976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Administration SCR — validation distribution nationale</w:t>
            </w:r>
          </w:p>
        </w:tc>
      </w:tr>
      <w:tr w:rsidR="00E87E1F" w:rsidRPr="00C568C5" w14:paraId="66E38555" w14:textId="77777777">
        <w:tc>
          <w:tcPr>
            <w:tcW w:w="4986" w:type="dxa"/>
          </w:tcPr>
          <w:p w14:paraId="02B917CF" w14:textId="77777777" w:rsidR="00E87E1F" w:rsidRDefault="00000000">
            <w:r>
              <w:rPr>
                <w:sz w:val="18"/>
              </w:rPr>
              <w:t>ADMIN_SAQS</w:t>
            </w:r>
          </w:p>
        </w:tc>
        <w:tc>
          <w:tcPr>
            <w:tcW w:w="4986" w:type="dxa"/>
          </w:tcPr>
          <w:p w14:paraId="11D3013F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SAQS — lecture nationale et validation indicateurs / rapports</w:t>
            </w:r>
          </w:p>
        </w:tc>
      </w:tr>
    </w:tbl>
    <w:p w14:paraId="417F0E9B" w14:textId="77777777" w:rsidR="00E87E1F" w:rsidRPr="00C568C5" w:rsidRDefault="00E87E1F">
      <w:pPr>
        <w:rPr>
          <w:lang w:val="fr-FR"/>
        </w:rPr>
      </w:pPr>
    </w:p>
    <w:p w14:paraId="42602C65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3. Vue d’ensemble des domaines</w:t>
      </w:r>
    </w:p>
    <w:p w14:paraId="7E940198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flowchart LR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30681EAA" w14:textId="77777777">
        <w:tc>
          <w:tcPr>
            <w:tcW w:w="4986" w:type="dxa"/>
            <w:shd w:val="clear" w:color="auto" w:fill="1B3A57"/>
          </w:tcPr>
          <w:p w14:paraId="0F0E1B6F" w14:textId="77777777" w:rsidR="00E87E1F" w:rsidRDefault="00000000">
            <w:r>
              <w:rPr>
                <w:b/>
                <w:color w:val="FFFFFF"/>
                <w:sz w:val="18"/>
              </w:rPr>
              <w:t>Domaine</w:t>
            </w:r>
          </w:p>
        </w:tc>
        <w:tc>
          <w:tcPr>
            <w:tcW w:w="4986" w:type="dxa"/>
            <w:shd w:val="clear" w:color="auto" w:fill="1B3A57"/>
          </w:tcPr>
          <w:p w14:paraId="2B3F2480" w14:textId="77777777" w:rsidR="00E87E1F" w:rsidRDefault="00000000">
            <w:r>
              <w:rPr>
                <w:b/>
                <w:color w:val="FFFFFF"/>
                <w:sz w:val="18"/>
              </w:rPr>
              <w:t>Rôle métier</w:t>
            </w:r>
          </w:p>
        </w:tc>
      </w:tr>
      <w:tr w:rsidR="00E87E1F" w:rsidRPr="00C568C5" w14:paraId="744C7795" w14:textId="77777777">
        <w:tc>
          <w:tcPr>
            <w:tcW w:w="4986" w:type="dxa"/>
          </w:tcPr>
          <w:p w14:paraId="256D2345" w14:textId="77777777" w:rsidR="00E87E1F" w:rsidRDefault="00000000">
            <w:r>
              <w:rPr>
                <w:sz w:val="18"/>
              </w:rPr>
              <w:t>Organisation</w:t>
            </w:r>
          </w:p>
        </w:tc>
        <w:tc>
          <w:tcPr>
            <w:tcW w:w="4986" w:type="dxa"/>
          </w:tcPr>
          <w:p w14:paraId="66EEDACA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Régions, délégations, agences, services — périmètre de responsabilité</w:t>
            </w:r>
          </w:p>
        </w:tc>
      </w:tr>
      <w:tr w:rsidR="00E87E1F" w:rsidRPr="00C568C5" w14:paraId="71C08145" w14:textId="77777777">
        <w:tc>
          <w:tcPr>
            <w:tcW w:w="4986" w:type="dxa"/>
          </w:tcPr>
          <w:p w14:paraId="3494872A" w14:textId="77777777" w:rsidR="00E87E1F" w:rsidRDefault="00000000">
            <w:r>
              <w:rPr>
                <w:sz w:val="18"/>
              </w:rPr>
              <w:t>Réseau MT</w:t>
            </w:r>
          </w:p>
        </w:tc>
        <w:tc>
          <w:tcPr>
            <w:tcW w:w="4986" w:type="dxa"/>
          </w:tcPr>
          <w:p w14:paraId="41122FCC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Postes sources, départs, sous-feeders, postes clients</w:t>
            </w:r>
          </w:p>
        </w:tc>
      </w:tr>
      <w:tr w:rsidR="00E87E1F" w:rsidRPr="00C568C5" w14:paraId="5EA72481" w14:textId="77777777">
        <w:tc>
          <w:tcPr>
            <w:tcW w:w="4986" w:type="dxa"/>
          </w:tcPr>
          <w:p w14:paraId="012C1DF2" w14:textId="77777777" w:rsidR="00E87E1F" w:rsidRDefault="00000000">
            <w:r>
              <w:rPr>
                <w:sz w:val="18"/>
              </w:rPr>
              <w:t>Topologie SIG</w:t>
            </w:r>
          </w:p>
        </w:tc>
        <w:tc>
          <w:tcPr>
            <w:tcW w:w="4986" w:type="dxa"/>
          </w:tcPr>
          <w:p w14:paraId="1485735B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Tronçons et nœuds pour localiser le défaut sur le réseau</w:t>
            </w:r>
          </w:p>
        </w:tc>
      </w:tr>
      <w:tr w:rsidR="00E87E1F" w14:paraId="5461E849" w14:textId="77777777">
        <w:tc>
          <w:tcPr>
            <w:tcW w:w="4986" w:type="dxa"/>
          </w:tcPr>
          <w:p w14:paraId="4D3041EA" w14:textId="77777777" w:rsidR="00E87E1F" w:rsidRDefault="00000000">
            <w:r>
              <w:rPr>
                <w:sz w:val="18"/>
              </w:rPr>
              <w:t>Référentiels</w:t>
            </w:r>
          </w:p>
        </w:tc>
        <w:tc>
          <w:tcPr>
            <w:tcW w:w="4986" w:type="dxa"/>
          </w:tcPr>
          <w:p w14:paraId="4F5D9675" w14:textId="77777777" w:rsidR="00E87E1F" w:rsidRDefault="00000000">
            <w:r>
              <w:rPr>
                <w:sz w:val="18"/>
              </w:rPr>
              <w:t>Natures, causes, sièges, signalisations</w:t>
            </w:r>
          </w:p>
        </w:tc>
      </w:tr>
      <w:tr w:rsidR="00E87E1F" w14:paraId="597C92D0" w14:textId="77777777">
        <w:tc>
          <w:tcPr>
            <w:tcW w:w="4986" w:type="dxa"/>
          </w:tcPr>
          <w:p w14:paraId="4B1913EF" w14:textId="77777777" w:rsidR="00E87E1F" w:rsidRDefault="00000000">
            <w:r>
              <w:rPr>
                <w:sz w:val="18"/>
              </w:rPr>
              <w:t>Interruptions</w:t>
            </w:r>
          </w:p>
        </w:tc>
        <w:tc>
          <w:tcPr>
            <w:tcW w:w="4986" w:type="dxa"/>
          </w:tcPr>
          <w:p w14:paraId="1C1E8261" w14:textId="77777777" w:rsidR="00E87E1F" w:rsidRDefault="00000000">
            <w:r>
              <w:rPr>
                <w:sz w:val="18"/>
              </w:rPr>
              <w:t>Fiche centrale de l’incident</w:t>
            </w:r>
          </w:p>
        </w:tc>
      </w:tr>
      <w:tr w:rsidR="00E87E1F" w:rsidRPr="00C568C5" w14:paraId="13F90137" w14:textId="77777777">
        <w:tc>
          <w:tcPr>
            <w:tcW w:w="4986" w:type="dxa"/>
          </w:tcPr>
          <w:p w14:paraId="1B190BA8" w14:textId="77777777" w:rsidR="00E87E1F" w:rsidRDefault="00000000">
            <w:r>
              <w:rPr>
                <w:sz w:val="18"/>
              </w:rPr>
              <w:t>Workflow</w:t>
            </w:r>
          </w:p>
        </w:tc>
        <w:tc>
          <w:tcPr>
            <w:tcW w:w="4986" w:type="dxa"/>
          </w:tcPr>
          <w:p w14:paraId="2AE0FA8F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Chronologie opérationnelle et tronçonnement SIG</w:t>
            </w:r>
          </w:p>
        </w:tc>
      </w:tr>
      <w:tr w:rsidR="00E87E1F" w:rsidRPr="00C568C5" w14:paraId="55E7CA09" w14:textId="77777777">
        <w:tc>
          <w:tcPr>
            <w:tcW w:w="4986" w:type="dxa"/>
          </w:tcPr>
          <w:p w14:paraId="52B05679" w14:textId="77777777" w:rsidR="00E87E1F" w:rsidRDefault="00000000">
            <w:r>
              <w:rPr>
                <w:sz w:val="18"/>
              </w:rPr>
              <w:t>Postes impactés</w:t>
            </w:r>
          </w:p>
        </w:tc>
        <w:tc>
          <w:tcPr>
            <w:tcW w:w="4986" w:type="dxa"/>
          </w:tcPr>
          <w:p w14:paraId="51F24256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Clients touchés (base SAIFI/SAIDI)</w:t>
            </w:r>
          </w:p>
        </w:tc>
      </w:tr>
      <w:tr w:rsidR="00E87E1F" w14:paraId="2F767A50" w14:textId="77777777">
        <w:tc>
          <w:tcPr>
            <w:tcW w:w="4986" w:type="dxa"/>
          </w:tcPr>
          <w:p w14:paraId="383EB195" w14:textId="77777777" w:rsidR="00E87E1F" w:rsidRDefault="00000000">
            <w:r>
              <w:rPr>
                <w:sz w:val="18"/>
              </w:rPr>
              <w:t>Indicateurs</w:t>
            </w:r>
          </w:p>
        </w:tc>
        <w:tc>
          <w:tcPr>
            <w:tcW w:w="4986" w:type="dxa"/>
          </w:tcPr>
          <w:p w14:paraId="582F73B3" w14:textId="77777777" w:rsidR="00E87E1F" w:rsidRDefault="00000000">
            <w:r>
              <w:rPr>
                <w:sz w:val="18"/>
              </w:rPr>
              <w:t>END, SAIFI, SAIDI, base clients mensuelle</w:t>
            </w:r>
          </w:p>
        </w:tc>
      </w:tr>
    </w:tbl>
    <w:p w14:paraId="6F3F1232" w14:textId="77777777" w:rsidR="00E87E1F" w:rsidRDefault="00E87E1F"/>
    <w:p w14:paraId="61A9FEC6" w14:textId="77777777" w:rsidR="00E87E1F" w:rsidRDefault="00000000">
      <w:pPr>
        <w:pStyle w:val="Titre1"/>
      </w:pPr>
      <w:r>
        <w:rPr>
          <w:color w:val="1B3A57"/>
        </w:rPr>
        <w:t>4. Organisation géographique</w:t>
      </w:r>
    </w:p>
    <w:p w14:paraId="519FE073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erDiagram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0750FF3F" w14:textId="77777777">
        <w:tc>
          <w:tcPr>
            <w:tcW w:w="3324" w:type="dxa"/>
            <w:shd w:val="clear" w:color="auto" w:fill="1B3A57"/>
          </w:tcPr>
          <w:p w14:paraId="7D72728A" w14:textId="77777777" w:rsidR="00E87E1F" w:rsidRDefault="00000000"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w="3324" w:type="dxa"/>
            <w:shd w:val="clear" w:color="auto" w:fill="1B3A57"/>
          </w:tcPr>
          <w:p w14:paraId="2AA12560" w14:textId="77777777" w:rsidR="00E87E1F" w:rsidRDefault="00000000">
            <w:r>
              <w:rPr>
                <w:b/>
                <w:color w:val="FFFFFF"/>
                <w:sz w:val="18"/>
              </w:rPr>
              <w:t>Description métier</w:t>
            </w:r>
          </w:p>
        </w:tc>
        <w:tc>
          <w:tcPr>
            <w:tcW w:w="3324" w:type="dxa"/>
            <w:shd w:val="clear" w:color="auto" w:fill="1B3A57"/>
          </w:tcPr>
          <w:p w14:paraId="0323967E" w14:textId="77777777" w:rsidR="00E87E1F" w:rsidRDefault="00000000">
            <w:r>
              <w:rPr>
                <w:b/>
                <w:color w:val="FFFFFF"/>
                <w:sz w:val="18"/>
              </w:rPr>
              <w:t>Attributs clés</w:t>
            </w:r>
          </w:p>
        </w:tc>
      </w:tr>
      <w:tr w:rsidR="00E87E1F" w14:paraId="072A41AD" w14:textId="77777777">
        <w:tc>
          <w:tcPr>
            <w:tcW w:w="3324" w:type="dxa"/>
          </w:tcPr>
          <w:p w14:paraId="495CD274" w14:textId="77777777" w:rsidR="00E87E1F" w:rsidRDefault="00000000">
            <w:r>
              <w:rPr>
                <w:sz w:val="18"/>
              </w:rPr>
              <w:t>Région</w:t>
            </w:r>
          </w:p>
        </w:tc>
        <w:tc>
          <w:tcPr>
            <w:tcW w:w="3324" w:type="dxa"/>
          </w:tcPr>
          <w:p w14:paraId="09029050" w14:textId="77777777" w:rsidR="00E87E1F" w:rsidRDefault="00000000">
            <w:r>
              <w:rPr>
                <w:sz w:val="18"/>
              </w:rPr>
              <w:t>Découpage régional SENELEC</w:t>
            </w:r>
          </w:p>
        </w:tc>
        <w:tc>
          <w:tcPr>
            <w:tcW w:w="3324" w:type="dxa"/>
          </w:tcPr>
          <w:p w14:paraId="426711FF" w14:textId="77777777" w:rsidR="00E87E1F" w:rsidRDefault="00000000">
            <w:r>
              <w:rPr>
                <w:sz w:val="18"/>
              </w:rPr>
              <w:t>Code, libellé</w:t>
            </w:r>
          </w:p>
        </w:tc>
      </w:tr>
      <w:tr w:rsidR="00E87E1F" w14:paraId="47FE91D5" w14:textId="77777777">
        <w:tc>
          <w:tcPr>
            <w:tcW w:w="3324" w:type="dxa"/>
          </w:tcPr>
          <w:p w14:paraId="7B263BBF" w14:textId="77777777" w:rsidR="00E87E1F" w:rsidRDefault="00000000">
            <w:r>
              <w:rPr>
                <w:sz w:val="18"/>
              </w:rPr>
              <w:t>Délégation</w:t>
            </w:r>
          </w:p>
        </w:tc>
        <w:tc>
          <w:tcPr>
            <w:tcW w:w="3324" w:type="dxa"/>
          </w:tcPr>
          <w:p w14:paraId="04CF0D8B" w14:textId="77777777" w:rsidR="00E87E1F" w:rsidRDefault="00000000">
            <w:r>
              <w:rPr>
                <w:sz w:val="18"/>
              </w:rPr>
              <w:t>Sous-ensemble d’une région</w:t>
            </w:r>
          </w:p>
        </w:tc>
        <w:tc>
          <w:tcPr>
            <w:tcW w:w="3324" w:type="dxa"/>
          </w:tcPr>
          <w:p w14:paraId="16474A6A" w14:textId="77777777" w:rsidR="00E87E1F" w:rsidRDefault="00000000">
            <w:r>
              <w:rPr>
                <w:sz w:val="18"/>
              </w:rPr>
              <w:t>Code, libellé, région</w:t>
            </w:r>
          </w:p>
        </w:tc>
      </w:tr>
      <w:tr w:rsidR="00E87E1F" w14:paraId="559CE5BC" w14:textId="77777777">
        <w:tc>
          <w:tcPr>
            <w:tcW w:w="3324" w:type="dxa"/>
          </w:tcPr>
          <w:p w14:paraId="0C2D839B" w14:textId="77777777" w:rsidR="00E87E1F" w:rsidRDefault="00000000">
            <w:r>
              <w:rPr>
                <w:sz w:val="18"/>
              </w:rPr>
              <w:t>Agence</w:t>
            </w:r>
          </w:p>
        </w:tc>
        <w:tc>
          <w:tcPr>
            <w:tcW w:w="3324" w:type="dxa"/>
          </w:tcPr>
          <w:p w14:paraId="491E8203" w14:textId="77777777" w:rsidR="00E87E1F" w:rsidRDefault="00000000">
            <w:r>
              <w:rPr>
                <w:sz w:val="18"/>
              </w:rPr>
              <w:t>Agence opérationnelle</w:t>
            </w:r>
          </w:p>
        </w:tc>
        <w:tc>
          <w:tcPr>
            <w:tcW w:w="3324" w:type="dxa"/>
          </w:tcPr>
          <w:p w14:paraId="326E897A" w14:textId="77777777" w:rsidR="00E87E1F" w:rsidRDefault="00000000">
            <w:r>
              <w:rPr>
                <w:sz w:val="18"/>
              </w:rPr>
              <w:t>Code, libellé, délégation</w:t>
            </w:r>
          </w:p>
        </w:tc>
      </w:tr>
      <w:tr w:rsidR="00E87E1F" w14:paraId="7A2449F9" w14:textId="77777777">
        <w:tc>
          <w:tcPr>
            <w:tcW w:w="3324" w:type="dxa"/>
          </w:tcPr>
          <w:p w14:paraId="7F264405" w14:textId="77777777" w:rsidR="00E87E1F" w:rsidRDefault="00000000">
            <w:r>
              <w:rPr>
                <w:sz w:val="18"/>
              </w:rPr>
              <w:t>Service</w:t>
            </w:r>
          </w:p>
        </w:tc>
        <w:tc>
          <w:tcPr>
            <w:tcW w:w="3324" w:type="dxa"/>
          </w:tcPr>
          <w:p w14:paraId="7A0C7524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Unité de gestion (ex. SDDV, service régional)</w:t>
            </w:r>
          </w:p>
        </w:tc>
        <w:tc>
          <w:tcPr>
            <w:tcW w:w="3324" w:type="dxa"/>
          </w:tcPr>
          <w:p w14:paraId="4AF6D3B3" w14:textId="77777777" w:rsidR="00E87E1F" w:rsidRDefault="00000000">
            <w:r>
              <w:rPr>
                <w:sz w:val="18"/>
              </w:rPr>
              <w:t>Code, libellé, agence, région</w:t>
            </w:r>
          </w:p>
        </w:tc>
      </w:tr>
    </w:tbl>
    <w:p w14:paraId="5D36CE64" w14:textId="77777777" w:rsidR="00E87E1F" w:rsidRDefault="00E87E1F"/>
    <w:p w14:paraId="1A98B2C3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Les </w:t>
      </w:r>
      <w:r w:rsidRPr="00C568C5">
        <w:rPr>
          <w:b/>
          <w:lang w:val="fr-FR"/>
        </w:rPr>
        <w:t>rôles BCC / BRC</w:t>
      </w:r>
      <w:r w:rsidRPr="00C568C5">
        <w:rPr>
          <w:lang w:val="fr-FR"/>
        </w:rPr>
        <w:t xml:space="preserve"> s’appuient sur ce découpage pour limiter la lecture et la saisie au bon périmètre.</w:t>
      </w:r>
    </w:p>
    <w:p w14:paraId="6F0EB3E9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5. Réseau distribution (MT/BT)</w:t>
      </w:r>
    </w:p>
    <w:p w14:paraId="2218E004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erDiagram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5964263D" w14:textId="77777777">
        <w:tc>
          <w:tcPr>
            <w:tcW w:w="3324" w:type="dxa"/>
            <w:shd w:val="clear" w:color="auto" w:fill="1B3A57"/>
          </w:tcPr>
          <w:p w14:paraId="2F56C25C" w14:textId="77777777" w:rsidR="00E87E1F" w:rsidRDefault="00000000"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w="3324" w:type="dxa"/>
            <w:shd w:val="clear" w:color="auto" w:fill="1B3A57"/>
          </w:tcPr>
          <w:p w14:paraId="2E6B1326" w14:textId="77777777" w:rsidR="00E87E1F" w:rsidRDefault="00000000">
            <w:r>
              <w:rPr>
                <w:b/>
                <w:color w:val="FFFFFF"/>
                <w:sz w:val="18"/>
              </w:rPr>
              <w:t>Description métier</w:t>
            </w:r>
          </w:p>
        </w:tc>
        <w:tc>
          <w:tcPr>
            <w:tcW w:w="3324" w:type="dxa"/>
            <w:shd w:val="clear" w:color="auto" w:fill="1B3A57"/>
          </w:tcPr>
          <w:p w14:paraId="5CCA5678" w14:textId="77777777" w:rsidR="00E87E1F" w:rsidRDefault="00000000">
            <w:r>
              <w:rPr>
                <w:b/>
                <w:color w:val="FFFFFF"/>
                <w:sz w:val="18"/>
              </w:rPr>
              <w:t>Attributs clés</w:t>
            </w:r>
          </w:p>
        </w:tc>
      </w:tr>
      <w:tr w:rsidR="00E87E1F" w:rsidRPr="00C568C5" w14:paraId="6BECFEEF" w14:textId="77777777">
        <w:tc>
          <w:tcPr>
            <w:tcW w:w="3324" w:type="dxa"/>
          </w:tcPr>
          <w:p w14:paraId="721BDA88" w14:textId="77777777" w:rsidR="00E87E1F" w:rsidRDefault="00000000">
            <w:r>
              <w:rPr>
                <w:sz w:val="18"/>
              </w:rPr>
              <w:t>Poste source</w:t>
            </w:r>
          </w:p>
        </w:tc>
        <w:tc>
          <w:tcPr>
            <w:tcW w:w="3324" w:type="dxa"/>
          </w:tcPr>
          <w:p w14:paraId="319B9495" w14:textId="77777777" w:rsidR="00E87E1F" w:rsidRDefault="00000000">
            <w:r>
              <w:rPr>
                <w:sz w:val="18"/>
              </w:rPr>
              <w:t>Injection HTB → MT</w:t>
            </w:r>
          </w:p>
        </w:tc>
        <w:tc>
          <w:tcPr>
            <w:tcW w:w="3324" w:type="dxa"/>
          </w:tcPr>
          <w:p w14:paraId="389FF7AA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Code, libellé, région, puissance (MVA)</w:t>
            </w:r>
          </w:p>
        </w:tc>
      </w:tr>
      <w:tr w:rsidR="00E87E1F" w:rsidRPr="00C568C5" w14:paraId="1A563E54" w14:textId="77777777">
        <w:tc>
          <w:tcPr>
            <w:tcW w:w="3324" w:type="dxa"/>
          </w:tcPr>
          <w:p w14:paraId="7DFD1048" w14:textId="77777777" w:rsidR="00E87E1F" w:rsidRDefault="00000000">
            <w:r>
              <w:rPr>
                <w:sz w:val="18"/>
              </w:rPr>
              <w:t>Feeder (départ)</w:t>
            </w:r>
          </w:p>
        </w:tc>
        <w:tc>
          <w:tcPr>
            <w:tcW w:w="3324" w:type="dxa"/>
          </w:tcPr>
          <w:p w14:paraId="706684ED" w14:textId="77777777" w:rsidR="00E87E1F" w:rsidRDefault="00000000">
            <w:r>
              <w:rPr>
                <w:sz w:val="18"/>
              </w:rPr>
              <w:t>Départ MT</w:t>
            </w:r>
          </w:p>
        </w:tc>
        <w:tc>
          <w:tcPr>
            <w:tcW w:w="3324" w:type="dxa"/>
          </w:tcPr>
          <w:p w14:paraId="28067228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Code, libellé, tension (kV), poste source, service</w:t>
            </w:r>
          </w:p>
        </w:tc>
      </w:tr>
      <w:tr w:rsidR="00E87E1F" w14:paraId="52EA2933" w14:textId="77777777">
        <w:tc>
          <w:tcPr>
            <w:tcW w:w="3324" w:type="dxa"/>
          </w:tcPr>
          <w:p w14:paraId="79A1CF2A" w14:textId="77777777" w:rsidR="00E87E1F" w:rsidRDefault="00000000">
            <w:r>
              <w:rPr>
                <w:sz w:val="18"/>
              </w:rPr>
              <w:t>Sous-feeder</w:t>
            </w:r>
          </w:p>
        </w:tc>
        <w:tc>
          <w:tcPr>
            <w:tcW w:w="3324" w:type="dxa"/>
          </w:tcPr>
          <w:p w14:paraId="4F95765E" w14:textId="77777777" w:rsidR="00E87E1F" w:rsidRDefault="00000000">
            <w:r>
              <w:rPr>
                <w:sz w:val="18"/>
              </w:rPr>
              <w:t>Subdivision du départ</w:t>
            </w:r>
          </w:p>
        </w:tc>
        <w:tc>
          <w:tcPr>
            <w:tcW w:w="3324" w:type="dxa"/>
          </w:tcPr>
          <w:p w14:paraId="33EAD495" w14:textId="77777777" w:rsidR="00E87E1F" w:rsidRDefault="00000000">
            <w:r>
              <w:rPr>
                <w:sz w:val="18"/>
              </w:rPr>
              <w:t>Code, libellé, feeder</w:t>
            </w:r>
          </w:p>
        </w:tc>
      </w:tr>
      <w:tr w:rsidR="00E87E1F" w:rsidRPr="00C568C5" w14:paraId="7F1F73FE" w14:textId="77777777">
        <w:tc>
          <w:tcPr>
            <w:tcW w:w="3324" w:type="dxa"/>
          </w:tcPr>
          <w:p w14:paraId="7C3B77E5" w14:textId="77777777" w:rsidR="00E87E1F" w:rsidRDefault="00000000">
            <w:r>
              <w:rPr>
                <w:sz w:val="18"/>
              </w:rPr>
              <w:t>Poste</w:t>
            </w:r>
          </w:p>
        </w:tc>
        <w:tc>
          <w:tcPr>
            <w:tcW w:w="3324" w:type="dxa"/>
          </w:tcPr>
          <w:p w14:paraId="10737B63" w14:textId="77777777" w:rsidR="00E87E1F" w:rsidRDefault="00000000">
            <w:r>
              <w:rPr>
                <w:sz w:val="18"/>
              </w:rPr>
              <w:t>Poste MT/BT (clients)</w:t>
            </w:r>
          </w:p>
        </w:tc>
        <w:tc>
          <w:tcPr>
            <w:tcW w:w="3324" w:type="dxa"/>
          </w:tcPr>
          <w:p w14:paraId="39514DB9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Code, libellé, puissance (kVA), nombre de clients, feeder</w:t>
            </w:r>
          </w:p>
        </w:tc>
      </w:tr>
      <w:tr w:rsidR="00E87E1F" w14:paraId="6089B4CF" w14:textId="77777777">
        <w:tc>
          <w:tcPr>
            <w:tcW w:w="3324" w:type="dxa"/>
          </w:tcPr>
          <w:p w14:paraId="74B1C38B" w14:textId="77777777" w:rsidR="00E87E1F" w:rsidRDefault="00000000">
            <w:r>
              <w:rPr>
                <w:sz w:val="18"/>
              </w:rPr>
              <w:t>Tronçon</w:t>
            </w:r>
          </w:p>
        </w:tc>
        <w:tc>
          <w:tcPr>
            <w:tcW w:w="3324" w:type="dxa"/>
          </w:tcPr>
          <w:p w14:paraId="62A79777" w14:textId="77777777" w:rsidR="00E87E1F" w:rsidRDefault="00000000">
            <w:r>
              <w:rPr>
                <w:sz w:val="18"/>
              </w:rPr>
              <w:t>Section référentiel historique</w:t>
            </w:r>
          </w:p>
        </w:tc>
        <w:tc>
          <w:tcPr>
            <w:tcW w:w="3324" w:type="dxa"/>
          </w:tcPr>
          <w:p w14:paraId="526AA6B1" w14:textId="77777777" w:rsidR="00E87E1F" w:rsidRDefault="00000000">
            <w:r>
              <w:rPr>
                <w:sz w:val="18"/>
              </w:rPr>
              <w:t>Code, libellé, longueur, feeder</w:t>
            </w:r>
          </w:p>
        </w:tc>
      </w:tr>
    </w:tbl>
    <w:p w14:paraId="1DEA413E" w14:textId="77777777" w:rsidR="00E87E1F" w:rsidRDefault="00E87E1F"/>
    <w:p w14:paraId="3ED5AB69" w14:textId="77777777" w:rsidR="00E87E1F" w:rsidRPr="00C568C5" w:rsidRDefault="00000000">
      <w:pPr>
        <w:rPr>
          <w:lang w:val="fr-FR"/>
        </w:rPr>
      </w:pPr>
      <w:r w:rsidRPr="00C568C5">
        <w:rPr>
          <w:b/>
          <w:lang w:val="fr-FR"/>
        </w:rPr>
        <w:lastRenderedPageBreak/>
        <w:t>Point d’attention métier</w:t>
      </w:r>
      <w:r w:rsidRPr="00C568C5">
        <w:rPr>
          <w:lang w:val="fr-FR"/>
        </w:rPr>
        <w:t xml:space="preserve"> : le référentiel </w:t>
      </w:r>
      <w:r w:rsidRPr="00C568C5">
        <w:rPr>
          <w:i/>
          <w:lang w:val="fr-FR"/>
        </w:rPr>
        <w:t>Troncon</w:t>
      </w:r>
      <w:r w:rsidRPr="00C568C5">
        <w:rPr>
          <w:lang w:val="fr-FR"/>
        </w:rPr>
        <w:t xml:space="preserve"> (table HFSQL </w:t>
      </w:r>
      <w:r w:rsidRPr="00C568C5">
        <w:rPr>
          <w:rFonts w:ascii="Consolas" w:hAnsi="Consolas"/>
          <w:sz w:val="20"/>
          <w:lang w:val="fr-FR"/>
        </w:rPr>
        <w:t>Troncon</w:t>
      </w:r>
      <w:r w:rsidRPr="00C568C5">
        <w:rPr>
          <w:lang w:val="fr-FR"/>
        </w:rPr>
        <w:t xml:space="preserve">) est </w:t>
      </w:r>
      <w:r w:rsidRPr="00C568C5">
        <w:rPr>
          <w:b/>
          <w:lang w:val="fr-FR"/>
        </w:rPr>
        <w:t>très incomplet</w:t>
      </w:r>
      <w:r w:rsidRPr="00C568C5">
        <w:rPr>
          <w:lang w:val="fr-FR"/>
        </w:rPr>
        <w:t xml:space="preserve">. Pour le tronçonnement opérationnel, SIRV2 s’appuie sur la </w:t>
      </w:r>
      <w:r w:rsidRPr="00C568C5">
        <w:rPr>
          <w:b/>
          <w:lang w:val="fr-FR"/>
        </w:rPr>
        <w:t>topologie SIG</w:t>
      </w:r>
      <w:r w:rsidRPr="00C568C5">
        <w:rPr>
          <w:lang w:val="fr-FR"/>
        </w:rPr>
        <w:t xml:space="preserve"> (chapitre suivant).</w:t>
      </w:r>
    </w:p>
    <w:p w14:paraId="261DA45A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>Cascade de saisie d’une interruption distribution :</w:t>
      </w:r>
    </w:p>
    <w:p w14:paraId="5A36D5EE" w14:textId="77777777" w:rsidR="00E87E1F" w:rsidRPr="00C568C5" w:rsidRDefault="00000000">
      <w:pPr>
        <w:rPr>
          <w:lang w:val="fr-FR"/>
        </w:rPr>
      </w:pPr>
      <w:r w:rsidRPr="00C568C5">
        <w:rPr>
          <w:b/>
          <w:lang w:val="fr-FR"/>
        </w:rPr>
        <w:t>Région → Poste source → Feeder → Sous-feeder (optionnel)</w:t>
      </w:r>
    </w:p>
    <w:p w14:paraId="04B9DF03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6. Topologie SIG (tronçonnement)</w:t>
      </w:r>
    </w:p>
    <w:p w14:paraId="69AD1781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Source : tables HFSQL </w:t>
      </w:r>
      <w:r w:rsidRPr="00C568C5">
        <w:rPr>
          <w:b/>
          <w:lang w:val="fr-FR"/>
        </w:rPr>
        <w:t>`Troncon_SIG`</w:t>
      </w:r>
      <w:r w:rsidRPr="00C568C5">
        <w:rPr>
          <w:lang w:val="fr-FR"/>
        </w:rPr>
        <w:t xml:space="preserve"> et </w:t>
      </w:r>
      <w:r w:rsidRPr="00C568C5">
        <w:rPr>
          <w:b/>
          <w:lang w:val="fr-FR"/>
        </w:rPr>
        <w:t>`Noeud_SIG`</w:t>
      </w:r>
      <w:r w:rsidRPr="00C568C5">
        <w:rPr>
          <w:lang w:val="fr-FR"/>
        </w:rPr>
        <w:t xml:space="preserve"> (serveur </w:t>
      </w:r>
      <w:r w:rsidRPr="00C568C5">
        <w:rPr>
          <w:rFonts w:ascii="Consolas" w:hAnsi="Consolas"/>
          <w:sz w:val="20"/>
          <w:lang w:val="fr-FR"/>
        </w:rPr>
        <w:t>srv-hfsql</w:t>
      </w:r>
      <w:r w:rsidRPr="00C568C5">
        <w:rPr>
          <w:lang w:val="fr-FR"/>
        </w:rPr>
        <w:t>), importées dans SIRV2.</w:t>
      </w:r>
    </w:p>
    <w:p w14:paraId="306BB084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erDiagram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467AEFCA" w14:textId="77777777">
        <w:tc>
          <w:tcPr>
            <w:tcW w:w="3324" w:type="dxa"/>
            <w:shd w:val="clear" w:color="auto" w:fill="1B3A57"/>
          </w:tcPr>
          <w:p w14:paraId="2E5F8D13" w14:textId="77777777" w:rsidR="00E87E1F" w:rsidRDefault="00000000"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w="3324" w:type="dxa"/>
            <w:shd w:val="clear" w:color="auto" w:fill="1B3A57"/>
          </w:tcPr>
          <w:p w14:paraId="22B3D291" w14:textId="77777777" w:rsidR="00E87E1F" w:rsidRDefault="00000000">
            <w:r>
              <w:rPr>
                <w:b/>
                <w:color w:val="FFFFFF"/>
                <w:sz w:val="18"/>
              </w:rPr>
              <w:t>Description métier</w:t>
            </w:r>
          </w:p>
        </w:tc>
        <w:tc>
          <w:tcPr>
            <w:tcW w:w="3324" w:type="dxa"/>
            <w:shd w:val="clear" w:color="auto" w:fill="1B3A57"/>
          </w:tcPr>
          <w:p w14:paraId="67A1D526" w14:textId="77777777" w:rsidR="00E87E1F" w:rsidRDefault="00000000">
            <w:r>
              <w:rPr>
                <w:b/>
                <w:color w:val="FFFFFF"/>
                <w:sz w:val="18"/>
              </w:rPr>
              <w:t>Attributs clés</w:t>
            </w:r>
          </w:p>
        </w:tc>
      </w:tr>
      <w:tr w:rsidR="00E87E1F" w:rsidRPr="00C568C5" w14:paraId="156C19C7" w14:textId="77777777">
        <w:tc>
          <w:tcPr>
            <w:tcW w:w="3324" w:type="dxa"/>
          </w:tcPr>
          <w:p w14:paraId="754E022E" w14:textId="77777777" w:rsidR="00E87E1F" w:rsidRDefault="00000000">
            <w:r>
              <w:rPr>
                <w:sz w:val="18"/>
              </w:rPr>
              <w:t>Tronçon SIG</w:t>
            </w:r>
          </w:p>
        </w:tc>
        <w:tc>
          <w:tcPr>
            <w:tcW w:w="3324" w:type="dxa"/>
          </w:tcPr>
          <w:p w14:paraId="4CB68AD5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Segment de ligne entre deux nœuds</w:t>
            </w:r>
          </w:p>
        </w:tc>
        <w:tc>
          <w:tcPr>
            <w:tcW w:w="3324" w:type="dxa"/>
          </w:tcPr>
          <w:p w14:paraId="11F8EB6B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Nom du tronçon, feeder, nœud amont, nœud aval, tension, longueur</w:t>
            </w:r>
          </w:p>
        </w:tc>
      </w:tr>
      <w:tr w:rsidR="00E87E1F" w14:paraId="0105C69D" w14:textId="77777777">
        <w:tc>
          <w:tcPr>
            <w:tcW w:w="3324" w:type="dxa"/>
          </w:tcPr>
          <w:p w14:paraId="6F2599B8" w14:textId="77777777" w:rsidR="00E87E1F" w:rsidRDefault="00000000">
            <w:r>
              <w:rPr>
                <w:sz w:val="18"/>
              </w:rPr>
              <w:t>Nœud SIG</w:t>
            </w:r>
          </w:p>
        </w:tc>
        <w:tc>
          <w:tcPr>
            <w:tcW w:w="3324" w:type="dxa"/>
          </w:tcPr>
          <w:p w14:paraId="10870B0D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Point du réseau (poste, piquage…)</w:t>
            </w:r>
          </w:p>
        </w:tc>
        <w:tc>
          <w:tcPr>
            <w:tcW w:w="3324" w:type="dxa"/>
          </w:tcPr>
          <w:p w14:paraId="27BFB815" w14:textId="77777777" w:rsidR="00E87E1F" w:rsidRDefault="00000000">
            <w:r>
              <w:rPr>
                <w:sz w:val="18"/>
              </w:rPr>
              <w:t>Nom, feeder, catégorie, coordonnées</w:t>
            </w:r>
          </w:p>
        </w:tc>
      </w:tr>
    </w:tbl>
    <w:p w14:paraId="55A1255D" w14:textId="77777777" w:rsidR="00E87E1F" w:rsidRDefault="00E87E1F"/>
    <w:p w14:paraId="222340B2" w14:textId="77777777" w:rsidR="00E87E1F" w:rsidRDefault="00000000">
      <w:pPr>
        <w:pStyle w:val="Titre2"/>
      </w:pPr>
      <w:r>
        <w:rPr>
          <w:color w:val="1B3A57"/>
        </w:rPr>
        <w:t>Règle métier — tronçonnement</w:t>
      </w:r>
    </w:p>
    <w:p w14:paraId="3D75BEC9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1. L’opérateur sélectionne un </w:t>
      </w:r>
      <w:r w:rsidRPr="00C568C5">
        <w:rPr>
          <w:b/>
          <w:lang w:val="fr-FR"/>
        </w:rPr>
        <w:t>tronçon SIG</w:t>
      </w:r>
      <w:r w:rsidRPr="00C568C5">
        <w:rPr>
          <w:lang w:val="fr-FR"/>
        </w:rPr>
        <w:t xml:space="preserve"> lié au </w:t>
      </w:r>
      <w:r w:rsidRPr="00C568C5">
        <w:rPr>
          <w:b/>
          <w:lang w:val="fr-FR"/>
        </w:rPr>
        <w:t>feeder</w:t>
      </w:r>
      <w:r w:rsidRPr="00C568C5">
        <w:rPr>
          <w:lang w:val="fr-FR"/>
        </w:rPr>
        <w:t xml:space="preserve"> de l’interruption.</w:t>
      </w:r>
    </w:p>
    <w:p w14:paraId="692501DA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2. Les nœuds </w:t>
      </w:r>
      <w:r w:rsidRPr="00C568C5">
        <w:rPr>
          <w:b/>
          <w:lang w:val="fr-FR"/>
        </w:rPr>
        <w:t>amont</w:t>
      </w:r>
      <w:r w:rsidRPr="00C568C5">
        <w:rPr>
          <w:lang w:val="fr-FR"/>
        </w:rPr>
        <w:t xml:space="preserve"> et </w:t>
      </w:r>
      <w:r w:rsidRPr="00C568C5">
        <w:rPr>
          <w:b/>
          <w:lang w:val="fr-FR"/>
        </w:rPr>
        <w:t>aval</w:t>
      </w:r>
      <w:r w:rsidRPr="00C568C5">
        <w:rPr>
          <w:lang w:val="fr-FR"/>
        </w:rPr>
        <w:t xml:space="preserve"> sont renseignés automatiquement (ou ajustés).</w:t>
      </w:r>
    </w:p>
    <w:p w14:paraId="4BC50A6C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3. À partir du tronçon SIG, on peut proposer les </w:t>
      </w:r>
      <w:r w:rsidRPr="00C568C5">
        <w:rPr>
          <w:b/>
          <w:lang w:val="fr-FR"/>
        </w:rPr>
        <w:t>postes impactés</w:t>
      </w:r>
      <w:r w:rsidRPr="00C568C5">
        <w:rPr>
          <w:lang w:val="fr-FR"/>
        </w:rPr>
        <w:t xml:space="preserve"> sur la chaîne aval.</w:t>
      </w:r>
    </w:p>
    <w:p w14:paraId="612D9F3C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Dans l’existant HFSQL, le champ </w:t>
      </w:r>
      <w:r w:rsidRPr="00C568C5">
        <w:rPr>
          <w:i/>
          <w:lang w:val="fr-FR"/>
        </w:rPr>
        <w:t>NomTroncon</w:t>
      </w:r>
      <w:r w:rsidRPr="00C568C5">
        <w:rPr>
          <w:lang w:val="fr-FR"/>
        </w:rPr>
        <w:t xml:space="preserve"> de l’interruption est souvent un </w:t>
      </w:r>
      <w:r w:rsidRPr="00C568C5">
        <w:rPr>
          <w:b/>
          <w:lang w:val="fr-FR"/>
        </w:rPr>
        <w:t>texte libre</w:t>
      </w:r>
      <w:r w:rsidRPr="00C568C5">
        <w:rPr>
          <w:lang w:val="fr-FR"/>
        </w:rPr>
        <w:t xml:space="preserve"> (ex. </w:t>
      </w:r>
      <w:r w:rsidRPr="00C568C5">
        <w:rPr>
          <w:rFonts w:ascii="Consolas" w:hAnsi="Consolas"/>
          <w:sz w:val="20"/>
          <w:lang w:val="fr-FR"/>
        </w:rPr>
        <w:t>POSTE A - SECTION B</w:t>
      </w:r>
      <w:r w:rsidRPr="00C568C5">
        <w:rPr>
          <w:lang w:val="fr-FR"/>
        </w:rPr>
        <w:t xml:space="preserve">), sans lien systématique vers </w:t>
      </w:r>
      <w:r w:rsidRPr="00C568C5">
        <w:rPr>
          <w:rFonts w:ascii="Consolas" w:hAnsi="Consolas"/>
          <w:sz w:val="20"/>
          <w:lang w:val="fr-FR"/>
        </w:rPr>
        <w:t>ID_Troncon_SIG</w:t>
      </w:r>
      <w:r w:rsidRPr="00C568C5">
        <w:rPr>
          <w:lang w:val="fr-FR"/>
        </w:rPr>
        <w:t xml:space="preserve">. SIRV2 conserve ce texte en </w:t>
      </w:r>
      <w:r w:rsidRPr="00C568C5">
        <w:rPr>
          <w:i/>
          <w:lang w:val="fr-FR"/>
        </w:rPr>
        <w:t>localisation</w:t>
      </w:r>
      <w:r w:rsidRPr="00C568C5">
        <w:rPr>
          <w:lang w:val="fr-FR"/>
        </w:rPr>
        <w:t xml:space="preserve"> et privilégie le lien explicite vers le tronçon SIG pour les nouvelles saisies.</w:t>
      </w:r>
    </w:p>
    <w:p w14:paraId="2E429E02" w14:textId="77777777" w:rsidR="00E87E1F" w:rsidRDefault="00000000">
      <w:pPr>
        <w:pStyle w:val="Titre1"/>
      </w:pPr>
      <w:r>
        <w:rPr>
          <w:color w:val="1B3A57"/>
        </w:rPr>
        <w:t>7. Référentiels de caractérisation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4911FE60" w14:textId="77777777">
        <w:tc>
          <w:tcPr>
            <w:tcW w:w="3324" w:type="dxa"/>
            <w:shd w:val="clear" w:color="auto" w:fill="1B3A57"/>
          </w:tcPr>
          <w:p w14:paraId="4CB48B11" w14:textId="77777777" w:rsidR="00E87E1F" w:rsidRDefault="00000000"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w="3324" w:type="dxa"/>
            <w:shd w:val="clear" w:color="auto" w:fill="1B3A57"/>
          </w:tcPr>
          <w:p w14:paraId="4547EAEF" w14:textId="77777777" w:rsidR="00E87E1F" w:rsidRDefault="00000000">
            <w:r>
              <w:rPr>
                <w:b/>
                <w:color w:val="FFFFFF"/>
                <w:sz w:val="18"/>
              </w:rPr>
              <w:t>Usage</w:t>
            </w:r>
          </w:p>
        </w:tc>
        <w:tc>
          <w:tcPr>
            <w:tcW w:w="3324" w:type="dxa"/>
            <w:shd w:val="clear" w:color="auto" w:fill="1B3A57"/>
          </w:tcPr>
          <w:p w14:paraId="730CB1E8" w14:textId="77777777" w:rsidR="00E87E1F" w:rsidRDefault="00000000">
            <w:r>
              <w:rPr>
                <w:b/>
                <w:color w:val="FFFFFF"/>
                <w:sz w:val="18"/>
              </w:rPr>
              <w:t>Particularité</w:t>
            </w:r>
          </w:p>
        </w:tc>
      </w:tr>
      <w:tr w:rsidR="00E87E1F" w:rsidRPr="00C568C5" w14:paraId="0066F1D8" w14:textId="77777777">
        <w:tc>
          <w:tcPr>
            <w:tcW w:w="3324" w:type="dxa"/>
          </w:tcPr>
          <w:p w14:paraId="525894B2" w14:textId="77777777" w:rsidR="00E87E1F" w:rsidRDefault="00000000">
            <w:r>
              <w:rPr>
                <w:sz w:val="18"/>
              </w:rPr>
              <w:t>Nature</w:t>
            </w:r>
          </w:p>
        </w:tc>
        <w:tc>
          <w:tcPr>
            <w:tcW w:w="3324" w:type="dxa"/>
          </w:tcPr>
          <w:p w14:paraId="2B4D591E" w14:textId="77777777" w:rsidR="00E87E1F" w:rsidRDefault="00000000">
            <w:r>
              <w:rPr>
                <w:sz w:val="18"/>
              </w:rPr>
              <w:t>Type de défaut / événement</w:t>
            </w:r>
          </w:p>
        </w:tc>
        <w:tc>
          <w:tcPr>
            <w:tcW w:w="3324" w:type="dxa"/>
          </w:tcPr>
          <w:p w14:paraId="51608F51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Permanent, semi-permanent, fugitif, délestage, coupure…</w:t>
            </w:r>
          </w:p>
        </w:tc>
      </w:tr>
      <w:tr w:rsidR="00E87E1F" w14:paraId="76E3081E" w14:textId="77777777">
        <w:tc>
          <w:tcPr>
            <w:tcW w:w="3324" w:type="dxa"/>
          </w:tcPr>
          <w:p w14:paraId="08588FAA" w14:textId="77777777" w:rsidR="00E87E1F" w:rsidRDefault="00000000">
            <w:r>
              <w:rPr>
                <w:sz w:val="18"/>
              </w:rPr>
              <w:t>Cause</w:t>
            </w:r>
          </w:p>
        </w:tc>
        <w:tc>
          <w:tcPr>
            <w:tcW w:w="3324" w:type="dxa"/>
          </w:tcPr>
          <w:p w14:paraId="488C15F8" w14:textId="77777777" w:rsidR="00E87E1F" w:rsidRDefault="00000000">
            <w:r>
              <w:rPr>
                <w:sz w:val="18"/>
              </w:rPr>
              <w:t>Cause technique ou organisationnelle</w:t>
            </w:r>
          </w:p>
        </w:tc>
        <w:tc>
          <w:tcPr>
            <w:tcW w:w="3324" w:type="dxa"/>
          </w:tcPr>
          <w:p w14:paraId="4133AF90" w14:textId="77777777" w:rsidR="00E87E1F" w:rsidRDefault="00000000">
            <w:r>
              <w:rPr>
                <w:sz w:val="18"/>
              </w:rPr>
              <w:t>Filtrable distribution / transport / commun</w:t>
            </w:r>
          </w:p>
        </w:tc>
      </w:tr>
      <w:tr w:rsidR="00E87E1F" w14:paraId="3C3677B1" w14:textId="77777777">
        <w:tc>
          <w:tcPr>
            <w:tcW w:w="3324" w:type="dxa"/>
          </w:tcPr>
          <w:p w14:paraId="7EBB5ACF" w14:textId="77777777" w:rsidR="00E87E1F" w:rsidRDefault="00000000">
            <w:r>
              <w:rPr>
                <w:sz w:val="18"/>
              </w:rPr>
              <w:t>Siège</w:t>
            </w:r>
          </w:p>
        </w:tc>
        <w:tc>
          <w:tcPr>
            <w:tcW w:w="3324" w:type="dxa"/>
          </w:tcPr>
          <w:p w14:paraId="7497B766" w14:textId="77777777" w:rsidR="00E87E1F" w:rsidRDefault="00000000">
            <w:r>
              <w:rPr>
                <w:sz w:val="18"/>
              </w:rPr>
              <w:t>Localisation typologique du défaut</w:t>
            </w:r>
          </w:p>
        </w:tc>
        <w:tc>
          <w:tcPr>
            <w:tcW w:w="3324" w:type="dxa"/>
          </w:tcPr>
          <w:p w14:paraId="7B63BC29" w14:textId="77777777" w:rsidR="00E87E1F" w:rsidRDefault="00000000">
            <w:r>
              <w:rPr>
                <w:sz w:val="18"/>
              </w:rPr>
              <w:t>Idem</w:t>
            </w:r>
          </w:p>
        </w:tc>
      </w:tr>
      <w:tr w:rsidR="00E87E1F" w14:paraId="027E0BC9" w14:textId="77777777">
        <w:tc>
          <w:tcPr>
            <w:tcW w:w="3324" w:type="dxa"/>
          </w:tcPr>
          <w:p w14:paraId="109A9274" w14:textId="77777777" w:rsidR="00E87E1F" w:rsidRDefault="00000000">
            <w:r>
              <w:rPr>
                <w:sz w:val="18"/>
              </w:rPr>
              <w:t>Signalisation</w:t>
            </w:r>
          </w:p>
        </w:tc>
        <w:tc>
          <w:tcPr>
            <w:tcW w:w="3324" w:type="dxa"/>
          </w:tcPr>
          <w:p w14:paraId="14F114C1" w14:textId="77777777" w:rsidR="00E87E1F" w:rsidRDefault="00000000">
            <w:r>
              <w:rPr>
                <w:sz w:val="18"/>
              </w:rPr>
              <w:t>Mode de détection / signalisation</w:t>
            </w:r>
          </w:p>
        </w:tc>
        <w:tc>
          <w:tcPr>
            <w:tcW w:w="3324" w:type="dxa"/>
          </w:tcPr>
          <w:p w14:paraId="7FB5F4D2" w14:textId="77777777" w:rsidR="00E87E1F" w:rsidRDefault="00000000">
            <w:r>
              <w:rPr>
                <w:sz w:val="18"/>
              </w:rPr>
              <w:t>Idem</w:t>
            </w:r>
          </w:p>
        </w:tc>
      </w:tr>
      <w:tr w:rsidR="00E87E1F" w14:paraId="42D72093" w14:textId="77777777">
        <w:tc>
          <w:tcPr>
            <w:tcW w:w="3324" w:type="dxa"/>
          </w:tcPr>
          <w:p w14:paraId="3896DC49" w14:textId="77777777" w:rsidR="00E87E1F" w:rsidRDefault="00000000">
            <w:r>
              <w:rPr>
                <w:sz w:val="18"/>
              </w:rPr>
              <w:t>Type END</w:t>
            </w:r>
          </w:p>
        </w:tc>
        <w:tc>
          <w:tcPr>
            <w:tcW w:w="3324" w:type="dxa"/>
          </w:tcPr>
          <w:p w14:paraId="0E8DB431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Classification pour l’énergie non distribuée</w:t>
            </w:r>
          </w:p>
        </w:tc>
        <w:tc>
          <w:tcPr>
            <w:tcW w:w="3324" w:type="dxa"/>
          </w:tcPr>
          <w:p w14:paraId="6D4673D8" w14:textId="77777777" w:rsidR="00E87E1F" w:rsidRDefault="00000000">
            <w:r>
              <w:rPr>
                <w:sz w:val="18"/>
              </w:rPr>
              <w:t>Référentiel END</w:t>
            </w:r>
          </w:p>
        </w:tc>
      </w:tr>
    </w:tbl>
    <w:p w14:paraId="52099206" w14:textId="77777777" w:rsidR="00E87E1F" w:rsidRDefault="00E87E1F"/>
    <w:p w14:paraId="5433DC3A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Exemples de </w:t>
      </w:r>
      <w:r w:rsidRPr="00C568C5">
        <w:rPr>
          <w:b/>
          <w:lang w:val="fr-FR"/>
        </w:rPr>
        <w:t>natures</w:t>
      </w:r>
      <w:r w:rsidRPr="00C568C5">
        <w:rPr>
          <w:lang w:val="fr-FR"/>
        </w:rPr>
        <w:t xml:space="preserve"> (alignement FIS / tableau de bord)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509336F8" w14:textId="77777777">
        <w:tc>
          <w:tcPr>
            <w:tcW w:w="4986" w:type="dxa"/>
            <w:shd w:val="clear" w:color="auto" w:fill="1B3A57"/>
          </w:tcPr>
          <w:p w14:paraId="6494740F" w14:textId="77777777" w:rsidR="00E87E1F" w:rsidRDefault="00000000"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w="4986" w:type="dxa"/>
            <w:shd w:val="clear" w:color="auto" w:fill="1B3A57"/>
          </w:tcPr>
          <w:p w14:paraId="2E355F3B" w14:textId="77777777" w:rsidR="00E87E1F" w:rsidRDefault="00000000">
            <w:r>
              <w:rPr>
                <w:b/>
                <w:color w:val="FFFFFF"/>
                <w:sz w:val="18"/>
              </w:rPr>
              <w:t>Libellé</w:t>
            </w:r>
          </w:p>
        </w:tc>
      </w:tr>
      <w:tr w:rsidR="00E87E1F" w14:paraId="3E513844" w14:textId="77777777">
        <w:tc>
          <w:tcPr>
            <w:tcW w:w="4986" w:type="dxa"/>
          </w:tcPr>
          <w:p w14:paraId="3AB0AE72" w14:textId="77777777" w:rsidR="00E87E1F" w:rsidRDefault="00000000">
            <w:r>
              <w:rPr>
                <w:sz w:val="18"/>
              </w:rPr>
              <w:t>PERMANENT</w:t>
            </w:r>
          </w:p>
        </w:tc>
        <w:tc>
          <w:tcPr>
            <w:tcW w:w="4986" w:type="dxa"/>
          </w:tcPr>
          <w:p w14:paraId="272129E7" w14:textId="77777777" w:rsidR="00E87E1F" w:rsidRDefault="00000000">
            <w:r>
              <w:rPr>
                <w:sz w:val="18"/>
              </w:rPr>
              <w:t>Défaut permanent</w:t>
            </w:r>
          </w:p>
        </w:tc>
      </w:tr>
      <w:tr w:rsidR="00E87E1F" w14:paraId="63F508A4" w14:textId="77777777">
        <w:tc>
          <w:tcPr>
            <w:tcW w:w="4986" w:type="dxa"/>
          </w:tcPr>
          <w:p w14:paraId="4CE86F21" w14:textId="77777777" w:rsidR="00E87E1F" w:rsidRDefault="00000000">
            <w:r>
              <w:rPr>
                <w:sz w:val="18"/>
              </w:rPr>
              <w:t>SEMI_PERM</w:t>
            </w:r>
          </w:p>
        </w:tc>
        <w:tc>
          <w:tcPr>
            <w:tcW w:w="4986" w:type="dxa"/>
          </w:tcPr>
          <w:p w14:paraId="0BFC2A72" w14:textId="77777777" w:rsidR="00E87E1F" w:rsidRDefault="00000000">
            <w:r>
              <w:rPr>
                <w:sz w:val="18"/>
              </w:rPr>
              <w:t>Défaut semi-permanent</w:t>
            </w:r>
          </w:p>
        </w:tc>
      </w:tr>
      <w:tr w:rsidR="00E87E1F" w14:paraId="01732BF9" w14:textId="77777777">
        <w:tc>
          <w:tcPr>
            <w:tcW w:w="4986" w:type="dxa"/>
          </w:tcPr>
          <w:p w14:paraId="4A596261" w14:textId="77777777" w:rsidR="00E87E1F" w:rsidRDefault="00000000">
            <w:r>
              <w:rPr>
                <w:sz w:val="18"/>
              </w:rPr>
              <w:t>FUGITIF</w:t>
            </w:r>
          </w:p>
        </w:tc>
        <w:tc>
          <w:tcPr>
            <w:tcW w:w="4986" w:type="dxa"/>
          </w:tcPr>
          <w:p w14:paraId="6220052B" w14:textId="77777777" w:rsidR="00E87E1F" w:rsidRDefault="00000000">
            <w:r>
              <w:rPr>
                <w:sz w:val="18"/>
              </w:rPr>
              <w:t>Défaut fugitif</w:t>
            </w:r>
          </w:p>
        </w:tc>
      </w:tr>
      <w:tr w:rsidR="00E87E1F" w14:paraId="739FDF57" w14:textId="77777777">
        <w:tc>
          <w:tcPr>
            <w:tcW w:w="4986" w:type="dxa"/>
          </w:tcPr>
          <w:p w14:paraId="3A6AB1C5" w14:textId="77777777" w:rsidR="00E87E1F" w:rsidRDefault="00000000">
            <w:r>
              <w:rPr>
                <w:sz w:val="18"/>
              </w:rPr>
              <w:t>DELESTAGE</w:t>
            </w:r>
          </w:p>
        </w:tc>
        <w:tc>
          <w:tcPr>
            <w:tcW w:w="4986" w:type="dxa"/>
          </w:tcPr>
          <w:p w14:paraId="2A32A2E4" w14:textId="77777777" w:rsidR="00E87E1F" w:rsidRDefault="00000000">
            <w:r>
              <w:rPr>
                <w:sz w:val="18"/>
              </w:rPr>
              <w:t>Délestage incident HTA</w:t>
            </w:r>
          </w:p>
        </w:tc>
      </w:tr>
      <w:tr w:rsidR="00E87E1F" w14:paraId="26E4DEA3" w14:textId="77777777">
        <w:tc>
          <w:tcPr>
            <w:tcW w:w="4986" w:type="dxa"/>
          </w:tcPr>
          <w:p w14:paraId="5747F6A1" w14:textId="77777777" w:rsidR="00E87E1F" w:rsidRDefault="00000000">
            <w:r>
              <w:rPr>
                <w:sz w:val="18"/>
              </w:rPr>
              <w:t>COUPURE</w:t>
            </w:r>
          </w:p>
        </w:tc>
        <w:tc>
          <w:tcPr>
            <w:tcW w:w="4986" w:type="dxa"/>
          </w:tcPr>
          <w:p w14:paraId="7ECD5939" w14:textId="77777777" w:rsidR="00E87E1F" w:rsidRDefault="00000000">
            <w:r>
              <w:rPr>
                <w:sz w:val="18"/>
              </w:rPr>
              <w:t>Coupure travaux</w:t>
            </w:r>
          </w:p>
        </w:tc>
      </w:tr>
    </w:tbl>
    <w:p w14:paraId="353DE1AA" w14:textId="77777777" w:rsidR="00E87E1F" w:rsidRDefault="00E87E1F"/>
    <w:p w14:paraId="2207176B" w14:textId="77777777" w:rsidR="00E87E1F" w:rsidRDefault="00000000">
      <w:pPr>
        <w:pStyle w:val="Titre1"/>
      </w:pPr>
      <w:r>
        <w:rPr>
          <w:color w:val="1B3A57"/>
        </w:rPr>
        <w:lastRenderedPageBreak/>
        <w:t>8. Interruption (cœur métier)</w:t>
      </w:r>
    </w:p>
    <w:p w14:paraId="051A237D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Une seule fiche </w:t>
      </w:r>
      <w:r w:rsidRPr="00C568C5">
        <w:rPr>
          <w:b/>
          <w:lang w:val="fr-FR"/>
        </w:rPr>
        <w:t>Interruption</w:t>
      </w:r>
      <w:r w:rsidRPr="00C568C5">
        <w:rPr>
          <w:lang w:val="fr-FR"/>
        </w:rPr>
        <w:t xml:space="preserve"> couvre distribution, transport et OMVG. Le champ </w:t>
      </w:r>
      <w:r w:rsidRPr="00C568C5">
        <w:rPr>
          <w:i/>
          <w:lang w:val="fr-FR"/>
        </w:rPr>
        <w:t>direction</w:t>
      </w:r>
      <w:r w:rsidRPr="00C568C5">
        <w:rPr>
          <w:lang w:val="fr-FR"/>
        </w:rPr>
        <w:t xml:space="preserve"> précise le domaine ; des détails spécifiques complètent la fiche.</w:t>
      </w:r>
    </w:p>
    <w:p w14:paraId="56D02E0D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erDiagram — ouvrir le .md pour le schéma graphique]</w:t>
      </w:r>
    </w:p>
    <w:p w14:paraId="0B83990B" w14:textId="77777777" w:rsidR="00E87E1F" w:rsidRDefault="00000000">
      <w:pPr>
        <w:pStyle w:val="Titre2"/>
      </w:pPr>
      <w:r>
        <w:rPr>
          <w:color w:val="1B3A57"/>
        </w:rPr>
        <w:t>8.1 Attributs principaux de l’interruption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07DD453F" w14:textId="77777777">
        <w:tc>
          <w:tcPr>
            <w:tcW w:w="4986" w:type="dxa"/>
            <w:shd w:val="clear" w:color="auto" w:fill="1B3A57"/>
          </w:tcPr>
          <w:p w14:paraId="5292F930" w14:textId="77777777" w:rsidR="00E87E1F" w:rsidRDefault="00000000">
            <w:r>
              <w:rPr>
                <w:b/>
                <w:color w:val="FFFFFF"/>
                <w:sz w:val="18"/>
              </w:rPr>
              <w:t>Attribut métier</w:t>
            </w:r>
          </w:p>
        </w:tc>
        <w:tc>
          <w:tcPr>
            <w:tcW w:w="4986" w:type="dxa"/>
            <w:shd w:val="clear" w:color="auto" w:fill="1B3A57"/>
          </w:tcPr>
          <w:p w14:paraId="6B6E7722" w14:textId="77777777" w:rsidR="00E87E1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87E1F" w14:paraId="76E0F6A4" w14:textId="77777777">
        <w:tc>
          <w:tcPr>
            <w:tcW w:w="4986" w:type="dxa"/>
          </w:tcPr>
          <w:p w14:paraId="4EB638F5" w14:textId="77777777" w:rsidR="00E87E1F" w:rsidRDefault="00000000">
            <w:r>
              <w:rPr>
                <w:sz w:val="18"/>
              </w:rPr>
              <w:t>Numéro d’interruption</w:t>
            </w:r>
          </w:p>
        </w:tc>
        <w:tc>
          <w:tcPr>
            <w:tcW w:w="4986" w:type="dxa"/>
          </w:tcPr>
          <w:p w14:paraId="3FB3FC40" w14:textId="77777777" w:rsidR="00E87E1F" w:rsidRDefault="00000000">
            <w:r>
              <w:rPr>
                <w:sz w:val="18"/>
              </w:rPr>
              <w:t>Identifiant métier (numérique)</w:t>
            </w:r>
          </w:p>
        </w:tc>
      </w:tr>
      <w:tr w:rsidR="00E87E1F" w14:paraId="009E339E" w14:textId="77777777">
        <w:tc>
          <w:tcPr>
            <w:tcW w:w="4986" w:type="dxa"/>
          </w:tcPr>
          <w:p w14:paraId="2F62F827" w14:textId="77777777" w:rsidR="00E87E1F" w:rsidRDefault="00000000">
            <w:r>
              <w:rPr>
                <w:sz w:val="18"/>
              </w:rPr>
              <w:t>Direction</w:t>
            </w:r>
          </w:p>
        </w:tc>
        <w:tc>
          <w:tcPr>
            <w:tcW w:w="4986" w:type="dxa"/>
          </w:tcPr>
          <w:p w14:paraId="02D6AC57" w14:textId="77777777" w:rsidR="00E87E1F" w:rsidRDefault="00000000">
            <w:r>
              <w:rPr>
                <w:sz w:val="18"/>
              </w:rPr>
              <w:t>distribution / transport / OMVG</w:t>
            </w:r>
          </w:p>
        </w:tc>
      </w:tr>
      <w:tr w:rsidR="00E87E1F" w:rsidRPr="00C568C5" w14:paraId="10DB210A" w14:textId="77777777">
        <w:tc>
          <w:tcPr>
            <w:tcW w:w="4986" w:type="dxa"/>
          </w:tcPr>
          <w:p w14:paraId="502ED5BE" w14:textId="77777777" w:rsidR="00E87E1F" w:rsidRDefault="00000000">
            <w:r>
              <w:rPr>
                <w:sz w:val="18"/>
              </w:rPr>
              <w:t>Statut</w:t>
            </w:r>
          </w:p>
        </w:tc>
        <w:tc>
          <w:tcPr>
            <w:tcW w:w="4986" w:type="dxa"/>
          </w:tcPr>
          <w:p w14:paraId="2FCAC458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en cours → clôturée → validée → archivée</w:t>
            </w:r>
          </w:p>
        </w:tc>
      </w:tr>
      <w:tr w:rsidR="00E87E1F" w14:paraId="25E3DAC8" w14:textId="77777777">
        <w:tc>
          <w:tcPr>
            <w:tcW w:w="4986" w:type="dxa"/>
          </w:tcPr>
          <w:p w14:paraId="418F3188" w14:textId="77777777" w:rsidR="00E87E1F" w:rsidRDefault="00000000">
            <w:r>
              <w:rPr>
                <w:sz w:val="18"/>
              </w:rPr>
              <w:t>Date / heure d’apparition</w:t>
            </w:r>
          </w:p>
        </w:tc>
        <w:tc>
          <w:tcPr>
            <w:tcW w:w="4986" w:type="dxa"/>
          </w:tcPr>
          <w:p w14:paraId="2D6C1163" w14:textId="77777777" w:rsidR="00E87E1F" w:rsidRDefault="00000000">
            <w:r>
              <w:rPr>
                <w:sz w:val="18"/>
              </w:rPr>
              <w:t>Début de l’événement</w:t>
            </w:r>
          </w:p>
        </w:tc>
      </w:tr>
      <w:tr w:rsidR="00E87E1F" w:rsidRPr="00C568C5" w14:paraId="64DF0626" w14:textId="77777777">
        <w:tc>
          <w:tcPr>
            <w:tcW w:w="4986" w:type="dxa"/>
          </w:tcPr>
          <w:p w14:paraId="314D0000" w14:textId="77777777" w:rsidR="00E87E1F" w:rsidRDefault="00000000">
            <w:r>
              <w:rPr>
                <w:sz w:val="18"/>
              </w:rPr>
              <w:t>Date / heure de remise</w:t>
            </w:r>
          </w:p>
        </w:tc>
        <w:tc>
          <w:tcPr>
            <w:tcW w:w="4986" w:type="dxa"/>
          </w:tcPr>
          <w:p w14:paraId="7205D591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Fin (calcul de la durée)</w:t>
            </w:r>
          </w:p>
        </w:tc>
      </w:tr>
      <w:tr w:rsidR="00E87E1F" w14:paraId="54971E15" w14:textId="77777777">
        <w:tc>
          <w:tcPr>
            <w:tcW w:w="4986" w:type="dxa"/>
          </w:tcPr>
          <w:p w14:paraId="5AFBBDFD" w14:textId="77777777" w:rsidR="00E87E1F" w:rsidRDefault="00000000">
            <w:r>
              <w:rPr>
                <w:sz w:val="18"/>
              </w:rPr>
              <w:t>Durée (minutes)</w:t>
            </w:r>
          </w:p>
        </w:tc>
        <w:tc>
          <w:tcPr>
            <w:tcW w:w="4986" w:type="dxa"/>
          </w:tcPr>
          <w:p w14:paraId="06B4791E" w14:textId="77777777" w:rsidR="00E87E1F" w:rsidRDefault="00000000">
            <w:r>
              <w:rPr>
                <w:sz w:val="18"/>
              </w:rPr>
              <w:t>Calculée à la clôture</w:t>
            </w:r>
          </w:p>
        </w:tc>
      </w:tr>
      <w:tr w:rsidR="00E87E1F" w14:paraId="6F0D2754" w14:textId="77777777">
        <w:tc>
          <w:tcPr>
            <w:tcW w:w="4986" w:type="dxa"/>
          </w:tcPr>
          <w:p w14:paraId="4469EF95" w14:textId="77777777" w:rsidR="00E87E1F" w:rsidRDefault="00000000">
            <w:r>
              <w:rPr>
                <w:sz w:val="18"/>
              </w:rPr>
              <w:t>Service</w:t>
            </w:r>
          </w:p>
        </w:tc>
        <w:tc>
          <w:tcPr>
            <w:tcW w:w="4986" w:type="dxa"/>
          </w:tcPr>
          <w:p w14:paraId="2F190CCF" w14:textId="77777777" w:rsidR="00E87E1F" w:rsidRDefault="00000000">
            <w:r>
              <w:rPr>
                <w:sz w:val="18"/>
              </w:rPr>
              <w:t>Unité de gestion</w:t>
            </w:r>
          </w:p>
        </w:tc>
      </w:tr>
      <w:tr w:rsidR="00E87E1F" w14:paraId="1569AD57" w14:textId="77777777">
        <w:tc>
          <w:tcPr>
            <w:tcW w:w="4986" w:type="dxa"/>
          </w:tcPr>
          <w:p w14:paraId="66AAC251" w14:textId="77777777" w:rsidR="00E87E1F" w:rsidRDefault="00000000">
            <w:r>
              <w:rPr>
                <w:sz w:val="18"/>
              </w:rPr>
              <w:t>Poste source / Feeder / Sous-feeder</w:t>
            </w:r>
          </w:p>
        </w:tc>
        <w:tc>
          <w:tcPr>
            <w:tcW w:w="4986" w:type="dxa"/>
          </w:tcPr>
          <w:p w14:paraId="3FED808E" w14:textId="77777777" w:rsidR="00E87E1F" w:rsidRDefault="00000000">
            <w:r>
              <w:rPr>
                <w:sz w:val="18"/>
              </w:rPr>
              <w:t>Rattachement réseau</w:t>
            </w:r>
          </w:p>
        </w:tc>
      </w:tr>
      <w:tr w:rsidR="00E87E1F" w14:paraId="7C975AF7" w14:textId="77777777">
        <w:tc>
          <w:tcPr>
            <w:tcW w:w="4986" w:type="dxa"/>
          </w:tcPr>
          <w:p w14:paraId="122BAFB6" w14:textId="77777777" w:rsidR="00E87E1F" w:rsidRDefault="00000000">
            <w:r>
              <w:rPr>
                <w:sz w:val="18"/>
              </w:rPr>
              <w:t>Nature, Cause, Siège, Signalisation</w:t>
            </w:r>
          </w:p>
        </w:tc>
        <w:tc>
          <w:tcPr>
            <w:tcW w:w="4986" w:type="dxa"/>
          </w:tcPr>
          <w:p w14:paraId="31008913" w14:textId="77777777" w:rsidR="00E87E1F" w:rsidRDefault="00000000">
            <w:r>
              <w:rPr>
                <w:sz w:val="18"/>
              </w:rPr>
              <w:t>Caractérisation</w:t>
            </w:r>
          </w:p>
        </w:tc>
      </w:tr>
      <w:tr w:rsidR="00E87E1F" w14:paraId="41D67431" w14:textId="77777777">
        <w:tc>
          <w:tcPr>
            <w:tcW w:w="4986" w:type="dxa"/>
          </w:tcPr>
          <w:p w14:paraId="5589B75B" w14:textId="77777777" w:rsidR="00E87E1F" w:rsidRDefault="00000000">
            <w:r>
              <w:rPr>
                <w:sz w:val="18"/>
              </w:rPr>
              <w:t>Force majeure / Fugitif</w:t>
            </w:r>
          </w:p>
        </w:tc>
        <w:tc>
          <w:tcPr>
            <w:tcW w:w="4986" w:type="dxa"/>
          </w:tcPr>
          <w:p w14:paraId="1F4C0131" w14:textId="77777777" w:rsidR="00E87E1F" w:rsidRDefault="00000000">
            <w:r>
              <w:rPr>
                <w:sz w:val="18"/>
              </w:rPr>
              <w:t>Flags métier</w:t>
            </w:r>
          </w:p>
        </w:tc>
      </w:tr>
      <w:tr w:rsidR="00E87E1F" w14:paraId="73BF8D39" w14:textId="77777777">
        <w:tc>
          <w:tcPr>
            <w:tcW w:w="4986" w:type="dxa"/>
          </w:tcPr>
          <w:p w14:paraId="5B3448E7" w14:textId="77777777" w:rsidR="00E87E1F" w:rsidRDefault="00000000">
            <w:r>
              <w:rPr>
                <w:sz w:val="18"/>
              </w:rPr>
              <w:t>Clients touchés / Puissance coupée</w:t>
            </w:r>
          </w:p>
        </w:tc>
        <w:tc>
          <w:tcPr>
            <w:tcW w:w="4986" w:type="dxa"/>
          </w:tcPr>
          <w:p w14:paraId="7FDD9C3B" w14:textId="77777777" w:rsidR="00E87E1F" w:rsidRDefault="00000000">
            <w:r>
              <w:rPr>
                <w:sz w:val="18"/>
              </w:rPr>
              <w:t>Impact agrégé</w:t>
            </w:r>
          </w:p>
        </w:tc>
      </w:tr>
      <w:tr w:rsidR="00E87E1F" w14:paraId="6F8C897F" w14:textId="77777777">
        <w:tc>
          <w:tcPr>
            <w:tcW w:w="4986" w:type="dxa"/>
          </w:tcPr>
          <w:p w14:paraId="1699C569" w14:textId="77777777" w:rsidR="00E87E1F" w:rsidRDefault="00000000">
            <w:r>
              <w:rPr>
                <w:sz w:val="18"/>
              </w:rPr>
              <w:t>Localisation</w:t>
            </w:r>
          </w:p>
        </w:tc>
        <w:tc>
          <w:tcPr>
            <w:tcW w:w="4986" w:type="dxa"/>
          </w:tcPr>
          <w:p w14:paraId="243710CF" w14:textId="77777777" w:rsidR="00E87E1F" w:rsidRDefault="00000000">
            <w:r>
              <w:rPr>
                <w:sz w:val="18"/>
              </w:rPr>
              <w:t>Texte libre (héritage NomTroncon)</w:t>
            </w:r>
          </w:p>
        </w:tc>
      </w:tr>
      <w:tr w:rsidR="00E87E1F" w14:paraId="35946128" w14:textId="77777777">
        <w:tc>
          <w:tcPr>
            <w:tcW w:w="4986" w:type="dxa"/>
          </w:tcPr>
          <w:p w14:paraId="7D83C518" w14:textId="77777777" w:rsidR="00E87E1F" w:rsidRDefault="00000000">
            <w:r>
              <w:rPr>
                <w:sz w:val="18"/>
              </w:rPr>
              <w:t>Observations</w:t>
            </w:r>
          </w:p>
        </w:tc>
        <w:tc>
          <w:tcPr>
            <w:tcW w:w="4986" w:type="dxa"/>
          </w:tcPr>
          <w:p w14:paraId="432D2294" w14:textId="77777777" w:rsidR="00E87E1F" w:rsidRDefault="00000000">
            <w:r>
              <w:rPr>
                <w:sz w:val="18"/>
              </w:rPr>
              <w:t>Commentaire libre</w:t>
            </w:r>
          </w:p>
        </w:tc>
      </w:tr>
    </w:tbl>
    <w:p w14:paraId="186009C2" w14:textId="77777777" w:rsidR="00E87E1F" w:rsidRDefault="00E87E1F"/>
    <w:p w14:paraId="3763233B" w14:textId="77777777" w:rsidR="00E87E1F" w:rsidRDefault="00000000">
      <w:pPr>
        <w:pStyle w:val="Titre2"/>
      </w:pPr>
      <w:r>
        <w:rPr>
          <w:color w:val="1B3A57"/>
        </w:rPr>
        <w:t>8.2 Complément distribution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6F5C9422" w14:textId="77777777">
        <w:tc>
          <w:tcPr>
            <w:tcW w:w="4986" w:type="dxa"/>
            <w:shd w:val="clear" w:color="auto" w:fill="1B3A57"/>
          </w:tcPr>
          <w:p w14:paraId="714B5A68" w14:textId="77777777" w:rsidR="00E87E1F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986" w:type="dxa"/>
            <w:shd w:val="clear" w:color="auto" w:fill="1B3A57"/>
          </w:tcPr>
          <w:p w14:paraId="72D84F06" w14:textId="77777777" w:rsidR="00E87E1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87E1F" w14:paraId="66022614" w14:textId="77777777">
        <w:tc>
          <w:tcPr>
            <w:tcW w:w="4986" w:type="dxa"/>
          </w:tcPr>
          <w:p w14:paraId="4DABDF67" w14:textId="77777777" w:rsidR="00E87E1F" w:rsidRDefault="00000000">
            <w:r>
              <w:rPr>
                <w:sz w:val="18"/>
              </w:rPr>
              <w:t>Tension (kV)</w:t>
            </w:r>
          </w:p>
        </w:tc>
        <w:tc>
          <w:tcPr>
            <w:tcW w:w="4986" w:type="dxa"/>
          </w:tcPr>
          <w:p w14:paraId="55A6406B" w14:textId="77777777" w:rsidR="00E87E1F" w:rsidRDefault="00000000">
            <w:r>
              <w:rPr>
                <w:sz w:val="18"/>
              </w:rPr>
              <w:t>Niveau de tension</w:t>
            </w:r>
          </w:p>
        </w:tc>
      </w:tr>
      <w:tr w:rsidR="00E87E1F" w14:paraId="37C2326E" w14:textId="77777777">
        <w:tc>
          <w:tcPr>
            <w:tcW w:w="4986" w:type="dxa"/>
          </w:tcPr>
          <w:p w14:paraId="7B7BCBF7" w14:textId="77777777" w:rsidR="00E87E1F" w:rsidRDefault="00000000">
            <w:r>
              <w:rPr>
                <w:sz w:val="18"/>
              </w:rPr>
              <w:t>Clients MT / BT</w:t>
            </w:r>
          </w:p>
        </w:tc>
        <w:tc>
          <w:tcPr>
            <w:tcW w:w="4986" w:type="dxa"/>
          </w:tcPr>
          <w:p w14:paraId="574CC8DA" w14:textId="77777777" w:rsidR="00E87E1F" w:rsidRDefault="00000000">
            <w:r>
              <w:rPr>
                <w:sz w:val="18"/>
              </w:rPr>
              <w:t>Ventilation clients</w:t>
            </w:r>
          </w:p>
        </w:tc>
      </w:tr>
      <w:tr w:rsidR="00E87E1F" w:rsidRPr="00C568C5" w14:paraId="1808B361" w14:textId="77777777">
        <w:tc>
          <w:tcPr>
            <w:tcW w:w="4986" w:type="dxa"/>
          </w:tcPr>
          <w:p w14:paraId="30157AA2" w14:textId="77777777" w:rsidR="00E87E1F" w:rsidRDefault="00000000">
            <w:r>
              <w:rPr>
                <w:sz w:val="18"/>
              </w:rPr>
              <w:t>END (MWh)</w:t>
            </w:r>
          </w:p>
        </w:tc>
        <w:tc>
          <w:tcPr>
            <w:tcW w:w="4986" w:type="dxa"/>
          </w:tcPr>
          <w:p w14:paraId="430E5611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Énergie non distribuée (miroir rapport)</w:t>
            </w:r>
          </w:p>
        </w:tc>
      </w:tr>
      <w:tr w:rsidR="00E87E1F" w:rsidRPr="00C568C5" w14:paraId="11E3C940" w14:textId="77777777">
        <w:tc>
          <w:tcPr>
            <w:tcW w:w="4986" w:type="dxa"/>
          </w:tcPr>
          <w:p w14:paraId="20D6449E" w14:textId="77777777" w:rsidR="00E87E1F" w:rsidRDefault="00000000">
            <w:r>
              <w:rPr>
                <w:sz w:val="18"/>
              </w:rPr>
              <w:t>Programmée</w:t>
            </w:r>
          </w:p>
        </w:tc>
        <w:tc>
          <w:tcPr>
            <w:tcW w:w="4986" w:type="dxa"/>
          </w:tcPr>
          <w:p w14:paraId="57131399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Incident vs coupure programmée / délestage</w:t>
            </w:r>
          </w:p>
        </w:tc>
      </w:tr>
      <w:tr w:rsidR="00E87E1F" w:rsidRPr="00C568C5" w14:paraId="7FA02C4C" w14:textId="77777777">
        <w:tc>
          <w:tcPr>
            <w:tcW w:w="4986" w:type="dxa"/>
          </w:tcPr>
          <w:p w14:paraId="6AAC489B" w14:textId="77777777" w:rsidR="00E87E1F" w:rsidRDefault="00000000">
            <w:r>
              <w:rPr>
                <w:sz w:val="18"/>
              </w:rPr>
              <w:t>Extension BT</w:t>
            </w:r>
          </w:p>
        </w:tc>
        <w:tc>
          <w:tcPr>
            <w:tcW w:w="4986" w:type="dxa"/>
          </w:tcPr>
          <w:p w14:paraId="6E6A5087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Défaut BT secondaire lié au MT</w:t>
            </w:r>
          </w:p>
        </w:tc>
      </w:tr>
    </w:tbl>
    <w:p w14:paraId="3ED0571F" w14:textId="77777777" w:rsidR="00E87E1F" w:rsidRPr="00C568C5" w:rsidRDefault="00E87E1F">
      <w:pPr>
        <w:rPr>
          <w:lang w:val="fr-FR"/>
        </w:rPr>
      </w:pPr>
    </w:p>
    <w:p w14:paraId="59AB0F4F" w14:textId="77777777" w:rsidR="00E87E1F" w:rsidRPr="00C568C5" w:rsidRDefault="00000000">
      <w:pPr>
        <w:pStyle w:val="Titre2"/>
        <w:rPr>
          <w:lang w:val="fr-FR"/>
        </w:rPr>
      </w:pPr>
      <w:r w:rsidRPr="00C568C5">
        <w:rPr>
          <w:color w:val="1B3A57"/>
          <w:lang w:val="fr-FR"/>
        </w:rPr>
        <w:t>8.3 Complément transport (aperçu)</w:t>
      </w:r>
    </w:p>
    <w:p w14:paraId="12773BBE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>Équipement HTB, source transport, puissance de transit, énergie non fournie — hors détail de ce document.</w:t>
      </w:r>
    </w:p>
    <w:p w14:paraId="033BAD09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9. Workflow opérationnel (7 étapes)</w:t>
      </w:r>
    </w:p>
    <w:p w14:paraId="2369F0E9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Une interruption distribution possède </w:t>
      </w:r>
      <w:r w:rsidRPr="00C568C5">
        <w:rPr>
          <w:b/>
          <w:lang w:val="fr-FR"/>
        </w:rPr>
        <w:t>une fiche workflow</w:t>
      </w:r>
      <w:r w:rsidRPr="00C568C5">
        <w:rPr>
          <w:lang w:val="fr-FR"/>
        </w:rPr>
        <w:t xml:space="preserve"> (une ligne) regroupant les dates et le tronçonnement.</w:t>
      </w:r>
    </w:p>
    <w:p w14:paraId="324BEECB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flowchart LR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3EA70F0C" w14:textId="77777777">
        <w:tc>
          <w:tcPr>
            <w:tcW w:w="4986" w:type="dxa"/>
            <w:shd w:val="clear" w:color="auto" w:fill="1B3A57"/>
          </w:tcPr>
          <w:p w14:paraId="2614AB8D" w14:textId="77777777" w:rsidR="00E87E1F" w:rsidRDefault="00000000">
            <w:r>
              <w:rPr>
                <w:b/>
                <w:color w:val="FFFFFF"/>
                <w:sz w:val="18"/>
              </w:rPr>
              <w:t>Étape</w:t>
            </w:r>
          </w:p>
        </w:tc>
        <w:tc>
          <w:tcPr>
            <w:tcW w:w="4986" w:type="dxa"/>
            <w:shd w:val="clear" w:color="auto" w:fill="1B3A57"/>
          </w:tcPr>
          <w:p w14:paraId="020616D8" w14:textId="77777777" w:rsidR="00E87E1F" w:rsidRDefault="00000000">
            <w:r>
              <w:rPr>
                <w:b/>
                <w:color w:val="FFFFFF"/>
                <w:sz w:val="18"/>
              </w:rPr>
              <w:t>Contenu métier</w:t>
            </w:r>
          </w:p>
        </w:tc>
      </w:tr>
      <w:tr w:rsidR="00E87E1F" w14:paraId="6C3A5130" w14:textId="77777777">
        <w:tc>
          <w:tcPr>
            <w:tcW w:w="4986" w:type="dxa"/>
          </w:tcPr>
          <w:p w14:paraId="29F90A24" w14:textId="77777777" w:rsidR="00E87E1F" w:rsidRDefault="00000000">
            <w:r>
              <w:rPr>
                <w:sz w:val="18"/>
              </w:rPr>
              <w:t>Déclenchement</w:t>
            </w:r>
          </w:p>
        </w:tc>
        <w:tc>
          <w:tcPr>
            <w:tcW w:w="4986" w:type="dxa"/>
          </w:tcPr>
          <w:p w14:paraId="5206DC32" w14:textId="77777777" w:rsidR="00E87E1F" w:rsidRDefault="00000000">
            <w:r>
              <w:rPr>
                <w:sz w:val="18"/>
              </w:rPr>
              <w:t>Début / fin, durée</w:t>
            </w:r>
          </w:p>
        </w:tc>
      </w:tr>
      <w:tr w:rsidR="00E87E1F" w14:paraId="55C13B0C" w14:textId="77777777">
        <w:tc>
          <w:tcPr>
            <w:tcW w:w="4986" w:type="dxa"/>
          </w:tcPr>
          <w:p w14:paraId="14499547" w14:textId="77777777" w:rsidR="00E87E1F" w:rsidRDefault="00000000">
            <w:r>
              <w:rPr>
                <w:sz w:val="18"/>
              </w:rPr>
              <w:t>Interpellation PDM</w:t>
            </w:r>
          </w:p>
        </w:tc>
        <w:tc>
          <w:tcPr>
            <w:tcW w:w="4986" w:type="dxa"/>
          </w:tcPr>
          <w:p w14:paraId="65F07B90" w14:textId="77777777" w:rsidR="00E87E1F" w:rsidRDefault="00000000">
            <w:r>
              <w:rPr>
                <w:sz w:val="18"/>
              </w:rPr>
              <w:t>Appel et arrivée PDM</w:t>
            </w:r>
          </w:p>
        </w:tc>
      </w:tr>
      <w:tr w:rsidR="00E87E1F" w:rsidRPr="00C568C5" w14:paraId="60CF4644" w14:textId="77777777">
        <w:tc>
          <w:tcPr>
            <w:tcW w:w="4986" w:type="dxa"/>
          </w:tcPr>
          <w:p w14:paraId="71031F3C" w14:textId="77777777" w:rsidR="00E87E1F" w:rsidRDefault="00000000">
            <w:r>
              <w:rPr>
                <w:sz w:val="18"/>
              </w:rPr>
              <w:t>Tronçonnement</w:t>
            </w:r>
          </w:p>
        </w:tc>
        <w:tc>
          <w:tcPr>
            <w:tcW w:w="4986" w:type="dxa"/>
          </w:tcPr>
          <w:p w14:paraId="1FD245DF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Début / fin, tronçon SIG, nœuds amont / aval</w:t>
            </w:r>
          </w:p>
        </w:tc>
      </w:tr>
      <w:tr w:rsidR="00E87E1F" w:rsidRPr="00C568C5" w14:paraId="01F90EB0" w14:textId="77777777">
        <w:tc>
          <w:tcPr>
            <w:tcW w:w="4986" w:type="dxa"/>
          </w:tcPr>
          <w:p w14:paraId="0AC778C5" w14:textId="77777777" w:rsidR="00E87E1F" w:rsidRDefault="00000000">
            <w:r>
              <w:rPr>
                <w:sz w:val="18"/>
              </w:rPr>
              <w:t>Localisation</w:t>
            </w:r>
          </w:p>
        </w:tc>
        <w:tc>
          <w:tcPr>
            <w:tcW w:w="4986" w:type="dxa"/>
          </w:tcPr>
          <w:p w14:paraId="2170DDC8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Début / fin de la localisation terrain</w:t>
            </w:r>
          </w:p>
        </w:tc>
      </w:tr>
      <w:tr w:rsidR="00E87E1F" w14:paraId="67398169" w14:textId="77777777">
        <w:tc>
          <w:tcPr>
            <w:tcW w:w="4986" w:type="dxa"/>
          </w:tcPr>
          <w:p w14:paraId="4AB51EEC" w14:textId="77777777" w:rsidR="00E87E1F" w:rsidRDefault="00000000">
            <w:r>
              <w:rPr>
                <w:sz w:val="18"/>
              </w:rPr>
              <w:t>Réparation</w:t>
            </w:r>
          </w:p>
        </w:tc>
        <w:tc>
          <w:tcPr>
            <w:tcW w:w="4986" w:type="dxa"/>
          </w:tcPr>
          <w:p w14:paraId="21702B4A" w14:textId="77777777" w:rsidR="00E87E1F" w:rsidRDefault="00000000">
            <w:r>
              <w:rPr>
                <w:sz w:val="18"/>
              </w:rPr>
              <w:t>Début / fin travaux</w:t>
            </w:r>
          </w:p>
        </w:tc>
      </w:tr>
      <w:tr w:rsidR="00E87E1F" w:rsidRPr="00C568C5" w14:paraId="7E20BB7B" w14:textId="77777777">
        <w:tc>
          <w:tcPr>
            <w:tcW w:w="4986" w:type="dxa"/>
          </w:tcPr>
          <w:p w14:paraId="24267695" w14:textId="77777777" w:rsidR="00E87E1F" w:rsidRDefault="00000000">
            <w:r>
              <w:rPr>
                <w:sz w:val="18"/>
              </w:rPr>
              <w:t>Remise</w:t>
            </w:r>
          </w:p>
        </w:tc>
        <w:tc>
          <w:tcPr>
            <w:tcW w:w="4986" w:type="dxa"/>
          </w:tcPr>
          <w:p w14:paraId="729FF902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Début / fin remise sous tension</w:t>
            </w:r>
          </w:p>
        </w:tc>
      </w:tr>
      <w:tr w:rsidR="00E87E1F" w:rsidRPr="00C568C5" w14:paraId="36234D93" w14:textId="77777777">
        <w:tc>
          <w:tcPr>
            <w:tcW w:w="4986" w:type="dxa"/>
          </w:tcPr>
          <w:p w14:paraId="48C56454" w14:textId="77777777" w:rsidR="00E87E1F" w:rsidRDefault="00000000">
            <w:r>
              <w:rPr>
                <w:sz w:val="18"/>
              </w:rPr>
              <w:t>Clients</w:t>
            </w:r>
          </w:p>
        </w:tc>
        <w:tc>
          <w:tcPr>
            <w:tcW w:w="4986" w:type="dxa"/>
          </w:tcPr>
          <w:p w14:paraId="57A6D417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Nombre de postes et clients impactés (depuis les postes impactés)</w:t>
            </w:r>
          </w:p>
        </w:tc>
      </w:tr>
    </w:tbl>
    <w:p w14:paraId="0363C45E" w14:textId="77777777" w:rsidR="00E87E1F" w:rsidRPr="00C568C5" w:rsidRDefault="00E87E1F">
      <w:pPr>
        <w:rPr>
          <w:lang w:val="fr-FR"/>
        </w:rPr>
      </w:pPr>
    </w:p>
    <w:p w14:paraId="2570F3F6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lastRenderedPageBreak/>
        <w:t>Champs transverses : responsable (matricule), observations workflow.</w:t>
      </w:r>
    </w:p>
    <w:p w14:paraId="794BE57A" w14:textId="77777777" w:rsidR="00E87E1F" w:rsidRPr="00C568C5" w:rsidRDefault="00000000">
      <w:pPr>
        <w:rPr>
          <w:lang w:val="fr-FR"/>
        </w:rPr>
      </w:pPr>
      <w:r w:rsidRPr="00C568C5">
        <w:rPr>
          <w:b/>
          <w:lang w:val="fr-FR"/>
        </w:rPr>
        <w:t>Important</w:t>
      </w:r>
      <w:r w:rsidRPr="00C568C5">
        <w:rPr>
          <w:lang w:val="fr-FR"/>
        </w:rPr>
        <w:t xml:space="preserve"> : l’étape </w:t>
      </w:r>
      <w:r w:rsidRPr="00C568C5">
        <w:rPr>
          <w:i/>
          <w:lang w:val="fr-FR"/>
        </w:rPr>
        <w:t>Clients</w:t>
      </w:r>
      <w:r w:rsidRPr="00C568C5">
        <w:rPr>
          <w:lang w:val="fr-FR"/>
        </w:rPr>
        <w:t xml:space="preserve"> n’est pas saisie librement — elle agrège les </w:t>
      </w:r>
      <w:r w:rsidRPr="00C568C5">
        <w:rPr>
          <w:b/>
          <w:lang w:val="fr-FR"/>
        </w:rPr>
        <w:t>postes impactés</w:t>
      </w:r>
      <w:r w:rsidRPr="00C568C5">
        <w:rPr>
          <w:lang w:val="fr-FR"/>
        </w:rPr>
        <w:t xml:space="preserve"> liés à l’interruption.</w:t>
      </w:r>
    </w:p>
    <w:p w14:paraId="6FAF739A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10. Postes impactés</w:t>
      </w:r>
    </w:p>
    <w:p w14:paraId="38F2C592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erDiagram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6ADF88A7" w14:textId="77777777">
        <w:tc>
          <w:tcPr>
            <w:tcW w:w="3324" w:type="dxa"/>
            <w:shd w:val="clear" w:color="auto" w:fill="1B3A57"/>
          </w:tcPr>
          <w:p w14:paraId="549237CC" w14:textId="77777777" w:rsidR="00E87E1F" w:rsidRDefault="00000000"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w="3324" w:type="dxa"/>
            <w:shd w:val="clear" w:color="auto" w:fill="1B3A57"/>
          </w:tcPr>
          <w:p w14:paraId="08736B13" w14:textId="77777777" w:rsidR="00E87E1F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324" w:type="dxa"/>
            <w:shd w:val="clear" w:color="auto" w:fill="1B3A57"/>
          </w:tcPr>
          <w:p w14:paraId="4EDF62D6" w14:textId="77777777" w:rsidR="00E87E1F" w:rsidRDefault="00000000">
            <w:r>
              <w:rPr>
                <w:b/>
                <w:color w:val="FFFFFF"/>
                <w:sz w:val="18"/>
              </w:rPr>
              <w:t>Attributs clés</w:t>
            </w:r>
          </w:p>
        </w:tc>
      </w:tr>
      <w:tr w:rsidR="00E87E1F" w:rsidRPr="00C568C5" w14:paraId="42B8385D" w14:textId="77777777">
        <w:tc>
          <w:tcPr>
            <w:tcW w:w="3324" w:type="dxa"/>
          </w:tcPr>
          <w:p w14:paraId="1C8A5180" w14:textId="77777777" w:rsidR="00E87E1F" w:rsidRDefault="00000000">
            <w:r>
              <w:rPr>
                <w:sz w:val="18"/>
              </w:rPr>
              <w:t>Poste impacté</w:t>
            </w:r>
          </w:p>
        </w:tc>
        <w:tc>
          <w:tcPr>
            <w:tcW w:w="3324" w:type="dxa"/>
          </w:tcPr>
          <w:p w14:paraId="01656575" w14:textId="77777777" w:rsidR="00E87E1F" w:rsidRDefault="00000000">
            <w:r>
              <w:rPr>
                <w:sz w:val="18"/>
              </w:rPr>
              <w:t>Lien interruption ↔ poste</w:t>
            </w:r>
          </w:p>
        </w:tc>
        <w:tc>
          <w:tcPr>
            <w:tcW w:w="3324" w:type="dxa"/>
          </w:tcPr>
          <w:p w14:paraId="29F1F7B2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Poste, nombre de clients touchés</w:t>
            </w:r>
          </w:p>
        </w:tc>
      </w:tr>
    </w:tbl>
    <w:p w14:paraId="30571ED1" w14:textId="77777777" w:rsidR="00E87E1F" w:rsidRPr="00C568C5" w:rsidRDefault="00E87E1F">
      <w:pPr>
        <w:rPr>
          <w:lang w:val="fr-FR"/>
        </w:rPr>
      </w:pPr>
    </w:p>
    <w:p w14:paraId="1945FD9D" w14:textId="77777777" w:rsidR="00E87E1F" w:rsidRDefault="00000000">
      <w:r>
        <w:t>Ces données alimentent :</w:t>
      </w:r>
    </w:p>
    <w:p w14:paraId="2D1F20AA" w14:textId="77777777" w:rsidR="00E87E1F" w:rsidRDefault="00000000">
      <w:pPr>
        <w:pStyle w:val="Listepuces"/>
      </w:pPr>
      <w:r>
        <w:t xml:space="preserve">l’onglet </w:t>
      </w:r>
      <w:r>
        <w:rPr>
          <w:b/>
        </w:rPr>
        <w:t>Clients</w:t>
      </w:r>
      <w:r>
        <w:t xml:space="preserve"> du workflow ;</w:t>
      </w:r>
    </w:p>
    <w:p w14:paraId="1E34EF2E" w14:textId="77777777" w:rsidR="00E87E1F" w:rsidRPr="00C568C5" w:rsidRDefault="00000000">
      <w:pPr>
        <w:pStyle w:val="Listepuces"/>
        <w:rPr>
          <w:lang w:val="fr-FR"/>
        </w:rPr>
      </w:pPr>
      <w:r w:rsidRPr="00C568C5">
        <w:rPr>
          <w:lang w:val="fr-FR"/>
        </w:rPr>
        <w:t xml:space="preserve">les calculs </w:t>
      </w:r>
      <w:r w:rsidRPr="00C568C5">
        <w:rPr>
          <w:b/>
          <w:lang w:val="fr-FR"/>
        </w:rPr>
        <w:t>SAIFI / SAIDI</w:t>
      </w:r>
      <w:r w:rsidRPr="00C568C5">
        <w:rPr>
          <w:lang w:val="fr-FR"/>
        </w:rPr>
        <w:t xml:space="preserve"> (sommes de clients et durées).</w:t>
      </w:r>
    </w:p>
    <w:p w14:paraId="6FC86DE2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Origine fréquente en migration : table </w:t>
      </w:r>
      <w:r w:rsidRPr="00C568C5">
        <w:rPr>
          <w:i/>
          <w:lang w:val="fr-FR"/>
        </w:rPr>
        <w:t>PosteInterruption</w:t>
      </w:r>
      <w:r w:rsidRPr="00C568C5">
        <w:rPr>
          <w:lang w:val="fr-FR"/>
        </w:rPr>
        <w:t xml:space="preserve"> de la base Indicateurs Transport Distribution (ITD).</w:t>
      </w:r>
    </w:p>
    <w:p w14:paraId="772C5D73" w14:textId="77777777" w:rsidR="00E87E1F" w:rsidRDefault="00000000">
      <w:pPr>
        <w:pStyle w:val="Titre1"/>
      </w:pPr>
      <w:r>
        <w:rPr>
          <w:color w:val="1B3A57"/>
        </w:rPr>
        <w:t>11. Indicateurs (aperçu)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4F421DE5" w14:textId="77777777">
        <w:tc>
          <w:tcPr>
            <w:tcW w:w="4986" w:type="dxa"/>
            <w:shd w:val="clear" w:color="auto" w:fill="1B3A57"/>
          </w:tcPr>
          <w:p w14:paraId="7C0A09C6" w14:textId="77777777" w:rsidR="00E87E1F" w:rsidRDefault="00000000">
            <w:r>
              <w:rPr>
                <w:b/>
                <w:color w:val="FFFFFF"/>
                <w:sz w:val="18"/>
              </w:rPr>
              <w:t>Entité</w:t>
            </w:r>
          </w:p>
        </w:tc>
        <w:tc>
          <w:tcPr>
            <w:tcW w:w="4986" w:type="dxa"/>
            <w:shd w:val="clear" w:color="auto" w:fill="1B3A57"/>
          </w:tcPr>
          <w:p w14:paraId="2825DAA8" w14:textId="77777777" w:rsidR="00E87E1F" w:rsidRDefault="00000000">
            <w:r>
              <w:rPr>
                <w:b/>
                <w:color w:val="FFFFFF"/>
                <w:sz w:val="18"/>
              </w:rPr>
              <w:t>Description métier</w:t>
            </w:r>
          </w:p>
        </w:tc>
      </w:tr>
      <w:tr w:rsidR="00E87E1F" w:rsidRPr="00C568C5" w14:paraId="4F62C6F6" w14:textId="77777777">
        <w:tc>
          <w:tcPr>
            <w:tcW w:w="4986" w:type="dxa"/>
          </w:tcPr>
          <w:p w14:paraId="3681C33E" w14:textId="77777777" w:rsidR="00E87E1F" w:rsidRDefault="00000000">
            <w:r>
              <w:rPr>
                <w:sz w:val="18"/>
              </w:rPr>
              <w:t>END (energie_nd)</w:t>
            </w:r>
          </w:p>
        </w:tc>
        <w:tc>
          <w:tcPr>
            <w:tcW w:w="4986" w:type="dxa"/>
          </w:tcPr>
          <w:p w14:paraId="2B2BEE54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Énergie non distribuée par interruption (MWh), liée à la puissance coupée et à la durée</w:t>
            </w:r>
          </w:p>
        </w:tc>
      </w:tr>
      <w:tr w:rsidR="00E87E1F" w14:paraId="622C8E6B" w14:textId="77777777">
        <w:tc>
          <w:tcPr>
            <w:tcW w:w="4986" w:type="dxa"/>
          </w:tcPr>
          <w:p w14:paraId="1B7798EC" w14:textId="77777777" w:rsidR="00E87E1F" w:rsidRDefault="00000000">
            <w:r>
              <w:rPr>
                <w:sz w:val="18"/>
              </w:rPr>
              <w:t>SAIFI / SAIDI</w:t>
            </w:r>
          </w:p>
        </w:tc>
        <w:tc>
          <w:tcPr>
            <w:tcW w:w="4986" w:type="dxa"/>
          </w:tcPr>
          <w:p w14:paraId="56324922" w14:textId="77777777" w:rsidR="00E87E1F" w:rsidRDefault="00000000">
            <w:r>
              <w:rPr>
                <w:sz w:val="18"/>
              </w:rPr>
              <w:t>Indicateurs mensuels par service</w:t>
            </w:r>
          </w:p>
        </w:tc>
      </w:tr>
      <w:tr w:rsidR="00E87E1F" w:rsidRPr="00C568C5" w14:paraId="05F5F66B" w14:textId="77777777">
        <w:tc>
          <w:tcPr>
            <w:tcW w:w="4986" w:type="dxa"/>
          </w:tcPr>
          <w:p w14:paraId="62607C61" w14:textId="77777777" w:rsidR="00E87E1F" w:rsidRDefault="00000000">
            <w:r>
              <w:rPr>
                <w:sz w:val="18"/>
              </w:rPr>
              <w:t>Nombre de clients / mois</w:t>
            </w:r>
          </w:p>
        </w:tc>
        <w:tc>
          <w:tcPr>
            <w:tcW w:w="4986" w:type="dxa"/>
          </w:tcPr>
          <w:p w14:paraId="2A908974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Base clients de référence (dénominateur SAIFI/SAIDI)</w:t>
            </w:r>
          </w:p>
        </w:tc>
      </w:tr>
    </w:tbl>
    <w:p w14:paraId="47FB2117" w14:textId="77777777" w:rsidR="00E87E1F" w:rsidRPr="00C568C5" w:rsidRDefault="00E87E1F">
      <w:pPr>
        <w:rPr>
          <w:lang w:val="fr-FR"/>
        </w:rPr>
      </w:pPr>
    </w:p>
    <w:p w14:paraId="08314E5E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>Formules de principe (à confirmer / pondérer avec SAQS – CRSE) :</w:t>
      </w:r>
    </w:p>
    <w:p w14:paraId="66982BE9" w14:textId="77777777" w:rsidR="00E87E1F" w:rsidRPr="00C568C5" w:rsidRDefault="00000000">
      <w:pPr>
        <w:pStyle w:val="Listepuces"/>
        <w:rPr>
          <w:lang w:val="fr-FR"/>
        </w:rPr>
      </w:pPr>
      <w:r w:rsidRPr="00C568C5">
        <w:rPr>
          <w:b/>
          <w:lang w:val="fr-FR"/>
        </w:rPr>
        <w:t>END</w:t>
      </w:r>
      <w:r w:rsidRPr="00C568C5">
        <w:rPr>
          <w:lang w:val="fr-FR"/>
        </w:rPr>
        <w:t xml:space="preserve"> ≈ Puissance coupée (MW) × Durée (h)</w:t>
      </w:r>
    </w:p>
    <w:p w14:paraId="76D97996" w14:textId="4A1D973A" w:rsidR="00E87E1F" w:rsidRPr="00C568C5" w:rsidRDefault="00000000">
      <w:pPr>
        <w:pStyle w:val="Listepuces"/>
        <w:rPr>
          <w:lang w:val="fr-FR"/>
        </w:rPr>
      </w:pPr>
      <w:r w:rsidRPr="00C568C5">
        <w:rPr>
          <w:b/>
          <w:lang w:val="fr-FR"/>
        </w:rPr>
        <w:t>SAIFI</w:t>
      </w:r>
      <w:r w:rsidRPr="00C568C5">
        <w:rPr>
          <w:lang w:val="fr-FR"/>
        </w:rPr>
        <w:t xml:space="preserve"> ≈ </w:t>
      </w:r>
      <w:r>
        <w:t>Σ</w:t>
      </w:r>
      <w:r w:rsidRPr="00C568C5">
        <w:rPr>
          <w:lang w:val="fr-FR"/>
        </w:rPr>
        <w:t xml:space="preserve">(clients interrompus) / clients </w:t>
      </w:r>
      <w:r w:rsidR="00C568C5">
        <w:rPr>
          <w:lang w:val="fr-FR"/>
        </w:rPr>
        <w:t>Total</w:t>
      </w:r>
    </w:p>
    <w:p w14:paraId="101A5792" w14:textId="753A5843" w:rsidR="00E87E1F" w:rsidRPr="00C568C5" w:rsidRDefault="00000000">
      <w:pPr>
        <w:pStyle w:val="Listepuces"/>
        <w:rPr>
          <w:lang w:val="fr-FR"/>
        </w:rPr>
      </w:pPr>
      <w:r w:rsidRPr="00C568C5">
        <w:rPr>
          <w:b/>
          <w:lang w:val="fr-FR"/>
        </w:rPr>
        <w:t>SAIDI</w:t>
      </w:r>
      <w:r w:rsidRPr="00C568C5">
        <w:rPr>
          <w:lang w:val="fr-FR"/>
        </w:rPr>
        <w:t xml:space="preserve"> ≈ </w:t>
      </w:r>
      <w:r>
        <w:t>Σ</w:t>
      </w:r>
      <w:r w:rsidRPr="00C568C5">
        <w:rPr>
          <w:lang w:val="fr-FR"/>
        </w:rPr>
        <w:t xml:space="preserve">(clients × durée) / clients </w:t>
      </w:r>
      <w:r w:rsidR="00C568C5">
        <w:rPr>
          <w:lang w:val="fr-FR"/>
        </w:rPr>
        <w:t>Total</w:t>
      </w:r>
    </w:p>
    <w:p w14:paraId="5D9E3B0D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Les exclusions (force majeure, etc.) et pondérations réglementaires restent à </w:t>
      </w:r>
      <w:r w:rsidRPr="00C568C5">
        <w:rPr>
          <w:b/>
          <w:lang w:val="fr-FR"/>
        </w:rPr>
        <w:t>valider métier</w:t>
      </w:r>
      <w:r w:rsidRPr="00C568C5">
        <w:rPr>
          <w:lang w:val="fr-FR"/>
        </w:rPr>
        <w:t>.</w:t>
      </w:r>
    </w:p>
    <w:p w14:paraId="1A4C58B6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12. Rôles et périmètres (vue métier)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E87E1F" w14:paraId="1D7D57B5" w14:textId="77777777">
        <w:tc>
          <w:tcPr>
            <w:tcW w:w="2493" w:type="dxa"/>
            <w:shd w:val="clear" w:color="auto" w:fill="1B3A57"/>
          </w:tcPr>
          <w:p w14:paraId="7DF402AC" w14:textId="77777777" w:rsidR="00E87E1F" w:rsidRDefault="00000000"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w="2493" w:type="dxa"/>
            <w:shd w:val="clear" w:color="auto" w:fill="1B3A57"/>
          </w:tcPr>
          <w:p w14:paraId="15178868" w14:textId="77777777" w:rsidR="00E87E1F" w:rsidRDefault="00000000">
            <w:r>
              <w:rPr>
                <w:b/>
                <w:color w:val="FFFFFF"/>
                <w:sz w:val="18"/>
              </w:rPr>
              <w:t>Peut créer / modifier</w:t>
            </w:r>
          </w:p>
        </w:tc>
        <w:tc>
          <w:tcPr>
            <w:tcW w:w="2493" w:type="dxa"/>
            <w:shd w:val="clear" w:color="auto" w:fill="1B3A57"/>
          </w:tcPr>
          <w:p w14:paraId="42D8C470" w14:textId="77777777" w:rsidR="00E87E1F" w:rsidRDefault="00000000">
            <w:r>
              <w:rPr>
                <w:b/>
                <w:color w:val="FFFFFF"/>
                <w:sz w:val="18"/>
              </w:rPr>
              <w:t>Périmètre de lecture</w:t>
            </w:r>
          </w:p>
        </w:tc>
        <w:tc>
          <w:tcPr>
            <w:tcW w:w="2493" w:type="dxa"/>
            <w:shd w:val="clear" w:color="auto" w:fill="1B3A57"/>
          </w:tcPr>
          <w:p w14:paraId="10F4E18B" w14:textId="77777777" w:rsidR="00E87E1F" w:rsidRDefault="00000000">
            <w:r>
              <w:rPr>
                <w:b/>
                <w:color w:val="FFFFFF"/>
                <w:sz w:val="18"/>
              </w:rPr>
              <w:t>Peut valider</w:t>
            </w:r>
          </w:p>
        </w:tc>
      </w:tr>
      <w:tr w:rsidR="00E87E1F" w14:paraId="65604BE5" w14:textId="77777777">
        <w:tc>
          <w:tcPr>
            <w:tcW w:w="2493" w:type="dxa"/>
          </w:tcPr>
          <w:p w14:paraId="6C9A75CC" w14:textId="77777777" w:rsidR="00E87E1F" w:rsidRDefault="00000000">
            <w:r>
              <w:rPr>
                <w:sz w:val="18"/>
              </w:rPr>
              <w:t>BCC</w:t>
            </w:r>
          </w:p>
        </w:tc>
        <w:tc>
          <w:tcPr>
            <w:tcW w:w="2493" w:type="dxa"/>
          </w:tcPr>
          <w:p w14:paraId="7CA5F20A" w14:textId="77777777" w:rsidR="00E87E1F" w:rsidRDefault="00000000">
            <w:r>
              <w:rPr>
                <w:sz w:val="18"/>
              </w:rPr>
              <w:t>Interruptions distribution</w:t>
            </w:r>
          </w:p>
        </w:tc>
        <w:tc>
          <w:tcPr>
            <w:tcW w:w="2493" w:type="dxa"/>
          </w:tcPr>
          <w:p w14:paraId="05436F3C" w14:textId="77777777" w:rsidR="00E87E1F" w:rsidRDefault="00000000">
            <w:r>
              <w:rPr>
                <w:sz w:val="18"/>
              </w:rPr>
              <w:t>Son périmètre (région / service)</w:t>
            </w:r>
          </w:p>
        </w:tc>
        <w:tc>
          <w:tcPr>
            <w:tcW w:w="2493" w:type="dxa"/>
          </w:tcPr>
          <w:p w14:paraId="070EFF2E" w14:textId="77777777" w:rsidR="00E87E1F" w:rsidRDefault="00000000">
            <w:r>
              <w:rPr>
                <w:sz w:val="18"/>
              </w:rPr>
              <w:t>Non</w:t>
            </w:r>
          </w:p>
        </w:tc>
      </w:tr>
      <w:tr w:rsidR="00E87E1F" w14:paraId="5E9E4894" w14:textId="77777777">
        <w:tc>
          <w:tcPr>
            <w:tcW w:w="2493" w:type="dxa"/>
          </w:tcPr>
          <w:p w14:paraId="3A4C7545" w14:textId="77777777" w:rsidR="00E87E1F" w:rsidRDefault="00000000">
            <w:r>
              <w:rPr>
                <w:sz w:val="18"/>
              </w:rPr>
              <w:t>BRC</w:t>
            </w:r>
          </w:p>
        </w:tc>
        <w:tc>
          <w:tcPr>
            <w:tcW w:w="2493" w:type="dxa"/>
          </w:tcPr>
          <w:p w14:paraId="223BB32E" w14:textId="77777777" w:rsidR="00E87E1F" w:rsidRDefault="00000000">
            <w:r>
              <w:rPr>
                <w:sz w:val="18"/>
              </w:rPr>
              <w:t>Suivi / contribution selon règles</w:t>
            </w:r>
          </w:p>
        </w:tc>
        <w:tc>
          <w:tcPr>
            <w:tcW w:w="2493" w:type="dxa"/>
          </w:tcPr>
          <w:p w14:paraId="6755C0C1" w14:textId="77777777" w:rsidR="00E87E1F" w:rsidRDefault="00000000">
            <w:r>
              <w:rPr>
                <w:sz w:val="18"/>
              </w:rPr>
              <w:t>Sa région</w:t>
            </w:r>
          </w:p>
        </w:tc>
        <w:tc>
          <w:tcPr>
            <w:tcW w:w="2493" w:type="dxa"/>
          </w:tcPr>
          <w:p w14:paraId="5FD08C2B" w14:textId="77777777" w:rsidR="00E87E1F" w:rsidRDefault="00000000">
            <w:r>
              <w:rPr>
                <w:sz w:val="18"/>
              </w:rPr>
              <w:t>Non</w:t>
            </w:r>
          </w:p>
        </w:tc>
      </w:tr>
      <w:tr w:rsidR="00E87E1F" w14:paraId="51CB13EF" w14:textId="77777777">
        <w:tc>
          <w:tcPr>
            <w:tcW w:w="2493" w:type="dxa"/>
          </w:tcPr>
          <w:p w14:paraId="79533260" w14:textId="77777777" w:rsidR="00E87E1F" w:rsidRDefault="00000000">
            <w:r>
              <w:rPr>
                <w:sz w:val="18"/>
              </w:rPr>
              <w:t>DISPATCHER</w:t>
            </w:r>
          </w:p>
        </w:tc>
        <w:tc>
          <w:tcPr>
            <w:tcW w:w="2493" w:type="dxa"/>
          </w:tcPr>
          <w:p w14:paraId="07C07A33" w14:textId="77777777" w:rsidR="00E87E1F" w:rsidRDefault="00000000">
            <w:r>
              <w:rPr>
                <w:sz w:val="18"/>
              </w:rPr>
              <w:t>Interruptions transport</w:t>
            </w:r>
          </w:p>
        </w:tc>
        <w:tc>
          <w:tcPr>
            <w:tcW w:w="2493" w:type="dxa"/>
          </w:tcPr>
          <w:p w14:paraId="7E1CAA99" w14:textId="77777777" w:rsidR="00E87E1F" w:rsidRDefault="00000000">
            <w:r>
              <w:rPr>
                <w:sz w:val="18"/>
              </w:rPr>
              <w:t>Transport</w:t>
            </w:r>
          </w:p>
        </w:tc>
        <w:tc>
          <w:tcPr>
            <w:tcW w:w="2493" w:type="dxa"/>
          </w:tcPr>
          <w:p w14:paraId="2CC9B901" w14:textId="77777777" w:rsidR="00E87E1F" w:rsidRDefault="00000000">
            <w:r>
              <w:rPr>
                <w:sz w:val="18"/>
              </w:rPr>
              <w:t>Non</w:t>
            </w:r>
          </w:p>
        </w:tc>
      </w:tr>
      <w:tr w:rsidR="00E87E1F" w14:paraId="0BD0C594" w14:textId="77777777">
        <w:tc>
          <w:tcPr>
            <w:tcW w:w="2493" w:type="dxa"/>
          </w:tcPr>
          <w:p w14:paraId="76C896FB" w14:textId="77777777" w:rsidR="00E87E1F" w:rsidRDefault="00000000">
            <w:r>
              <w:rPr>
                <w:sz w:val="18"/>
              </w:rPr>
              <w:t>ADMIN_SCR</w:t>
            </w:r>
          </w:p>
        </w:tc>
        <w:tc>
          <w:tcPr>
            <w:tcW w:w="2493" w:type="dxa"/>
          </w:tcPr>
          <w:p w14:paraId="08550F40" w14:textId="77777777" w:rsidR="00E87E1F" w:rsidRDefault="00000000">
            <w:r>
              <w:rPr>
                <w:sz w:val="18"/>
              </w:rPr>
              <w:t>Distribution nationale</w:t>
            </w:r>
          </w:p>
        </w:tc>
        <w:tc>
          <w:tcPr>
            <w:tcW w:w="2493" w:type="dxa"/>
          </w:tcPr>
          <w:p w14:paraId="4236CBAA" w14:textId="77777777" w:rsidR="00E87E1F" w:rsidRDefault="00000000">
            <w:r>
              <w:rPr>
                <w:sz w:val="18"/>
              </w:rPr>
              <w:t>Distribution (pas transport)</w:t>
            </w:r>
          </w:p>
        </w:tc>
        <w:tc>
          <w:tcPr>
            <w:tcW w:w="2493" w:type="dxa"/>
          </w:tcPr>
          <w:p w14:paraId="4B300230" w14:textId="77777777" w:rsidR="00E87E1F" w:rsidRDefault="00000000">
            <w:r>
              <w:rPr>
                <w:sz w:val="18"/>
              </w:rPr>
              <w:t>Oui (distribution)</w:t>
            </w:r>
          </w:p>
        </w:tc>
      </w:tr>
      <w:tr w:rsidR="00E87E1F" w14:paraId="5D5DC75C" w14:textId="77777777">
        <w:tc>
          <w:tcPr>
            <w:tcW w:w="2493" w:type="dxa"/>
          </w:tcPr>
          <w:p w14:paraId="633885F2" w14:textId="77777777" w:rsidR="00E87E1F" w:rsidRDefault="00000000">
            <w:r>
              <w:rPr>
                <w:sz w:val="18"/>
              </w:rPr>
              <w:t>ADMIN_DISPATCHING</w:t>
            </w:r>
          </w:p>
        </w:tc>
        <w:tc>
          <w:tcPr>
            <w:tcW w:w="2493" w:type="dxa"/>
          </w:tcPr>
          <w:p w14:paraId="0A778430" w14:textId="77777777" w:rsidR="00E87E1F" w:rsidRDefault="00000000">
            <w:r>
              <w:rPr>
                <w:sz w:val="18"/>
              </w:rPr>
              <w:t>Transport national</w:t>
            </w:r>
          </w:p>
        </w:tc>
        <w:tc>
          <w:tcPr>
            <w:tcW w:w="2493" w:type="dxa"/>
          </w:tcPr>
          <w:p w14:paraId="2616CECD" w14:textId="77777777" w:rsidR="00E87E1F" w:rsidRDefault="00000000">
            <w:r>
              <w:rPr>
                <w:sz w:val="18"/>
              </w:rPr>
              <w:t>Transport</w:t>
            </w:r>
          </w:p>
        </w:tc>
        <w:tc>
          <w:tcPr>
            <w:tcW w:w="2493" w:type="dxa"/>
          </w:tcPr>
          <w:p w14:paraId="54084C23" w14:textId="77777777" w:rsidR="00E87E1F" w:rsidRDefault="00000000">
            <w:r>
              <w:rPr>
                <w:sz w:val="18"/>
              </w:rPr>
              <w:t>Oui (transport)</w:t>
            </w:r>
          </w:p>
        </w:tc>
      </w:tr>
      <w:tr w:rsidR="00E87E1F" w14:paraId="607EDDDA" w14:textId="77777777">
        <w:tc>
          <w:tcPr>
            <w:tcW w:w="2493" w:type="dxa"/>
          </w:tcPr>
          <w:p w14:paraId="71B5FCCB" w14:textId="77777777" w:rsidR="00E87E1F" w:rsidRDefault="00000000">
            <w:r>
              <w:rPr>
                <w:sz w:val="18"/>
              </w:rPr>
              <w:t>ADMIN_SAQS</w:t>
            </w:r>
          </w:p>
        </w:tc>
        <w:tc>
          <w:tcPr>
            <w:tcW w:w="2493" w:type="dxa"/>
          </w:tcPr>
          <w:p w14:paraId="6DAFF8EC" w14:textId="77777777" w:rsidR="00E87E1F" w:rsidRDefault="00000000">
            <w:r>
              <w:rPr>
                <w:sz w:val="18"/>
              </w:rPr>
              <w:t>Lecture</w:t>
            </w:r>
          </w:p>
        </w:tc>
        <w:tc>
          <w:tcPr>
            <w:tcW w:w="2493" w:type="dxa"/>
          </w:tcPr>
          <w:p w14:paraId="12ED5545" w14:textId="77777777" w:rsidR="00E87E1F" w:rsidRDefault="00000000">
            <w:r>
              <w:rPr>
                <w:sz w:val="18"/>
              </w:rPr>
              <w:t>Tout</w:t>
            </w:r>
          </w:p>
        </w:tc>
        <w:tc>
          <w:tcPr>
            <w:tcW w:w="2493" w:type="dxa"/>
          </w:tcPr>
          <w:p w14:paraId="35ED0252" w14:textId="77777777" w:rsidR="00E87E1F" w:rsidRDefault="00000000">
            <w:r>
              <w:rPr>
                <w:sz w:val="18"/>
              </w:rPr>
              <w:t>Oui (indicateurs / rapports)</w:t>
            </w:r>
          </w:p>
        </w:tc>
      </w:tr>
      <w:tr w:rsidR="00E87E1F" w14:paraId="3B3227C6" w14:textId="77777777">
        <w:tc>
          <w:tcPr>
            <w:tcW w:w="2493" w:type="dxa"/>
          </w:tcPr>
          <w:p w14:paraId="7E11DAC5" w14:textId="77777777" w:rsidR="00E87E1F" w:rsidRDefault="00000000">
            <w:r>
              <w:rPr>
                <w:sz w:val="18"/>
              </w:rPr>
              <w:t>SUPERVISEUR</w:t>
            </w:r>
          </w:p>
        </w:tc>
        <w:tc>
          <w:tcPr>
            <w:tcW w:w="2493" w:type="dxa"/>
          </w:tcPr>
          <w:p w14:paraId="0E02AAF6" w14:textId="77777777" w:rsidR="00E87E1F" w:rsidRDefault="00000000">
            <w:r>
              <w:rPr>
                <w:sz w:val="18"/>
              </w:rPr>
              <w:t>Selon scope</w:t>
            </w:r>
          </w:p>
        </w:tc>
        <w:tc>
          <w:tcPr>
            <w:tcW w:w="2493" w:type="dxa"/>
          </w:tcPr>
          <w:p w14:paraId="1765485B" w14:textId="77777777" w:rsidR="00E87E1F" w:rsidRDefault="00000000">
            <w:r>
              <w:rPr>
                <w:sz w:val="18"/>
              </w:rPr>
              <w:t>Son service</w:t>
            </w:r>
          </w:p>
        </w:tc>
        <w:tc>
          <w:tcPr>
            <w:tcW w:w="2493" w:type="dxa"/>
          </w:tcPr>
          <w:p w14:paraId="23958C40" w14:textId="77777777" w:rsidR="00E87E1F" w:rsidRDefault="00000000">
            <w:r>
              <w:rPr>
                <w:sz w:val="18"/>
              </w:rPr>
              <w:t>Oui (son service)</w:t>
            </w:r>
          </w:p>
        </w:tc>
      </w:tr>
    </w:tbl>
    <w:p w14:paraId="0E2CBD6F" w14:textId="77777777" w:rsidR="00E87E1F" w:rsidRDefault="00E87E1F"/>
    <w:p w14:paraId="656C1161" w14:textId="77777777" w:rsidR="00E87E1F" w:rsidRDefault="00000000">
      <w:pPr>
        <w:pStyle w:val="Titre1"/>
      </w:pPr>
      <w:r>
        <w:rPr>
          <w:color w:val="1B3A57"/>
        </w:rPr>
        <w:lastRenderedPageBreak/>
        <w:t>13. Cycle de vie d’une interruption</w:t>
      </w:r>
    </w:p>
    <w:p w14:paraId="7DE3B011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stateDiagram-v2 — ouvrir le .md pour le schéma graphique]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5F229F7A" w14:textId="77777777">
        <w:tc>
          <w:tcPr>
            <w:tcW w:w="3324" w:type="dxa"/>
            <w:shd w:val="clear" w:color="auto" w:fill="1B3A57"/>
          </w:tcPr>
          <w:p w14:paraId="22E689B8" w14:textId="77777777" w:rsidR="00E87E1F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3324" w:type="dxa"/>
            <w:shd w:val="clear" w:color="auto" w:fill="1B3A57"/>
          </w:tcPr>
          <w:p w14:paraId="013E0FF8" w14:textId="77777777" w:rsidR="00E87E1F" w:rsidRDefault="00000000">
            <w:r>
              <w:rPr>
                <w:b/>
                <w:color w:val="FFFFFF"/>
                <w:sz w:val="18"/>
              </w:rPr>
              <w:t>Signification métier</w:t>
            </w:r>
          </w:p>
        </w:tc>
        <w:tc>
          <w:tcPr>
            <w:tcW w:w="3324" w:type="dxa"/>
            <w:shd w:val="clear" w:color="auto" w:fill="1B3A57"/>
          </w:tcPr>
          <w:p w14:paraId="44F75271" w14:textId="77777777" w:rsidR="00E87E1F" w:rsidRDefault="00000000">
            <w:r>
              <w:rPr>
                <w:b/>
                <w:color w:val="FFFFFF"/>
                <w:sz w:val="18"/>
              </w:rPr>
              <w:t>Qui agit typiquement</w:t>
            </w:r>
          </w:p>
        </w:tc>
      </w:tr>
      <w:tr w:rsidR="00E87E1F" w14:paraId="35513BEE" w14:textId="77777777">
        <w:tc>
          <w:tcPr>
            <w:tcW w:w="3324" w:type="dxa"/>
          </w:tcPr>
          <w:p w14:paraId="4E4CFC3D" w14:textId="77777777" w:rsidR="00E87E1F" w:rsidRDefault="00000000">
            <w:r>
              <w:rPr>
                <w:sz w:val="18"/>
              </w:rPr>
              <w:t>en_cours</w:t>
            </w:r>
          </w:p>
        </w:tc>
        <w:tc>
          <w:tcPr>
            <w:tcW w:w="3324" w:type="dxa"/>
          </w:tcPr>
          <w:p w14:paraId="7A757FBB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Incident ouvert ; saisie et workflow modifiables</w:t>
            </w:r>
          </w:p>
        </w:tc>
        <w:tc>
          <w:tcPr>
            <w:tcW w:w="3324" w:type="dxa"/>
          </w:tcPr>
          <w:p w14:paraId="08B22565" w14:textId="77777777" w:rsidR="00E87E1F" w:rsidRDefault="00000000">
            <w:r>
              <w:rPr>
                <w:sz w:val="18"/>
              </w:rPr>
              <w:t>BCC (distribution)</w:t>
            </w:r>
          </w:p>
        </w:tc>
      </w:tr>
      <w:tr w:rsidR="00E87E1F" w14:paraId="7BF38473" w14:textId="77777777">
        <w:tc>
          <w:tcPr>
            <w:tcW w:w="3324" w:type="dxa"/>
          </w:tcPr>
          <w:p w14:paraId="0874E1B2" w14:textId="77777777" w:rsidR="00E87E1F" w:rsidRDefault="00000000">
            <w:r>
              <w:rPr>
                <w:sz w:val="18"/>
              </w:rPr>
              <w:t>cloture</w:t>
            </w:r>
          </w:p>
        </w:tc>
        <w:tc>
          <w:tcPr>
            <w:tcW w:w="3324" w:type="dxa"/>
          </w:tcPr>
          <w:p w14:paraId="0703210A" w14:textId="77777777" w:rsidR="00E87E1F" w:rsidRDefault="00000000">
            <w:r>
              <w:rPr>
                <w:sz w:val="18"/>
              </w:rPr>
              <w:t>Remise effectuée ; durée connue</w:t>
            </w:r>
          </w:p>
        </w:tc>
        <w:tc>
          <w:tcPr>
            <w:tcW w:w="3324" w:type="dxa"/>
          </w:tcPr>
          <w:p w14:paraId="1E173907" w14:textId="77777777" w:rsidR="00E87E1F" w:rsidRDefault="00000000">
            <w:r>
              <w:rPr>
                <w:sz w:val="18"/>
              </w:rPr>
              <w:t>BCC / clôture</w:t>
            </w:r>
          </w:p>
        </w:tc>
      </w:tr>
      <w:tr w:rsidR="00E87E1F" w:rsidRPr="00C568C5" w14:paraId="36B928CB" w14:textId="77777777">
        <w:tc>
          <w:tcPr>
            <w:tcW w:w="3324" w:type="dxa"/>
          </w:tcPr>
          <w:p w14:paraId="482D37D9" w14:textId="77777777" w:rsidR="00E87E1F" w:rsidRDefault="00000000">
            <w:r>
              <w:rPr>
                <w:sz w:val="18"/>
              </w:rPr>
              <w:t>valide</w:t>
            </w:r>
          </w:p>
        </w:tc>
        <w:tc>
          <w:tcPr>
            <w:tcW w:w="3324" w:type="dxa"/>
          </w:tcPr>
          <w:p w14:paraId="09C45448" w14:textId="77777777" w:rsidR="00E87E1F" w:rsidRDefault="00000000">
            <w:r>
              <w:rPr>
                <w:sz w:val="18"/>
              </w:rPr>
              <w:t>Contrôlée / validée</w:t>
            </w:r>
          </w:p>
        </w:tc>
        <w:tc>
          <w:tcPr>
            <w:tcW w:w="3324" w:type="dxa"/>
          </w:tcPr>
          <w:p w14:paraId="4BE1F678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ADMIN_SCR, SUPERVISEUR, SAQS selon cas</w:t>
            </w:r>
          </w:p>
        </w:tc>
      </w:tr>
      <w:tr w:rsidR="00E87E1F" w14:paraId="31645ECB" w14:textId="77777777">
        <w:tc>
          <w:tcPr>
            <w:tcW w:w="3324" w:type="dxa"/>
          </w:tcPr>
          <w:p w14:paraId="785ECD5B" w14:textId="77777777" w:rsidR="00E87E1F" w:rsidRDefault="00000000">
            <w:r>
              <w:rPr>
                <w:sz w:val="18"/>
              </w:rPr>
              <w:t>archive</w:t>
            </w:r>
          </w:p>
        </w:tc>
        <w:tc>
          <w:tcPr>
            <w:tcW w:w="3324" w:type="dxa"/>
          </w:tcPr>
          <w:p w14:paraId="67F9258D" w14:textId="77777777" w:rsidR="00E87E1F" w:rsidRDefault="00000000">
            <w:r>
              <w:rPr>
                <w:sz w:val="18"/>
              </w:rPr>
              <w:t>Conservée pour historique / reporting</w:t>
            </w:r>
          </w:p>
        </w:tc>
        <w:tc>
          <w:tcPr>
            <w:tcW w:w="3324" w:type="dxa"/>
          </w:tcPr>
          <w:p w14:paraId="5C22780C" w14:textId="77777777" w:rsidR="00E87E1F" w:rsidRDefault="00000000">
            <w:r>
              <w:rPr>
                <w:sz w:val="18"/>
              </w:rPr>
              <w:t>Administration</w:t>
            </w:r>
          </w:p>
        </w:tc>
      </w:tr>
    </w:tbl>
    <w:p w14:paraId="729563F1" w14:textId="77777777" w:rsidR="00E87E1F" w:rsidRDefault="00E87E1F"/>
    <w:p w14:paraId="6827F85A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Tant que le statut est </w:t>
      </w:r>
      <w:r w:rsidRPr="00C568C5">
        <w:rPr>
          <w:b/>
          <w:lang w:val="fr-FR"/>
        </w:rPr>
        <w:t>en_cours</w:t>
      </w:r>
      <w:r w:rsidRPr="00C568C5">
        <w:rPr>
          <w:lang w:val="fr-FR"/>
        </w:rPr>
        <w:t>, le workflow opérationnel (dont le tronçonnement SIG) reste éditable.</w:t>
      </w:r>
    </w:p>
    <w:p w14:paraId="606F92CC" w14:textId="77777777" w:rsidR="00E87E1F" w:rsidRDefault="00000000">
      <w:pPr>
        <w:pStyle w:val="Titre1"/>
      </w:pPr>
      <w:r>
        <w:rPr>
          <w:color w:val="1B3A57"/>
        </w:rPr>
        <w:t>14. Correspondance HFSQL → SIRV2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E87E1F" w14:paraId="267DDA24" w14:textId="77777777">
        <w:tc>
          <w:tcPr>
            <w:tcW w:w="3324" w:type="dxa"/>
            <w:shd w:val="clear" w:color="auto" w:fill="1B3A57"/>
          </w:tcPr>
          <w:p w14:paraId="335F90D9" w14:textId="77777777" w:rsidR="00E87E1F" w:rsidRDefault="00000000">
            <w:r>
              <w:rPr>
                <w:b/>
                <w:color w:val="FFFFFF"/>
                <w:sz w:val="18"/>
              </w:rPr>
              <w:t>Source HFSQL / ITD</w:t>
            </w:r>
          </w:p>
        </w:tc>
        <w:tc>
          <w:tcPr>
            <w:tcW w:w="3324" w:type="dxa"/>
            <w:shd w:val="clear" w:color="auto" w:fill="1B3A57"/>
          </w:tcPr>
          <w:p w14:paraId="7444AE85" w14:textId="77777777" w:rsidR="00E87E1F" w:rsidRDefault="00000000">
            <w:r>
              <w:rPr>
                <w:b/>
                <w:color w:val="FFFFFF"/>
                <w:sz w:val="18"/>
              </w:rPr>
              <w:t>Entité SIRV2</w:t>
            </w:r>
          </w:p>
        </w:tc>
        <w:tc>
          <w:tcPr>
            <w:tcW w:w="3324" w:type="dxa"/>
            <w:shd w:val="clear" w:color="auto" w:fill="1B3A57"/>
          </w:tcPr>
          <w:p w14:paraId="09E80E6B" w14:textId="77777777" w:rsidR="00E87E1F" w:rsidRDefault="00000000">
            <w:r>
              <w:rPr>
                <w:b/>
                <w:color w:val="FFFFFF"/>
                <w:sz w:val="18"/>
              </w:rPr>
              <w:t>Commentaire métier</w:t>
            </w:r>
          </w:p>
        </w:tc>
      </w:tr>
      <w:tr w:rsidR="00E87E1F" w14:paraId="2DA656BC" w14:textId="77777777">
        <w:tc>
          <w:tcPr>
            <w:tcW w:w="3324" w:type="dxa"/>
          </w:tcPr>
          <w:p w14:paraId="4526648E" w14:textId="77777777" w:rsidR="00E87E1F" w:rsidRDefault="00000000">
            <w:r>
              <w:rPr>
                <w:sz w:val="18"/>
              </w:rPr>
              <w:t>Interruptions</w:t>
            </w:r>
          </w:p>
        </w:tc>
        <w:tc>
          <w:tcPr>
            <w:tcW w:w="3324" w:type="dxa"/>
          </w:tcPr>
          <w:p w14:paraId="6CEC6E61" w14:textId="77777777" w:rsidR="00E87E1F" w:rsidRDefault="00000000">
            <w:r>
              <w:rPr>
                <w:sz w:val="18"/>
              </w:rPr>
              <w:t>interruptions + interruptions_distribution</w:t>
            </w:r>
          </w:p>
        </w:tc>
        <w:tc>
          <w:tcPr>
            <w:tcW w:w="3324" w:type="dxa"/>
          </w:tcPr>
          <w:p w14:paraId="4553746D" w14:textId="77777777" w:rsidR="00E87E1F" w:rsidRDefault="00000000">
            <w:r>
              <w:rPr>
                <w:sz w:val="18"/>
              </w:rPr>
              <w:t>Fiche unifiée</w:t>
            </w:r>
          </w:p>
        </w:tc>
      </w:tr>
      <w:tr w:rsidR="00E87E1F" w:rsidRPr="00C568C5" w14:paraId="1A558160" w14:textId="77777777">
        <w:tc>
          <w:tcPr>
            <w:tcW w:w="3324" w:type="dxa"/>
          </w:tcPr>
          <w:p w14:paraId="615A3BAB" w14:textId="77777777" w:rsidR="00E87E1F" w:rsidRDefault="00000000">
            <w:r>
              <w:rPr>
                <w:sz w:val="18"/>
              </w:rPr>
              <w:t>Interruptions.NomTroncon</w:t>
            </w:r>
          </w:p>
        </w:tc>
        <w:tc>
          <w:tcPr>
            <w:tcW w:w="3324" w:type="dxa"/>
          </w:tcPr>
          <w:p w14:paraId="5DAFF300" w14:textId="77777777" w:rsidR="00E87E1F" w:rsidRDefault="00000000">
            <w:r>
              <w:rPr>
                <w:sz w:val="18"/>
              </w:rPr>
              <w:t>localisation</w:t>
            </w:r>
          </w:p>
        </w:tc>
        <w:tc>
          <w:tcPr>
            <w:tcW w:w="3324" w:type="dxa"/>
          </w:tcPr>
          <w:p w14:paraId="420A25B6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Texte libre — pas toujours un ID SIG</w:t>
            </w:r>
          </w:p>
        </w:tc>
      </w:tr>
      <w:tr w:rsidR="00E87E1F" w14:paraId="3BF33CF8" w14:textId="77777777">
        <w:tc>
          <w:tcPr>
            <w:tcW w:w="3324" w:type="dxa"/>
          </w:tcPr>
          <w:p w14:paraId="5D50F393" w14:textId="77777777" w:rsidR="00E87E1F" w:rsidRDefault="00000000">
            <w:r>
              <w:rPr>
                <w:sz w:val="18"/>
              </w:rPr>
              <w:t>Interruptions.ID_Troncon_SIG</w:t>
            </w:r>
          </w:p>
        </w:tc>
        <w:tc>
          <w:tcPr>
            <w:tcW w:w="3324" w:type="dxa"/>
          </w:tcPr>
          <w:p w14:paraId="059D34FC" w14:textId="77777777" w:rsidR="00E87E1F" w:rsidRDefault="00000000">
            <w:r>
              <w:rPr>
                <w:sz w:val="18"/>
              </w:rPr>
              <w:t>workflow.troncon_sig_id</w:t>
            </w:r>
          </w:p>
        </w:tc>
        <w:tc>
          <w:tcPr>
            <w:tcW w:w="3324" w:type="dxa"/>
          </w:tcPr>
          <w:p w14:paraId="7B064E35" w14:textId="77777777" w:rsidR="00E87E1F" w:rsidRDefault="00000000">
            <w:r>
              <w:rPr>
                <w:sz w:val="18"/>
              </w:rPr>
              <w:t>Rarement renseigné en legacy</w:t>
            </w:r>
          </w:p>
        </w:tc>
      </w:tr>
      <w:tr w:rsidR="00E87E1F" w14:paraId="782E0080" w14:textId="77777777">
        <w:tc>
          <w:tcPr>
            <w:tcW w:w="3324" w:type="dxa"/>
          </w:tcPr>
          <w:p w14:paraId="7D76B75A" w14:textId="77777777" w:rsidR="00E87E1F" w:rsidRDefault="00000000">
            <w:r>
              <w:rPr>
                <w:sz w:val="18"/>
              </w:rPr>
              <w:t>Troncon_SIG</w:t>
            </w:r>
          </w:p>
        </w:tc>
        <w:tc>
          <w:tcPr>
            <w:tcW w:w="3324" w:type="dxa"/>
          </w:tcPr>
          <w:p w14:paraId="4E64FFEA" w14:textId="77777777" w:rsidR="00E87E1F" w:rsidRDefault="00000000">
            <w:r>
              <w:rPr>
                <w:sz w:val="18"/>
              </w:rPr>
              <w:t>troncons_sig</w:t>
            </w:r>
          </w:p>
        </w:tc>
        <w:tc>
          <w:tcPr>
            <w:tcW w:w="3324" w:type="dxa"/>
          </w:tcPr>
          <w:p w14:paraId="13BA968B" w14:textId="77777777" w:rsidR="00E87E1F" w:rsidRDefault="00000000">
            <w:r>
              <w:rPr>
                <w:sz w:val="18"/>
              </w:rPr>
              <w:t>Base du tronçonnement</w:t>
            </w:r>
          </w:p>
        </w:tc>
      </w:tr>
      <w:tr w:rsidR="00E87E1F" w14:paraId="60575DEF" w14:textId="77777777">
        <w:tc>
          <w:tcPr>
            <w:tcW w:w="3324" w:type="dxa"/>
          </w:tcPr>
          <w:p w14:paraId="17D61C93" w14:textId="77777777" w:rsidR="00E87E1F" w:rsidRDefault="00000000">
            <w:r>
              <w:rPr>
                <w:sz w:val="18"/>
              </w:rPr>
              <w:t>Noeud_SIG</w:t>
            </w:r>
          </w:p>
        </w:tc>
        <w:tc>
          <w:tcPr>
            <w:tcW w:w="3324" w:type="dxa"/>
          </w:tcPr>
          <w:p w14:paraId="0C12E070" w14:textId="77777777" w:rsidR="00E87E1F" w:rsidRDefault="00000000">
            <w:r>
              <w:rPr>
                <w:sz w:val="18"/>
              </w:rPr>
              <w:t>noeuds_sig</w:t>
            </w:r>
          </w:p>
        </w:tc>
        <w:tc>
          <w:tcPr>
            <w:tcW w:w="3324" w:type="dxa"/>
          </w:tcPr>
          <w:p w14:paraId="4B38E288" w14:textId="77777777" w:rsidR="00E87E1F" w:rsidRDefault="00000000">
            <w:r>
              <w:rPr>
                <w:sz w:val="18"/>
              </w:rPr>
              <w:t>Nœuds amont / aval</w:t>
            </w:r>
          </w:p>
        </w:tc>
      </w:tr>
      <w:tr w:rsidR="00E87E1F" w14:paraId="1B2ED6F0" w14:textId="77777777">
        <w:tc>
          <w:tcPr>
            <w:tcW w:w="3324" w:type="dxa"/>
          </w:tcPr>
          <w:p w14:paraId="12BB948F" w14:textId="77777777" w:rsidR="00E87E1F" w:rsidRDefault="00000000">
            <w:r>
              <w:rPr>
                <w:sz w:val="18"/>
              </w:rPr>
              <w:t>Troncon</w:t>
            </w:r>
          </w:p>
        </w:tc>
        <w:tc>
          <w:tcPr>
            <w:tcW w:w="3324" w:type="dxa"/>
          </w:tcPr>
          <w:p w14:paraId="413EF9A8" w14:textId="77777777" w:rsidR="00E87E1F" w:rsidRDefault="00000000">
            <w:r>
              <w:rPr>
                <w:sz w:val="18"/>
              </w:rPr>
              <w:t>troncons</w:t>
            </w:r>
          </w:p>
        </w:tc>
        <w:tc>
          <w:tcPr>
            <w:tcW w:w="3324" w:type="dxa"/>
          </w:tcPr>
          <w:p w14:paraId="27FC755A" w14:textId="77777777" w:rsidR="00E87E1F" w:rsidRDefault="00000000">
            <w:r>
              <w:rPr>
                <w:sz w:val="18"/>
              </w:rPr>
              <w:t>Référentiel limité (~80 lignes)</w:t>
            </w:r>
          </w:p>
        </w:tc>
      </w:tr>
      <w:tr w:rsidR="00E87E1F" w14:paraId="02E68978" w14:textId="77777777">
        <w:tc>
          <w:tcPr>
            <w:tcW w:w="3324" w:type="dxa"/>
          </w:tcPr>
          <w:p w14:paraId="6EF87579" w14:textId="77777777" w:rsidR="00E87E1F" w:rsidRDefault="00000000">
            <w:r>
              <w:rPr>
                <w:sz w:val="18"/>
              </w:rPr>
              <w:t>Feeders / PostesSources / Postes</w:t>
            </w:r>
          </w:p>
        </w:tc>
        <w:tc>
          <w:tcPr>
            <w:tcW w:w="3324" w:type="dxa"/>
          </w:tcPr>
          <w:p w14:paraId="4CBF9D51" w14:textId="77777777" w:rsidR="00E87E1F" w:rsidRDefault="00000000">
            <w:r>
              <w:rPr>
                <w:sz w:val="18"/>
              </w:rPr>
              <w:t>feeders / postes_sources / postes</w:t>
            </w:r>
          </w:p>
        </w:tc>
        <w:tc>
          <w:tcPr>
            <w:tcW w:w="3324" w:type="dxa"/>
          </w:tcPr>
          <w:p w14:paraId="6E02F7BA" w14:textId="77777777" w:rsidR="00E87E1F" w:rsidRDefault="00000000">
            <w:r>
              <w:rPr>
                <w:sz w:val="18"/>
              </w:rPr>
              <w:t>Réseau distribution</w:t>
            </w:r>
          </w:p>
        </w:tc>
      </w:tr>
      <w:tr w:rsidR="00E87E1F" w14:paraId="1AEE7668" w14:textId="77777777">
        <w:tc>
          <w:tcPr>
            <w:tcW w:w="3324" w:type="dxa"/>
          </w:tcPr>
          <w:p w14:paraId="61346D79" w14:textId="77777777" w:rsidR="00E87E1F" w:rsidRDefault="00000000">
            <w:r>
              <w:rPr>
                <w:sz w:val="18"/>
              </w:rPr>
              <w:t>SousFeeders</w:t>
            </w:r>
          </w:p>
        </w:tc>
        <w:tc>
          <w:tcPr>
            <w:tcW w:w="3324" w:type="dxa"/>
          </w:tcPr>
          <w:p w14:paraId="3358B398" w14:textId="77777777" w:rsidR="00E87E1F" w:rsidRDefault="00000000">
            <w:r>
              <w:rPr>
                <w:sz w:val="18"/>
              </w:rPr>
              <w:t>sous_feeders</w:t>
            </w:r>
          </w:p>
        </w:tc>
        <w:tc>
          <w:tcPr>
            <w:tcW w:w="3324" w:type="dxa"/>
          </w:tcPr>
          <w:p w14:paraId="6CEEA9A1" w14:textId="77777777" w:rsidR="00E87E1F" w:rsidRDefault="00000000">
            <w:r>
              <w:rPr>
                <w:sz w:val="18"/>
              </w:rPr>
              <w:t>Souvent à compléter</w:t>
            </w:r>
          </w:p>
        </w:tc>
      </w:tr>
      <w:tr w:rsidR="00E87E1F" w14:paraId="769A5C20" w14:textId="77777777">
        <w:tc>
          <w:tcPr>
            <w:tcW w:w="3324" w:type="dxa"/>
          </w:tcPr>
          <w:p w14:paraId="4941436E" w14:textId="77777777" w:rsidR="00E87E1F" w:rsidRDefault="00000000">
            <w:r>
              <w:rPr>
                <w:sz w:val="18"/>
              </w:rPr>
              <w:t>Natures, Causes, Sieges, Signalisations</w:t>
            </w:r>
          </w:p>
        </w:tc>
        <w:tc>
          <w:tcPr>
            <w:tcW w:w="3324" w:type="dxa"/>
          </w:tcPr>
          <w:p w14:paraId="67C4B005" w14:textId="77777777" w:rsidR="00E87E1F" w:rsidRDefault="00000000">
            <w:r>
              <w:rPr>
                <w:sz w:val="18"/>
              </w:rPr>
              <w:t>référentiels homonymes</w:t>
            </w:r>
          </w:p>
        </w:tc>
        <w:tc>
          <w:tcPr>
            <w:tcW w:w="3324" w:type="dxa"/>
          </w:tcPr>
          <w:p w14:paraId="7FA1A094" w14:textId="77777777" w:rsidR="00E87E1F" w:rsidRDefault="00000000">
            <w:r>
              <w:rPr>
                <w:sz w:val="18"/>
              </w:rPr>
              <w:t>Unifiés distribution + transport</w:t>
            </w:r>
          </w:p>
        </w:tc>
      </w:tr>
      <w:tr w:rsidR="00E87E1F" w14:paraId="57B228CC" w14:textId="77777777">
        <w:tc>
          <w:tcPr>
            <w:tcW w:w="3324" w:type="dxa"/>
          </w:tcPr>
          <w:p w14:paraId="1ACD3C53" w14:textId="77777777" w:rsidR="00E87E1F" w:rsidRDefault="00000000">
            <w:r>
              <w:rPr>
                <w:sz w:val="18"/>
              </w:rPr>
              <w:t>PosteInterruption (ITD)</w:t>
            </w:r>
          </w:p>
        </w:tc>
        <w:tc>
          <w:tcPr>
            <w:tcW w:w="3324" w:type="dxa"/>
          </w:tcPr>
          <w:p w14:paraId="4E900A01" w14:textId="77777777" w:rsidR="00E87E1F" w:rsidRDefault="00000000">
            <w:r>
              <w:rPr>
                <w:sz w:val="18"/>
              </w:rPr>
              <w:t>poste_interruptions</w:t>
            </w:r>
          </w:p>
        </w:tc>
        <w:tc>
          <w:tcPr>
            <w:tcW w:w="3324" w:type="dxa"/>
          </w:tcPr>
          <w:p w14:paraId="06DC97A4" w14:textId="77777777" w:rsidR="00E87E1F" w:rsidRDefault="00000000">
            <w:r>
              <w:rPr>
                <w:sz w:val="18"/>
              </w:rPr>
              <w:t>Clients / postes touchés</w:t>
            </w:r>
          </w:p>
        </w:tc>
      </w:tr>
      <w:tr w:rsidR="00E87E1F" w14:paraId="51C17556" w14:textId="77777777">
        <w:tc>
          <w:tcPr>
            <w:tcW w:w="3324" w:type="dxa"/>
          </w:tcPr>
          <w:p w14:paraId="68D3F91E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Dates workflow (début tronçonnement, réparation…)</w:t>
            </w:r>
          </w:p>
        </w:tc>
        <w:tc>
          <w:tcPr>
            <w:tcW w:w="3324" w:type="dxa"/>
          </w:tcPr>
          <w:p w14:paraId="2708DA07" w14:textId="77777777" w:rsidR="00E87E1F" w:rsidRDefault="00000000">
            <w:r>
              <w:rPr>
                <w:sz w:val="18"/>
              </w:rPr>
              <w:t>interruption_workflow_steps</w:t>
            </w:r>
          </w:p>
        </w:tc>
        <w:tc>
          <w:tcPr>
            <w:tcW w:w="3324" w:type="dxa"/>
          </w:tcPr>
          <w:p w14:paraId="19A10820" w14:textId="77777777" w:rsidR="00E87E1F" w:rsidRDefault="00000000">
            <w:r>
              <w:rPr>
                <w:sz w:val="18"/>
              </w:rPr>
              <w:t>7 étapes opérationnelles</w:t>
            </w:r>
          </w:p>
        </w:tc>
      </w:tr>
    </w:tbl>
    <w:p w14:paraId="05BF498D" w14:textId="77777777" w:rsidR="00E87E1F" w:rsidRDefault="00E87E1F"/>
    <w:p w14:paraId="16754984" w14:textId="77777777" w:rsidR="00E87E1F" w:rsidRDefault="00000000">
      <w:pPr>
        <w:pStyle w:val="Titre1"/>
      </w:pPr>
      <w:r>
        <w:rPr>
          <w:color w:val="1B3A57"/>
        </w:rPr>
        <w:t>15. Schéma de synthèse — interruption distribution</w:t>
      </w:r>
    </w:p>
    <w:p w14:paraId="2C9215A3" w14:textId="77777777" w:rsidR="00E87E1F" w:rsidRPr="00C568C5" w:rsidRDefault="00000000">
      <w:pPr>
        <w:rPr>
          <w:lang w:val="fr-FR"/>
        </w:rPr>
      </w:pPr>
      <w:r w:rsidRPr="00C568C5">
        <w:rPr>
          <w:i/>
          <w:color w:val="555555"/>
          <w:sz w:val="18"/>
          <w:lang w:val="fr-FR"/>
        </w:rPr>
        <w:t>[Diagramme : flowchart TB — ouvrir le .md pour le schéma graphique]</w:t>
      </w:r>
    </w:p>
    <w:p w14:paraId="7B54C908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Annexe A — Liste des tables techniques (référence)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E87E1F" w14:paraId="2A410001" w14:textId="77777777">
        <w:tc>
          <w:tcPr>
            <w:tcW w:w="4986" w:type="dxa"/>
            <w:shd w:val="clear" w:color="auto" w:fill="1B3A57"/>
          </w:tcPr>
          <w:p w14:paraId="7EB1284C" w14:textId="77777777" w:rsidR="00E87E1F" w:rsidRDefault="00000000">
            <w:r>
              <w:rPr>
                <w:b/>
                <w:color w:val="FFFFFF"/>
                <w:sz w:val="18"/>
              </w:rPr>
              <w:t>Table SQL</w:t>
            </w:r>
          </w:p>
        </w:tc>
        <w:tc>
          <w:tcPr>
            <w:tcW w:w="4986" w:type="dxa"/>
            <w:shd w:val="clear" w:color="auto" w:fill="1B3A57"/>
          </w:tcPr>
          <w:p w14:paraId="6D63D721" w14:textId="77777777" w:rsidR="00E87E1F" w:rsidRDefault="00000000">
            <w:r>
              <w:rPr>
                <w:b/>
                <w:color w:val="FFFFFF"/>
                <w:sz w:val="18"/>
              </w:rPr>
              <w:t>Domaine</w:t>
            </w:r>
          </w:p>
        </w:tc>
      </w:tr>
      <w:tr w:rsidR="00E87E1F" w14:paraId="50F30BC3" w14:textId="77777777">
        <w:tc>
          <w:tcPr>
            <w:tcW w:w="4986" w:type="dxa"/>
          </w:tcPr>
          <w:p w14:paraId="1AA9F950" w14:textId="77777777" w:rsidR="00E87E1F" w:rsidRDefault="00000000">
            <w:r>
              <w:rPr>
                <w:sz w:val="18"/>
              </w:rPr>
              <w:t>regions, delegations, agences, services</w:t>
            </w:r>
          </w:p>
        </w:tc>
        <w:tc>
          <w:tcPr>
            <w:tcW w:w="4986" w:type="dxa"/>
          </w:tcPr>
          <w:p w14:paraId="05CE2877" w14:textId="77777777" w:rsidR="00E87E1F" w:rsidRDefault="00000000">
            <w:r>
              <w:rPr>
                <w:sz w:val="18"/>
              </w:rPr>
              <w:t>Organisation</w:t>
            </w:r>
          </w:p>
        </w:tc>
      </w:tr>
      <w:tr w:rsidR="00E87E1F" w14:paraId="377C49C1" w14:textId="77777777">
        <w:tc>
          <w:tcPr>
            <w:tcW w:w="4986" w:type="dxa"/>
          </w:tcPr>
          <w:p w14:paraId="171709F7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postes_sources, feeders, sous_feeders, postes, troncons</w:t>
            </w:r>
          </w:p>
        </w:tc>
        <w:tc>
          <w:tcPr>
            <w:tcW w:w="4986" w:type="dxa"/>
          </w:tcPr>
          <w:p w14:paraId="69E5FF33" w14:textId="77777777" w:rsidR="00E87E1F" w:rsidRDefault="00000000">
            <w:r>
              <w:rPr>
                <w:sz w:val="18"/>
              </w:rPr>
              <w:t>Réseau distribution</w:t>
            </w:r>
          </w:p>
        </w:tc>
      </w:tr>
      <w:tr w:rsidR="00E87E1F" w14:paraId="3FD22FBA" w14:textId="77777777">
        <w:tc>
          <w:tcPr>
            <w:tcW w:w="4986" w:type="dxa"/>
          </w:tcPr>
          <w:p w14:paraId="36263F1D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equipements_transport, sources_transport, postes_lignes</w:t>
            </w:r>
          </w:p>
        </w:tc>
        <w:tc>
          <w:tcPr>
            <w:tcW w:w="4986" w:type="dxa"/>
          </w:tcPr>
          <w:p w14:paraId="745018BE" w14:textId="77777777" w:rsidR="00E87E1F" w:rsidRDefault="00000000">
            <w:r>
              <w:rPr>
                <w:sz w:val="18"/>
              </w:rPr>
              <w:t>Réseau transport</w:t>
            </w:r>
          </w:p>
        </w:tc>
      </w:tr>
      <w:tr w:rsidR="00E87E1F" w14:paraId="42DBA7B8" w14:textId="77777777">
        <w:tc>
          <w:tcPr>
            <w:tcW w:w="4986" w:type="dxa"/>
          </w:tcPr>
          <w:p w14:paraId="7D7DD266" w14:textId="77777777" w:rsidR="00E87E1F" w:rsidRDefault="00000000">
            <w:r>
              <w:rPr>
                <w:sz w:val="18"/>
              </w:rPr>
              <w:t>troncons_sig, noeuds_sig</w:t>
            </w:r>
          </w:p>
        </w:tc>
        <w:tc>
          <w:tcPr>
            <w:tcW w:w="4986" w:type="dxa"/>
          </w:tcPr>
          <w:p w14:paraId="5EFD9F78" w14:textId="77777777" w:rsidR="00E87E1F" w:rsidRDefault="00000000">
            <w:r>
              <w:rPr>
                <w:sz w:val="18"/>
              </w:rPr>
              <w:t>Topologie SIG</w:t>
            </w:r>
          </w:p>
        </w:tc>
      </w:tr>
      <w:tr w:rsidR="00E87E1F" w14:paraId="2BDAD735" w14:textId="77777777">
        <w:tc>
          <w:tcPr>
            <w:tcW w:w="4986" w:type="dxa"/>
          </w:tcPr>
          <w:p w14:paraId="7FBE119C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causes, sieges, signalisations, natures, types_end</w:t>
            </w:r>
          </w:p>
        </w:tc>
        <w:tc>
          <w:tcPr>
            <w:tcW w:w="4986" w:type="dxa"/>
          </w:tcPr>
          <w:p w14:paraId="39B690B9" w14:textId="77777777" w:rsidR="00E87E1F" w:rsidRDefault="00000000">
            <w:r>
              <w:rPr>
                <w:sz w:val="18"/>
              </w:rPr>
              <w:t>Référentiels</w:t>
            </w:r>
          </w:p>
        </w:tc>
      </w:tr>
      <w:tr w:rsidR="00E87E1F" w14:paraId="5C9F8ACC" w14:textId="77777777">
        <w:tc>
          <w:tcPr>
            <w:tcW w:w="4986" w:type="dxa"/>
          </w:tcPr>
          <w:p w14:paraId="057EE978" w14:textId="77777777" w:rsidR="00E87E1F" w:rsidRDefault="00000000">
            <w:r>
              <w:rPr>
                <w:sz w:val="18"/>
              </w:rPr>
              <w:t>interruptions</w:t>
            </w:r>
          </w:p>
        </w:tc>
        <w:tc>
          <w:tcPr>
            <w:tcW w:w="4986" w:type="dxa"/>
          </w:tcPr>
          <w:p w14:paraId="70CF5291" w14:textId="77777777" w:rsidR="00E87E1F" w:rsidRDefault="00000000">
            <w:r>
              <w:rPr>
                <w:sz w:val="18"/>
              </w:rPr>
              <w:t>Fiche centrale</w:t>
            </w:r>
          </w:p>
        </w:tc>
      </w:tr>
      <w:tr w:rsidR="00E87E1F" w14:paraId="37A72FF2" w14:textId="77777777">
        <w:tc>
          <w:tcPr>
            <w:tcW w:w="4986" w:type="dxa"/>
          </w:tcPr>
          <w:p w14:paraId="6F9C9357" w14:textId="77777777" w:rsidR="00E87E1F" w:rsidRDefault="00000000">
            <w:r>
              <w:rPr>
                <w:sz w:val="18"/>
              </w:rPr>
              <w:t>interruptions_distribution</w:t>
            </w:r>
          </w:p>
        </w:tc>
        <w:tc>
          <w:tcPr>
            <w:tcW w:w="4986" w:type="dxa"/>
          </w:tcPr>
          <w:p w14:paraId="64CD6BA3" w14:textId="77777777" w:rsidR="00E87E1F" w:rsidRDefault="00000000">
            <w:r>
              <w:rPr>
                <w:sz w:val="18"/>
              </w:rPr>
              <w:t>Détail MT/BT</w:t>
            </w:r>
          </w:p>
        </w:tc>
      </w:tr>
      <w:tr w:rsidR="00E87E1F" w14:paraId="3B0F44A4" w14:textId="77777777">
        <w:tc>
          <w:tcPr>
            <w:tcW w:w="4986" w:type="dxa"/>
          </w:tcPr>
          <w:p w14:paraId="23E727B0" w14:textId="77777777" w:rsidR="00E87E1F" w:rsidRDefault="00000000">
            <w:r>
              <w:rPr>
                <w:sz w:val="18"/>
              </w:rPr>
              <w:t>interruptions_transport</w:t>
            </w:r>
          </w:p>
        </w:tc>
        <w:tc>
          <w:tcPr>
            <w:tcW w:w="4986" w:type="dxa"/>
          </w:tcPr>
          <w:p w14:paraId="75EA5D6E" w14:textId="77777777" w:rsidR="00E87E1F" w:rsidRDefault="00000000">
            <w:r>
              <w:rPr>
                <w:sz w:val="18"/>
              </w:rPr>
              <w:t>Détail HTB</w:t>
            </w:r>
          </w:p>
        </w:tc>
      </w:tr>
      <w:tr w:rsidR="00E87E1F" w14:paraId="4E0A3400" w14:textId="77777777">
        <w:tc>
          <w:tcPr>
            <w:tcW w:w="4986" w:type="dxa"/>
          </w:tcPr>
          <w:p w14:paraId="53C90ED6" w14:textId="77777777" w:rsidR="00E87E1F" w:rsidRDefault="00000000">
            <w:r>
              <w:rPr>
                <w:sz w:val="18"/>
              </w:rPr>
              <w:t>interruption_workflow_steps</w:t>
            </w:r>
          </w:p>
        </w:tc>
        <w:tc>
          <w:tcPr>
            <w:tcW w:w="4986" w:type="dxa"/>
          </w:tcPr>
          <w:p w14:paraId="634AF79D" w14:textId="77777777" w:rsidR="00E87E1F" w:rsidRDefault="00000000">
            <w:r>
              <w:rPr>
                <w:sz w:val="18"/>
              </w:rPr>
              <w:t>Workflow 7 étapes</w:t>
            </w:r>
          </w:p>
        </w:tc>
      </w:tr>
      <w:tr w:rsidR="00E87E1F" w14:paraId="61C3A857" w14:textId="77777777">
        <w:tc>
          <w:tcPr>
            <w:tcW w:w="4986" w:type="dxa"/>
          </w:tcPr>
          <w:p w14:paraId="7879C867" w14:textId="77777777" w:rsidR="00E87E1F" w:rsidRDefault="00000000">
            <w:r>
              <w:rPr>
                <w:sz w:val="18"/>
              </w:rPr>
              <w:t>poste_interruptions</w:t>
            </w:r>
          </w:p>
        </w:tc>
        <w:tc>
          <w:tcPr>
            <w:tcW w:w="4986" w:type="dxa"/>
          </w:tcPr>
          <w:p w14:paraId="730A008A" w14:textId="77777777" w:rsidR="00E87E1F" w:rsidRDefault="00000000">
            <w:r>
              <w:rPr>
                <w:sz w:val="18"/>
              </w:rPr>
              <w:t>Postes / clients impactés</w:t>
            </w:r>
          </w:p>
        </w:tc>
      </w:tr>
      <w:tr w:rsidR="00E87E1F" w14:paraId="3E822CF3" w14:textId="77777777">
        <w:tc>
          <w:tcPr>
            <w:tcW w:w="4986" w:type="dxa"/>
          </w:tcPr>
          <w:p w14:paraId="2A1DF556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energie_nd, saifi_saidi, nombre_client_mois</w:t>
            </w:r>
          </w:p>
        </w:tc>
        <w:tc>
          <w:tcPr>
            <w:tcW w:w="4986" w:type="dxa"/>
          </w:tcPr>
          <w:p w14:paraId="5A59B503" w14:textId="77777777" w:rsidR="00E87E1F" w:rsidRDefault="00000000">
            <w:r>
              <w:rPr>
                <w:sz w:val="18"/>
              </w:rPr>
              <w:t>Indicateurs</w:t>
            </w:r>
          </w:p>
        </w:tc>
      </w:tr>
      <w:tr w:rsidR="00E87E1F" w14:paraId="222D2532" w14:textId="77777777">
        <w:tc>
          <w:tcPr>
            <w:tcW w:w="4986" w:type="dxa"/>
          </w:tcPr>
          <w:p w14:paraId="23033F98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utilisateurs, roles, permissions, user_roles</w:t>
            </w:r>
          </w:p>
        </w:tc>
        <w:tc>
          <w:tcPr>
            <w:tcW w:w="4986" w:type="dxa"/>
          </w:tcPr>
          <w:p w14:paraId="4EAB717A" w14:textId="77777777" w:rsidR="00E87E1F" w:rsidRDefault="00000000">
            <w:r>
              <w:rPr>
                <w:sz w:val="18"/>
              </w:rPr>
              <w:t>Accès / rôles</w:t>
            </w:r>
          </w:p>
        </w:tc>
      </w:tr>
      <w:tr w:rsidR="00E87E1F" w14:paraId="620C846E" w14:textId="77777777">
        <w:tc>
          <w:tcPr>
            <w:tcW w:w="4986" w:type="dxa"/>
          </w:tcPr>
          <w:p w14:paraId="38F8BAC4" w14:textId="77777777" w:rsidR="00E87E1F" w:rsidRDefault="00000000">
            <w:r>
              <w:rPr>
                <w:sz w:val="18"/>
              </w:rPr>
              <w:t>napt, consignations</w:t>
            </w:r>
          </w:p>
        </w:tc>
        <w:tc>
          <w:tcPr>
            <w:tcW w:w="4986" w:type="dxa"/>
          </w:tcPr>
          <w:p w14:paraId="3921D59C" w14:textId="77777777" w:rsidR="00E87E1F" w:rsidRDefault="00000000">
            <w:r>
              <w:rPr>
                <w:sz w:val="18"/>
              </w:rPr>
              <w:t>NAPT</w:t>
            </w:r>
          </w:p>
        </w:tc>
      </w:tr>
      <w:tr w:rsidR="00E87E1F" w14:paraId="73131EB4" w14:textId="77777777">
        <w:tc>
          <w:tcPr>
            <w:tcW w:w="4986" w:type="dxa"/>
          </w:tcPr>
          <w:p w14:paraId="15416A19" w14:textId="77777777" w:rsidR="00E87E1F" w:rsidRPr="00C568C5" w:rsidRDefault="00000000">
            <w:pPr>
              <w:rPr>
                <w:lang w:val="fr-FR"/>
              </w:rPr>
            </w:pPr>
            <w:r w:rsidRPr="00C568C5">
              <w:rPr>
                <w:sz w:val="18"/>
                <w:lang w:val="fr-FR"/>
              </w:rPr>
              <w:t>destinataires, sms_envoyes, email_envoyes</w:t>
            </w:r>
          </w:p>
        </w:tc>
        <w:tc>
          <w:tcPr>
            <w:tcW w:w="4986" w:type="dxa"/>
          </w:tcPr>
          <w:p w14:paraId="098FF769" w14:textId="77777777" w:rsidR="00E87E1F" w:rsidRDefault="00000000">
            <w:r>
              <w:rPr>
                <w:sz w:val="18"/>
              </w:rPr>
              <w:t>Notifications</w:t>
            </w:r>
          </w:p>
        </w:tc>
      </w:tr>
      <w:tr w:rsidR="00E87E1F" w14:paraId="17835857" w14:textId="77777777">
        <w:tc>
          <w:tcPr>
            <w:tcW w:w="4986" w:type="dxa"/>
          </w:tcPr>
          <w:p w14:paraId="3F8DDBFF" w14:textId="77777777" w:rsidR="00E87E1F" w:rsidRDefault="00000000">
            <w:r>
              <w:rPr>
                <w:sz w:val="18"/>
              </w:rPr>
              <w:t>rapports_generes</w:t>
            </w:r>
          </w:p>
        </w:tc>
        <w:tc>
          <w:tcPr>
            <w:tcW w:w="4986" w:type="dxa"/>
          </w:tcPr>
          <w:p w14:paraId="403DA22C" w14:textId="77777777" w:rsidR="00E87E1F" w:rsidRDefault="00000000">
            <w:r>
              <w:rPr>
                <w:sz w:val="18"/>
              </w:rPr>
              <w:t>Rapports</w:t>
            </w:r>
          </w:p>
        </w:tc>
      </w:tr>
      <w:tr w:rsidR="00E87E1F" w14:paraId="68ABE095" w14:textId="77777777">
        <w:tc>
          <w:tcPr>
            <w:tcW w:w="4986" w:type="dxa"/>
          </w:tcPr>
          <w:p w14:paraId="24E0B9BB" w14:textId="77777777" w:rsidR="00E87E1F" w:rsidRDefault="00000000">
            <w:r>
              <w:rPr>
                <w:sz w:val="18"/>
              </w:rPr>
              <w:t>audit_log</w:t>
            </w:r>
          </w:p>
        </w:tc>
        <w:tc>
          <w:tcPr>
            <w:tcW w:w="4986" w:type="dxa"/>
          </w:tcPr>
          <w:p w14:paraId="5C41F048" w14:textId="77777777" w:rsidR="00E87E1F" w:rsidRDefault="00000000">
            <w:r>
              <w:rPr>
                <w:sz w:val="18"/>
              </w:rPr>
              <w:t>Traçabilité</w:t>
            </w:r>
          </w:p>
        </w:tc>
      </w:tr>
    </w:tbl>
    <w:p w14:paraId="24D39995" w14:textId="77777777" w:rsidR="00E87E1F" w:rsidRDefault="00E87E1F"/>
    <w:p w14:paraId="64B7C0B8" w14:textId="77777777" w:rsidR="00E87E1F" w:rsidRPr="00C568C5" w:rsidRDefault="00000000">
      <w:pPr>
        <w:pStyle w:val="Titre1"/>
        <w:rPr>
          <w:lang w:val="fr-FR"/>
        </w:rPr>
      </w:pPr>
      <w:r w:rsidRPr="00C568C5">
        <w:rPr>
          <w:color w:val="1B3A57"/>
          <w:lang w:val="fr-FR"/>
        </w:rPr>
        <w:t>Annexe B — Points à valider avec le métier</w:t>
      </w:r>
    </w:p>
    <w:p w14:paraId="786939A4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1. </w:t>
      </w:r>
      <w:r w:rsidRPr="00C568C5">
        <w:rPr>
          <w:b/>
          <w:lang w:val="fr-FR"/>
        </w:rPr>
        <w:t>Pondérations END / SAIFI / SAIDI</w:t>
      </w:r>
      <w:r w:rsidRPr="00C568C5">
        <w:rPr>
          <w:lang w:val="fr-FR"/>
        </w:rPr>
        <w:t xml:space="preserve"> (règles CRSE) — formules exactes à confirmer par SAQS.</w:t>
      </w:r>
    </w:p>
    <w:p w14:paraId="77D550DF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2. </w:t>
      </w:r>
      <w:r w:rsidRPr="00C568C5">
        <w:rPr>
          <w:b/>
          <w:lang w:val="fr-FR"/>
        </w:rPr>
        <w:t>Format des rapports réglementaires</w:t>
      </w:r>
      <w:r w:rsidRPr="00C568C5">
        <w:rPr>
          <w:lang w:val="fr-FR"/>
        </w:rPr>
        <w:t xml:space="preserve"> — à fournir par l’équipe SAQS.</w:t>
      </w:r>
    </w:p>
    <w:p w14:paraId="4D8C646F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3. </w:t>
      </w:r>
      <w:r w:rsidRPr="00C568C5">
        <w:rPr>
          <w:b/>
          <w:lang w:val="fr-FR"/>
        </w:rPr>
        <w:t>Complétude sous-feeders</w:t>
      </w:r>
      <w:r w:rsidRPr="00C568C5">
        <w:rPr>
          <w:lang w:val="fr-FR"/>
        </w:rPr>
        <w:t xml:space="preserve"> — table HFSQL souvent vide ; bootstrap provisoire possible.</w:t>
      </w:r>
    </w:p>
    <w:p w14:paraId="1DF5E60B" w14:textId="77777777" w:rsidR="00E87E1F" w:rsidRPr="00C568C5" w:rsidRDefault="00000000">
      <w:pPr>
        <w:rPr>
          <w:lang w:val="fr-FR"/>
        </w:rPr>
      </w:pPr>
      <w:r w:rsidRPr="00C568C5">
        <w:rPr>
          <w:lang w:val="fr-FR"/>
        </w:rPr>
        <w:t xml:space="preserve">4. </w:t>
      </w:r>
      <w:r w:rsidRPr="00C568C5">
        <w:rPr>
          <w:b/>
          <w:lang w:val="fr-FR"/>
        </w:rPr>
        <w:t>Qualité du lien interruption ↔ Troncon_SIG</w:t>
      </w:r>
      <w:r w:rsidRPr="00C568C5">
        <w:rPr>
          <w:lang w:val="fr-FR"/>
        </w:rPr>
        <w:t xml:space="preserve"> — en legacy, </w:t>
      </w:r>
      <w:r w:rsidRPr="00C568C5">
        <w:rPr>
          <w:i/>
          <w:lang w:val="fr-FR"/>
        </w:rPr>
        <w:t>NomTroncon</w:t>
      </w:r>
      <w:r w:rsidRPr="00C568C5">
        <w:rPr>
          <w:lang w:val="fr-FR"/>
        </w:rPr>
        <w:t xml:space="preserve"> texte ≠ ID SIG systématique.</w:t>
      </w:r>
    </w:p>
    <w:p w14:paraId="7D87072A" w14:textId="77777777" w:rsidR="00E87E1F" w:rsidRPr="00C568C5" w:rsidRDefault="00000000">
      <w:pPr>
        <w:rPr>
          <w:lang w:val="fr-FR"/>
        </w:rPr>
      </w:pPr>
      <w:r w:rsidRPr="00C568C5">
        <w:rPr>
          <w:i/>
          <w:lang w:val="fr-FR"/>
        </w:rPr>
        <w:t>Document généré pour partage fonctionnel — SIRV2 / SENELEC — Juillet 2026</w:t>
      </w:r>
    </w:p>
    <w:p w14:paraId="402AC7ED" w14:textId="77777777" w:rsidR="00E87E1F" w:rsidRDefault="00000000">
      <w:r>
        <w:rPr>
          <w:i/>
          <w:color w:val="888888"/>
          <w:sz w:val="16"/>
        </w:rPr>
        <w:t>Document SIRV2 / SENELEC — export Word depuis docs/MODELE_DONNEES_SIRV2.md</w:t>
      </w:r>
    </w:p>
    <w:sectPr w:rsidR="00E87E1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3507">
    <w:abstractNumId w:val="8"/>
  </w:num>
  <w:num w:numId="2" w16cid:durableId="1474061683">
    <w:abstractNumId w:val="6"/>
  </w:num>
  <w:num w:numId="3" w16cid:durableId="1856184456">
    <w:abstractNumId w:val="5"/>
  </w:num>
  <w:num w:numId="4" w16cid:durableId="907349377">
    <w:abstractNumId w:val="4"/>
  </w:num>
  <w:num w:numId="5" w16cid:durableId="1763141215">
    <w:abstractNumId w:val="7"/>
  </w:num>
  <w:num w:numId="6" w16cid:durableId="129831020">
    <w:abstractNumId w:val="3"/>
  </w:num>
  <w:num w:numId="7" w16cid:durableId="735784259">
    <w:abstractNumId w:val="2"/>
  </w:num>
  <w:num w:numId="8" w16cid:durableId="1970546097">
    <w:abstractNumId w:val="1"/>
  </w:num>
  <w:num w:numId="9" w16cid:durableId="1765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73D9"/>
    <w:rsid w:val="00AA1D8D"/>
    <w:rsid w:val="00B47730"/>
    <w:rsid w:val="00C568C5"/>
    <w:rsid w:val="00CB0664"/>
    <w:rsid w:val="00E87E1F"/>
    <w:rsid w:val="00F34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FF9A6"/>
  <w14:defaultImageDpi w14:val="300"/>
  <w15:docId w15:val="{2927EB0F-E908-413D-B240-B8AEBC3E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1906</Words>
  <Characters>10483</Characters>
  <Application>Microsoft Office Word</Application>
  <DocSecurity>0</DocSecurity>
  <Lines>87</Lines>
  <Paragraphs>24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Mamadou SENE DSI</cp:lastModifiedBy>
  <cp:revision>1</cp:revision>
  <dcterms:created xsi:type="dcterms:W3CDTF">2013-12-23T23:15:00Z</dcterms:created>
  <dcterms:modified xsi:type="dcterms:W3CDTF">2026-10-22T12:14:00Z</dcterms:modified>
  <cp:category/>
</cp:coreProperties>
</file>