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D2FC" w14:textId="7EEE1E66" w:rsidR="00767AF9" w:rsidRDefault="00767AF9">
      <w:r w:rsidRPr="00767AF9">
        <w:t>#Transform the time series using (a) “classical decomposition” (decompose to trend and/or seasonal components)</w:t>
      </w:r>
    </w:p>
    <w:p w14:paraId="10112C6A" w14:textId="7659E875" w:rsidR="007341F8" w:rsidRDefault="007341F8">
      <w:r>
        <w:rPr>
          <w:noProof/>
        </w:rPr>
        <w:drawing>
          <wp:inline distT="0" distB="0" distL="0" distR="0" wp14:anchorId="2BA423A3" wp14:editId="1D62E78E">
            <wp:extent cx="5486400" cy="90043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C158" w14:textId="0CADB60A" w:rsidR="007341F8" w:rsidRDefault="007341F8">
      <w:r w:rsidRPr="007341F8">
        <w:t>#Transform the time series using (b) “differencing”</w:t>
      </w:r>
    </w:p>
    <w:p w14:paraId="7EFD83B0" w14:textId="7F2D4C76" w:rsidR="007341F8" w:rsidRDefault="007341F8">
      <w:r>
        <w:rPr>
          <w:noProof/>
        </w:rPr>
        <w:drawing>
          <wp:inline distT="0" distB="0" distL="0" distR="0" wp14:anchorId="1797C5E3" wp14:editId="348F4977">
            <wp:extent cx="4181475" cy="2667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8DE" w14:textId="62B58975" w:rsidR="007341F8" w:rsidRDefault="007341F8">
      <w:r w:rsidRPr="007341F8">
        <w:t>#Plot the original time series and the transformed time series (obtained by methods (a) and (b) above).</w:t>
      </w:r>
    </w:p>
    <w:p w14:paraId="69672C10" w14:textId="593D7D18" w:rsidR="00FD250A" w:rsidRDefault="00FD250A">
      <w:r>
        <w:rPr>
          <w:noProof/>
        </w:rPr>
        <w:drawing>
          <wp:inline distT="0" distB="0" distL="0" distR="0" wp14:anchorId="26F4D5DD" wp14:editId="1C322767">
            <wp:extent cx="5486400" cy="757555"/>
            <wp:effectExtent l="0" t="0" r="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650F" w14:textId="77777777" w:rsidR="007341F8" w:rsidRDefault="007341F8">
      <w:pPr>
        <w:rPr>
          <w:noProof/>
        </w:rPr>
      </w:pPr>
    </w:p>
    <w:p w14:paraId="74A86817" w14:textId="081CF8AC" w:rsidR="007341F8" w:rsidRDefault="007341F8">
      <w:r>
        <w:rPr>
          <w:noProof/>
        </w:rPr>
        <w:drawing>
          <wp:inline distT="0" distB="0" distL="0" distR="0" wp14:anchorId="6ED60EAF" wp14:editId="715DBEC1">
            <wp:extent cx="1733550" cy="355182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05" cy="35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2D3EB" wp14:editId="6B78AB4E">
            <wp:extent cx="1734039" cy="355282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584" cy="35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3FFE9" wp14:editId="50B9EF45">
            <wp:extent cx="1724025" cy="3532308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671" cy="35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05A" w14:textId="681758C6" w:rsidR="007341F8" w:rsidRDefault="007341F8"/>
    <w:p w14:paraId="7D08F54C" w14:textId="592AA125" w:rsidR="007341F8" w:rsidRDefault="007341F8">
      <w:r w:rsidRPr="007341F8">
        <w:t>#Plot the autocorrelations (ACF) and the partial autocorrelations (PACF) of the transformed time series (obtained by methods (a) and (b) above).</w:t>
      </w:r>
    </w:p>
    <w:p w14:paraId="5374FEE7" w14:textId="15759477" w:rsidR="00FD250A" w:rsidRDefault="00FD250A">
      <w:r>
        <w:rPr>
          <w:noProof/>
        </w:rPr>
        <w:lastRenderedPageBreak/>
        <w:drawing>
          <wp:inline distT="0" distB="0" distL="0" distR="0" wp14:anchorId="5ACD6295" wp14:editId="54626937">
            <wp:extent cx="5486400" cy="737870"/>
            <wp:effectExtent l="0" t="0" r="0" b="508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C5F" w14:textId="698310BF" w:rsidR="007341F8" w:rsidRDefault="007341F8">
      <w:r>
        <w:rPr>
          <w:noProof/>
        </w:rPr>
        <w:drawing>
          <wp:inline distT="0" distB="0" distL="0" distR="0" wp14:anchorId="25D0FCAA" wp14:editId="5D79C0BA">
            <wp:extent cx="3638095" cy="3247619"/>
            <wp:effectExtent l="0" t="0" r="63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94683" wp14:editId="6E12FD0F">
            <wp:extent cx="3828571" cy="3342857"/>
            <wp:effectExtent l="0" t="0" r="63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6DB" w14:textId="5E6B3553" w:rsidR="007341F8" w:rsidRDefault="007341F8">
      <w:r>
        <w:rPr>
          <w:noProof/>
        </w:rPr>
        <w:lastRenderedPageBreak/>
        <w:drawing>
          <wp:inline distT="0" distB="0" distL="0" distR="0" wp14:anchorId="165EB9B0" wp14:editId="4B064D49">
            <wp:extent cx="3761905" cy="3780952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DAC" w14:textId="1619DD6A" w:rsidR="007341F8" w:rsidRDefault="007341F8">
      <w:r>
        <w:rPr>
          <w:noProof/>
        </w:rPr>
        <w:lastRenderedPageBreak/>
        <w:drawing>
          <wp:inline distT="0" distB="0" distL="0" distR="0" wp14:anchorId="5304B79C" wp14:editId="7704BCC7">
            <wp:extent cx="4422775" cy="82296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D863" w14:textId="510C2EE6" w:rsidR="00F85B4B" w:rsidRDefault="00F85B4B">
      <w:r>
        <w:rPr>
          <w:noProof/>
        </w:rPr>
        <w:lastRenderedPageBreak/>
        <w:drawing>
          <wp:inline distT="0" distB="0" distL="0" distR="0" wp14:anchorId="1B27E3D8" wp14:editId="645CA3FE">
            <wp:extent cx="2971800" cy="6067425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0F69" w14:textId="2D8D699C" w:rsidR="00F85B4B" w:rsidRDefault="00F85B4B">
      <w:r>
        <w:rPr>
          <w:noProof/>
        </w:rPr>
        <w:lastRenderedPageBreak/>
        <w:drawing>
          <wp:inline distT="0" distB="0" distL="0" distR="0" wp14:anchorId="134BD09E" wp14:editId="5E8EF658">
            <wp:extent cx="3153410" cy="8229600"/>
            <wp:effectExtent l="0" t="0" r="889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EC5" w14:textId="60E5429B" w:rsidR="00F85B4B" w:rsidRDefault="00F85B4B">
      <w:r>
        <w:rPr>
          <w:noProof/>
        </w:rPr>
        <w:lastRenderedPageBreak/>
        <w:drawing>
          <wp:inline distT="0" distB="0" distL="0" distR="0" wp14:anchorId="3A07C591" wp14:editId="57332A29">
            <wp:extent cx="3705225" cy="8124825"/>
            <wp:effectExtent l="0" t="0" r="9525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68F" w14:textId="39494536" w:rsidR="00F85B4B" w:rsidRDefault="00F85B4B">
      <w:r>
        <w:rPr>
          <w:noProof/>
        </w:rPr>
        <w:lastRenderedPageBreak/>
        <w:drawing>
          <wp:inline distT="0" distB="0" distL="0" distR="0" wp14:anchorId="7AFE1808" wp14:editId="00ECE5CB">
            <wp:extent cx="3810000" cy="582930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ECCD" w14:textId="4CA14194" w:rsidR="00F85B4B" w:rsidRDefault="00F85B4B"/>
    <w:p w14:paraId="615D9F5C" w14:textId="3E4C32C4" w:rsidR="00F85B4B" w:rsidRDefault="00F85B4B">
      <w:r>
        <w:t xml:space="preserve"># </w:t>
      </w:r>
      <w:r w:rsidRPr="00F85B4B">
        <w:t>Identify the optimal model (</w:t>
      </w:r>
      <w:proofErr w:type="gramStart"/>
      <w:r w:rsidRPr="00F85B4B">
        <w:t>e.g.</w:t>
      </w:r>
      <w:proofErr w:type="gramEnd"/>
      <w:r w:rsidRPr="00F85B4B">
        <w:t xml:space="preserve"> by using the AICC criterion).</w:t>
      </w:r>
    </w:p>
    <w:p w14:paraId="03391523" w14:textId="77777777" w:rsidR="00F85B4B" w:rsidRPr="00F85B4B" w:rsidRDefault="00F85B4B" w:rsidP="00F85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B4B">
        <w:rPr>
          <w:rFonts w:ascii="Calibri" w:eastAsia="Times New Roman" w:hAnsi="Calibri" w:cs="Calibri"/>
          <w:color w:val="000000"/>
        </w:rPr>
        <w:t xml:space="preserve">We identify the optimal model with the help of AICC, the smaller the AIC value, the better the </w:t>
      </w:r>
    </w:p>
    <w:p w14:paraId="0C4469F0" w14:textId="7AFF2908" w:rsidR="00F85B4B" w:rsidRDefault="00F85B4B" w:rsidP="00F85B4B">
      <w:pPr>
        <w:rPr>
          <w:rFonts w:ascii="Calibri" w:eastAsia="Times New Roman" w:hAnsi="Calibri" w:cs="Calibri"/>
          <w:color w:val="000000"/>
        </w:rPr>
      </w:pPr>
      <w:r w:rsidRPr="00F85B4B">
        <w:rPr>
          <w:rFonts w:ascii="Calibri" w:eastAsia="Times New Roman" w:hAnsi="Calibri" w:cs="Calibri"/>
          <w:color w:val="000000"/>
        </w:rPr>
        <w:t xml:space="preserve">model fit. Here the optimal model is </w:t>
      </w:r>
      <w:proofErr w:type="spellStart"/>
      <w:r>
        <w:rPr>
          <w:rFonts w:ascii="Calibri" w:eastAsia="Times New Roman" w:hAnsi="Calibri" w:cs="Calibri"/>
          <w:color w:val="000000"/>
        </w:rPr>
        <w:t>lacecd_arma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</w:rPr>
        <w:t>lakecd_burg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F85B4B">
        <w:rPr>
          <w:rFonts w:ascii="Calibri" w:eastAsia="Times New Roman" w:hAnsi="Calibri" w:cs="Calibri"/>
          <w:color w:val="000000"/>
        </w:rPr>
        <w:t xml:space="preserve"> with AICC</w:t>
      </w:r>
      <w:r>
        <w:rPr>
          <w:rFonts w:ascii="Calibri" w:eastAsia="Times New Roman" w:hAnsi="Calibri" w:cs="Calibri"/>
          <w:color w:val="000000"/>
        </w:rPr>
        <w:t xml:space="preserve"> 203.4977</w:t>
      </w:r>
      <w:r w:rsidRPr="00F85B4B">
        <w:rPr>
          <w:rFonts w:ascii="Calibri" w:eastAsia="Times New Roman" w:hAnsi="Calibri" w:cs="Calibri"/>
          <w:color w:val="000000"/>
        </w:rPr>
        <w:t xml:space="preserve"> .</w:t>
      </w:r>
    </w:p>
    <w:p w14:paraId="29D60CF2" w14:textId="653B3AB5" w:rsidR="00F85B4B" w:rsidRDefault="00F85B4B" w:rsidP="00F85B4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# equation :</w:t>
      </w:r>
    </w:p>
    <w:p w14:paraId="5F91E5F9" w14:textId="77777777" w:rsidR="00FD250A" w:rsidRDefault="00FD250A" w:rsidP="00FD250A">
      <w:proofErr w:type="spellStart"/>
      <w:r>
        <w:t>Xt</w:t>
      </w:r>
      <w:proofErr w:type="spellEnd"/>
      <w:r>
        <w:t xml:space="preserve"> − φXt-1 = </w:t>
      </w:r>
      <w:proofErr w:type="spellStart"/>
      <w:r>
        <w:t>Zt</w:t>
      </w:r>
      <w:proofErr w:type="spellEnd"/>
      <w:r>
        <w:t xml:space="preserve"> + θZt-1 (1)</w:t>
      </w:r>
    </w:p>
    <w:p w14:paraId="2C480B72" w14:textId="09144552" w:rsidR="00F85B4B" w:rsidRDefault="00FD250A" w:rsidP="00FD250A">
      <w:r>
        <w:t>where {</w:t>
      </w:r>
      <w:proofErr w:type="spellStart"/>
      <w:r>
        <w:t>Zt</w:t>
      </w:r>
      <w:proofErr w:type="spellEnd"/>
      <w:r>
        <w:t xml:space="preserve">} </w:t>
      </w:r>
      <w:r>
        <w:rPr>
          <w:rFonts w:ascii="Cambria Math" w:hAnsi="Cambria Math" w:cs="Cambria Math"/>
        </w:rPr>
        <w:t>∼</w:t>
      </w:r>
      <w:r>
        <w:t xml:space="preserve"> WN(0, </w:t>
      </w:r>
      <w:r>
        <w:rPr>
          <w:rFonts w:ascii="Calibri" w:hAnsi="Calibri" w:cs="Calibri"/>
        </w:rPr>
        <w:t>σ</w:t>
      </w:r>
      <w:r>
        <w:t xml:space="preserve">2) and </w:t>
      </w:r>
      <w:r>
        <w:rPr>
          <w:rFonts w:ascii="Calibri" w:hAnsi="Calibri" w:cs="Calibri"/>
        </w:rPr>
        <w:t>φ</w:t>
      </w:r>
      <w:r>
        <w:t xml:space="preserve"> + θ ≠ 0.</w:t>
      </w:r>
    </w:p>
    <w:p w14:paraId="69B40891" w14:textId="77777777" w:rsidR="00FD250A" w:rsidRDefault="00FD250A" w:rsidP="00FD250A"/>
    <w:p w14:paraId="76274D16" w14:textId="54306F1A" w:rsidR="00F85B4B" w:rsidRDefault="00F85B4B">
      <w:r w:rsidRPr="00F85B4B">
        <w:lastRenderedPageBreak/>
        <w:t xml:space="preserve"># Check for stationarity of the residuals of the optimal model (by using test() in </w:t>
      </w:r>
      <w:proofErr w:type="spellStart"/>
      <w:r w:rsidRPr="00F85B4B">
        <w:t>itsmr</w:t>
      </w:r>
      <w:proofErr w:type="spellEnd"/>
      <w:r w:rsidRPr="00F85B4B">
        <w:t>).</w:t>
      </w:r>
    </w:p>
    <w:p w14:paraId="62ED4399" w14:textId="32DAA86E" w:rsidR="00F85B4B" w:rsidRDefault="00F85B4B"/>
    <w:p w14:paraId="097C54D0" w14:textId="3B9E8E52" w:rsidR="00F85B4B" w:rsidRDefault="00F85B4B">
      <w:r>
        <w:rPr>
          <w:noProof/>
        </w:rPr>
        <w:drawing>
          <wp:inline distT="0" distB="0" distL="0" distR="0" wp14:anchorId="4438289A" wp14:editId="563B2333">
            <wp:extent cx="5486400" cy="1598930"/>
            <wp:effectExtent l="0" t="0" r="0" b="127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504" w14:textId="31C89BC8" w:rsidR="00F85B4B" w:rsidRDefault="00F85B4B">
      <w:r>
        <w:rPr>
          <w:noProof/>
        </w:rPr>
        <w:drawing>
          <wp:inline distT="0" distB="0" distL="0" distR="0" wp14:anchorId="074E0E5F" wp14:editId="588A0EAE">
            <wp:extent cx="3876190" cy="4476190"/>
            <wp:effectExtent l="0" t="0" r="0" b="63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04A5" w14:textId="77777777" w:rsidR="00F85B4B" w:rsidRDefault="00F85B4B"/>
    <w:p w14:paraId="5EA10A4D" w14:textId="06B6E700" w:rsidR="00F85B4B" w:rsidRDefault="00F85B4B">
      <w:r w:rsidRPr="00F85B4B">
        <w:t xml:space="preserve"># Use “forecast()” (in </w:t>
      </w:r>
      <w:proofErr w:type="spellStart"/>
      <w:r w:rsidRPr="00F85B4B">
        <w:t>itsmr</w:t>
      </w:r>
      <w:proofErr w:type="spellEnd"/>
      <w:r w:rsidRPr="00F85B4B">
        <w:t>) to forecast the future 10 values of the time series.</w:t>
      </w:r>
    </w:p>
    <w:p w14:paraId="3BB6193E" w14:textId="587F5598" w:rsidR="00F85B4B" w:rsidRDefault="00F85B4B">
      <w:r>
        <w:rPr>
          <w:noProof/>
        </w:rPr>
        <w:lastRenderedPageBreak/>
        <w:drawing>
          <wp:inline distT="0" distB="0" distL="0" distR="0" wp14:anchorId="5476C99E" wp14:editId="6C219C6B">
            <wp:extent cx="5038725" cy="1762125"/>
            <wp:effectExtent l="0" t="0" r="9525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E46" w14:textId="2B75D60B" w:rsidR="00EB7B7F" w:rsidRDefault="00EB7B7F"/>
    <w:p w14:paraId="62A129D4" w14:textId="38912704" w:rsidR="00EB7B7F" w:rsidRDefault="00EB7B7F">
      <w:r>
        <w:rPr>
          <w:noProof/>
        </w:rPr>
        <w:drawing>
          <wp:inline distT="0" distB="0" distL="0" distR="0" wp14:anchorId="33929561" wp14:editId="19797B50">
            <wp:extent cx="4495238" cy="4333333"/>
            <wp:effectExtent l="0" t="0" r="63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7"/>
    <w:rsid w:val="007341F8"/>
    <w:rsid w:val="00767AF9"/>
    <w:rsid w:val="008520CE"/>
    <w:rsid w:val="00A24E43"/>
    <w:rsid w:val="00A34077"/>
    <w:rsid w:val="00EB7B7F"/>
    <w:rsid w:val="00F85B4B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B234"/>
  <w15:chartTrackingRefBased/>
  <w15:docId w15:val="{24848455-9227-425A-BBAE-22EEC721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Papageorgiou Georgios</dc:creator>
  <cp:keywords/>
  <dc:description/>
  <cp:lastModifiedBy>Papageorgiou Georgios</cp:lastModifiedBy>
  <cp:revision>4</cp:revision>
  <dcterms:created xsi:type="dcterms:W3CDTF">2021-07-09T10:16:00Z</dcterms:created>
  <dcterms:modified xsi:type="dcterms:W3CDTF">2023-03-19T11:39:00Z</dcterms:modified>
</cp:coreProperties>
</file>