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Техническое задание</w:t>
        <w:br/>
        <w:t>Одностраничный сайт-визитка BT Collagen</w:t>
      </w:r>
    </w:p>
    <w:p>
      <w:pPr>
        <w:pStyle w:val="Heading2"/>
      </w:pPr>
      <w:r>
        <w:t>1. Общая информация</w:t>
      </w:r>
    </w:p>
    <w:p>
      <w:r>
        <w:t>Название сайта: BT Collagen</w:t>
        <w:br/>
        <w:br/>
        <w:t>Тип сайта: Одностраничный сайт-визитка (Landing Page без сбора данных)</w:t>
        <w:br/>
        <w:br/>
        <w:t>Цель сайта:</w:t>
        <w:br/>
        <w:t>Презентация продукта BT Collagen, повышение доверия к бренду, информирование о составе, преимуществах и способе применения.</w:t>
        <w:br/>
        <w:br/>
        <w:t>Важное условие:</w:t>
        <w:br/>
        <w:t>Сайт НЕ собирает персональные данные пользователей.</w:t>
        <w:br/>
        <w:br/>
        <w:t>На сайте НЕ должно быть:</w:t>
        <w:br/>
        <w:t>• форм заявок;</w:t>
        <w:br/>
        <w:t>• регистрации;</w:t>
        <w:br/>
        <w:t>• онлайн-чата;</w:t>
        <w:br/>
        <w:t>• обратного звонка;</w:t>
        <w:br/>
        <w:t>• подписки;</w:t>
        <w:br/>
        <w:t>• всплывающих окон сбора контактов.</w:t>
        <w:br/>
        <w:br/>
        <w:t>Допускается:</w:t>
        <w:br/>
        <w:t>• кнопка перехода в маркетплейс;</w:t>
        <w:br/>
        <w:t>• кнопка WhatsApp/Telegram;</w:t>
        <w:br/>
        <w:t>• контакты компании;</w:t>
        <w:br/>
        <w:t>• e-mail и телефон.</w:t>
        <w:br/>
      </w:r>
    </w:p>
    <w:p>
      <w:pPr>
        <w:pStyle w:val="Heading2"/>
      </w:pPr>
      <w:r>
        <w:t>2. Стиль и дизайн</w:t>
      </w:r>
    </w:p>
    <w:p>
      <w:r>
        <w:t>Общий стиль:</w:t>
        <w:br/>
        <w:t>Премиальный минимализм в корейском стиле.</w:t>
        <w:br/>
        <w:br/>
        <w:t>Ассоциации:</w:t>
        <w:br/>
        <w:t>• здоровье;</w:t>
        <w:br/>
        <w:t>• красота;</w:t>
        <w:br/>
        <w:t>• молодость;</w:t>
        <w:br/>
        <w:t>• чистота;</w:t>
        <w:br/>
        <w:t>• премиальный уход;</w:t>
        <w:br/>
        <w:t>• эстетика Южной Кореи.</w:t>
        <w:br/>
        <w:br/>
        <w:t>Цветовая палитра:</w:t>
        <w:br/>
        <w:t>• белый;</w:t>
        <w:br/>
        <w:t>• молочный;</w:t>
        <w:br/>
        <w:t>• серебристый;</w:t>
        <w:br/>
        <w:t>• светло-бежевый;</w:t>
        <w:br/>
        <w:t>• нежно-золотой;</w:t>
        <w:br/>
        <w:t>• светло-лимонный акцент.</w:t>
        <w:br/>
        <w:br/>
        <w:t>Шрифты:</w:t>
        <w:br/>
        <w:t>• Inter;</w:t>
        <w:br/>
        <w:t>• Manrope;</w:t>
        <w:br/>
        <w:t>• Montserrat.</w:t>
        <w:br/>
      </w:r>
    </w:p>
    <w:p>
      <w:pPr>
        <w:pStyle w:val="Heading2"/>
      </w:pPr>
      <w:r>
        <w:t>3. Структура сайта</w:t>
      </w:r>
    </w:p>
    <w:p>
      <w:r>
        <w:t>Блок 1 — Первый экран (Hero Section)</w:t>
        <w:br/>
        <w:t>• большая банка продукта;</w:t>
        <w:br/>
        <w:t>• название продукта;</w:t>
        <w:br/>
        <w:t>• короткое описание;</w:t>
        <w:br/>
        <w:t>• кнопка «Где купить».</w:t>
        <w:br/>
        <w:br/>
        <w:t>Текст:</w:t>
        <w:br/>
        <w:t>BT Collagen</w:t>
        <w:br/>
        <w:t>Низкомолекулярный коллаген с витамином C, эластином и гиалуроновой кислотой.</w:t>
        <w:br/>
        <w:br/>
        <w:t>Блок 2 — О продукте</w:t>
        <w:br/>
        <w:t>BT Collagen — биологически активная добавка с низкомолекулярным рыбным коллагеном, витамином C, гиалуроновой кислотой и эластином.</w:t>
        <w:br/>
        <w:br/>
        <w:t>Блок 3 — Преимущества</w:t>
        <w:br/>
        <w:t>• Низкомолекулярный коллаген</w:t>
        <w:br/>
        <w:t>• Витамин C для синтеза коллагена</w:t>
        <w:br/>
        <w:t>• Гиалуроновая кислота</w:t>
        <w:br/>
        <w:t>• Эластин</w:t>
        <w:br/>
        <w:t>• Производство Южная Корея</w:t>
        <w:br/>
        <w:t>• Удобный формат стик-пакетов</w:t>
        <w:br/>
        <w:t>• Лимонный вкус</w:t>
        <w:br/>
        <w:t>• 30 дней курса</w:t>
        <w:br/>
        <w:br/>
        <w:t>Блок 4 — Состав</w:t>
        <w:br/>
        <w:t>• Рыбный коллаген</w:t>
        <w:br/>
        <w:t>• Витамин C</w:t>
        <w:br/>
        <w:t>• Гиалуроновая кислота</w:t>
        <w:br/>
        <w:t>• Эластин</w:t>
        <w:br/>
        <w:t>• Фруктоолигосахариды</w:t>
        <w:br/>
        <w:t>• Лимонный сок</w:t>
        <w:br/>
        <w:t>• Стевия</w:t>
        <w:br/>
        <w:br/>
        <w:t>Блок 5 — Активные вещества</w:t>
        <w:br/>
        <w:t>• Коллаген — 1000 мг</w:t>
        <w:br/>
        <w:t>• Витамин C — 110 мг</w:t>
        <w:br/>
        <w:t>• Гиалуроновая кислота — 10 мг</w:t>
        <w:br/>
        <w:br/>
        <w:t>Блок 6 — Способ применения</w:t>
        <w:br/>
        <w:t>Взрослым по 1 стик-пакету 1 раз в день во время еды, растворив в жидкости.</w:t>
        <w:br/>
        <w:br/>
        <w:t>Блок 7 — Производство</w:t>
        <w:br/>
        <w:t>Производство: COSFARM Co., Ltd., Республика Корея.</w:t>
        <w:br/>
        <w:br/>
        <w:t>Блок 8 — Галерея</w:t>
        <w:br/>
        <w:t>• фото банки;</w:t>
        <w:br/>
        <w:t>• фото стик-пакетов;</w:t>
        <w:br/>
        <w:t>• lifestyle изображения.</w:t>
        <w:br/>
        <w:br/>
        <w:t>Блок 9 — Документы и доверие</w:t>
        <w:br/>
        <w:t>Свидетельство о государственной регистрации:</w:t>
        <w:br/>
        <w:t>№ AM.01.01.01.003.R.000162.05.22</w:t>
        <w:br/>
        <w:br/>
        <w:t>Блок 10 — Контакты</w:t>
        <w:br/>
        <w:t>ООО «КОСПРОФИ»</w:t>
        <w:br/>
        <w:t>Телефон: 8 914 333 93 40</w:t>
        <w:br/>
        <w:t>E-mail: MCOSPROFI@gmail.com</w:t>
        <w:br/>
      </w:r>
    </w:p>
    <w:p>
      <w:pPr>
        <w:pStyle w:val="Heading2"/>
      </w:pPr>
      <w:r>
        <w:t>4. SEO</w:t>
      </w:r>
    </w:p>
    <w:p>
      <w:r>
        <w:t>Title:</w:t>
        <w:br/>
        <w:t>BT Collagen — низкомолекулярный коллаген из Южной Кореи</w:t>
        <w:br/>
        <w:br/>
        <w:t>Description:</w:t>
        <w:br/>
        <w:t>BT Collagen — коллаген с витамином C, эластином и гиалуроновой кислотой.</w:t>
        <w:br/>
      </w:r>
    </w:p>
    <w:p>
      <w:pPr>
        <w:pStyle w:val="Heading2"/>
      </w:pPr>
      <w:r>
        <w:t>5. Технические требования</w:t>
      </w:r>
    </w:p>
    <w:p>
      <w:r>
        <w:t>• адаптивность под телефон;</w:t>
        <w:br/>
        <w:t>• современная анимация;</w:t>
        <w:br/>
        <w:t>• плавный скролл;</w:t>
        <w:br/>
        <w:t>• базовое SEO;</w:t>
        <w:br/>
        <w:t>• SSL;</w:t>
        <w:br/>
        <w:t>• высокая скорость загрузки.</w:t>
        <w:br/>
      </w:r>
    </w:p>
    <w:p>
      <w:pPr>
        <w:pStyle w:val="Heading2"/>
      </w:pPr>
      <w:r>
        <w:t>6. Юридический блок</w:t>
      </w:r>
    </w:p>
    <w:p>
      <w:r>
        <w:t>Добавить внизу сайта:</w:t>
        <w:br/>
        <w:br/>
        <w:t>«Биологически активная добавка к пище. Не является лекарственным средством.»</w:t>
        <w:br/>
        <w:br/>
        <w:t>Также:</w:t>
        <w:br/>
        <w:t>• политика конфиденциальности;</w:t>
        <w:br/>
        <w:t>• пользовательское соглашение.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