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39B24A"/>
          <w:sz w:val="16"/>
        </w:rPr>
        <w:t>BRAND GUIDELINE V1.0</w:t>
      </w:r>
    </w:p>
    <w:p>
      <w:pPr>
        <w:pStyle w:val="Title"/>
        <w:spacing w:after="160"/>
      </w:pPr>
      <w:r>
        <w:t>GreeceClean</w:t>
        <w:br/>
      </w:r>
      <w:r>
        <w:rPr>
          <w:color w:val="39B24A"/>
          <w:sz w:val="56"/>
        </w:rPr>
        <w:t>App Brand System</w:t>
      </w:r>
    </w:p>
    <w:p>
      <w:pPr>
        <w:spacing w:after="80" w:line="259" w:lineRule="auto"/>
      </w:pPr>
      <w:r>
        <w:t>Ein kompaktes Markenhandbuch fuer die App: von Logo und Farben bis UI, Karten-Pins und Merchandising. Grundlage ist die erste vorgeschlagene Logo-Richtung mit weichem, rundem G, Blatt und Pin-Silhouette.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72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7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9" w:lineRule="auto"/>
      </w:pPr>
      <w:r>
        <w:t>Markenversprechen: Report it. Clean it. Love Greece.</w:t>
      </w:r>
    </w:p>
    <w:p>
      <w:pPr>
        <w:pStyle w:val="Heading2"/>
        <w:spacing w:before="120" w:after="40"/>
      </w:pPr>
      <w:r>
        <w:t>Brand-Prinzipien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F2F7FB"/>
            <w:vAlign w:val="center"/>
          </w:tcPr>
          <w:p>
            <w:pPr>
              <w:jc w:val="center"/>
            </w:pPr>
            <w:r>
              <w:rPr>
                <w:b/>
                <w:color w:val="123465"/>
              </w:rPr>
              <w:t>Civic &amp; vertrauenswuerdig</w:t>
            </w:r>
          </w:p>
        </w:tc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F2F7FB"/>
            <w:vAlign w:val="center"/>
          </w:tcPr>
          <w:p>
            <w:pPr>
              <w:jc w:val="center"/>
            </w:pPr>
            <w:r>
              <w:rPr>
                <w:b/>
                <w:color w:val="123465"/>
              </w:rPr>
              <w:t>Mediterran &amp; hell</w:t>
            </w:r>
          </w:p>
        </w:tc>
        <w:tc>
          <w:tcPr>
            <w:tcW w:type="dxa" w:w="3298"/>
            <w:tcBorders>
              <w:top w:val="nil"/>
              <w:left w:val="nil"/>
              <w:bottom w:val="nil"/>
              <w:right w:val="nil"/>
            </w:tcBorders>
            <w:shd w:fill="F2F7FB"/>
            <w:vAlign w:val="center"/>
          </w:tcPr>
          <w:p>
            <w:pPr>
              <w:jc w:val="center"/>
            </w:pPr>
            <w:r>
              <w:rPr>
                <w:b/>
                <w:color w:val="123465"/>
              </w:rPr>
              <w:t>Handlungsorientiert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01 LOGO</w:t>
      </w:r>
    </w:p>
    <w:p>
      <w:pPr>
        <w:pStyle w:val="Heading1"/>
        <w:spacing w:before="160" w:after="80"/>
      </w:pPr>
      <w:r>
        <w:t>Logo-System</w:t>
      </w:r>
    </w:p>
    <w:p>
      <w:pPr>
        <w:spacing w:after="80" w:line="259" w:lineRule="auto"/>
      </w:pPr>
      <w:r>
        <w:t>Das Logo verbindet drei Bedeutungen: Standort-Pin fuer gemeldete Orte, G fuer GreeceClean und Blatt/Welle fuer Natur, Meer und Reinigung. Die Form sollte in App-Kontexten sofort als Marker funktionieren und auf Merchandise als eigenstaendiges Zeichen lesbar bleiben.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70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40"/>
      </w:pPr>
      <w:r>
        <w:t>Varianten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rPr>
                <w:b/>
              </w:rPr>
              <w:t>Primary Lockup</w:t>
            </w:r>
          </w:p>
        </w:tc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t>Symbol + Wortmarke + Claim. Einsatz auf Website, Landing Pages, PDFs, Pitch-Decks.</w:t>
            </w:r>
          </w:p>
        </w:tc>
      </w:tr>
      <w:tr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rPr>
                <w:b/>
              </w:rPr>
              <w:t>Symbol / App Mark</w:t>
            </w:r>
          </w:p>
        </w:tc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t>Pin-G allein. Einsatz als App Icon, Karten-Pin, Favicon, Social Avatar und Merch-Badge.</w:t>
            </w:r>
          </w:p>
        </w:tc>
      </w:tr>
      <w:tr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rPr>
                <w:b/>
              </w:rPr>
              <w:t>One-Color Version</w:t>
            </w:r>
          </w:p>
        </w:tc>
        <w:tc>
          <w:tcPr>
            <w:tcW w:type="dxa" w:w="4946"/>
            <w:vAlign w:val="center"/>
            <w:tcBorders>
              <w:top w:sz="6" w:val="single" w:color="D9E6F2"/>
              <w:left w:sz="6" w:val="single" w:color="D9E6F2"/>
              <w:bottom w:sz="6" w:val="single" w:color="D9E6F2"/>
              <w:right w:sz="6" w:val="single" w:color="D9E6F2"/>
            </w:tcBorders>
          </w:tcPr>
          <w:p>
            <w:r>
              <w:t>Einfarbig in Aegean Blue oder Weiss. Einsatz fuer Stick, Siebdruck, Stempel, Lasergravur.</w:t>
            </w:r>
          </w:p>
        </w:tc>
      </w:tr>
    </w:tbl>
    <w:p>
      <w:pPr>
        <w:pStyle w:val="Heading2"/>
        <w:spacing w:before="120" w:after="40"/>
      </w:pPr>
      <w:r>
        <w:t>Schutzraum &amp; Mindestgroessen</w:t>
      </w:r>
    </w:p>
    <w:p>
      <w:pPr>
        <w:pStyle w:val="ListBullet"/>
        <w:spacing w:after="20"/>
      </w:pPr>
      <w:r>
        <w:t>Schutzraum: rund um das Logo mindestens die Breite des G-Innenraums freihalten.</w:t>
      </w:r>
    </w:p>
    <w:p>
      <w:pPr>
        <w:pStyle w:val="ListBullet"/>
        <w:spacing w:after="20"/>
      </w:pPr>
      <w:r>
        <w:t>Primary Lockup digital: nicht unter 180 px Breite einsetzen; darunter nur Symbol verwenden.</w:t>
      </w:r>
    </w:p>
    <w:p>
      <w:pPr>
        <w:pStyle w:val="ListBullet"/>
        <w:spacing w:after="20"/>
      </w:pPr>
      <w:r>
        <w:t>App/Pin-Symbol: bei 24 px noch erkennbar, ideal ab 32 px. Fuer App Icon Masterdatei in 1024 x 1024 px anlegen.</w:t>
      </w:r>
    </w:p>
    <w:p>
      <w:pPr>
        <w:pStyle w:val="ListBullet"/>
        <w:spacing w:after="20"/>
      </w:pPr>
      <w:r>
        <w:t>Claim nur verwenden, wenn er lesbar bleibt. Unter 320 px Lockup-Breite Claim entfernen.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02 FARBE</w:t>
      </w:r>
    </w:p>
    <w:p>
      <w:pPr>
        <w:pStyle w:val="Heading1"/>
        <w:spacing w:before="160" w:after="80"/>
      </w:pPr>
      <w:r>
        <w:t>Farbwelt</w:t>
      </w:r>
    </w:p>
    <w:p>
      <w:pPr>
        <w:spacing w:after="80" w:line="259" w:lineRule="auto"/>
      </w:pPr>
      <w:r>
        <w:t>Die Farbpalette soll Griechenland, Wasser, Vertrauen und Umweltpflege verbinden. Blau ist die Hauptfarbe fuer Navigation, Karten-UI und Primaeraktionen; Gruen ist ein Akzent fuer positive, geloeste oder umweltbezogene Zustaende.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99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swat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9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40"/>
      </w:pPr>
      <w:r>
        <w:t>Empfohlene Rollen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Nutzung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Hinweis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Aegean Blue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#0D6FDB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Primary Buttons, Links, Pins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Hauptmarke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Deep Aegean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#064A9B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Hover, Text auf hellen Flaechen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mehr Kontrast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Eco Green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#39B24A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Erfolg, geloest, Natur-Akzente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sparsam nutzen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Sea Mist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#F2F7FB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Cards, Panels, Karten-Overlays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ruhiger Hintergrund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Ink Navy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#102A43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Fliesstext, Headlines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barrierearm</w:t>
            </w:r>
          </w:p>
        </w:tc>
      </w:tr>
    </w:tbl>
    <w:p>
      <w:pPr>
        <w:pStyle w:val="Heading2"/>
        <w:spacing w:before="120" w:after="40"/>
      </w:pPr>
      <w:r>
        <w:t>Gradienten</w:t>
      </w:r>
    </w:p>
    <w:p>
      <w:pPr>
        <w:spacing w:after="80" w:line="259" w:lineRule="auto"/>
      </w:pPr>
      <w:r>
        <w:t>Fuer das Symbol darf ein subtiler vertikaler Blauverlauf genutzt werden: #0D6FDB oben zu #064A9B unten. UI-Elemente sollten meist flach bleiben; Gradienten nur fuer Brand-Momente wie Splash Screen, App Icon oder Hero-Grafiken verwenden.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03 TYPOGRAFIE</w:t>
      </w:r>
    </w:p>
    <w:p>
      <w:pPr>
        <w:pStyle w:val="Heading1"/>
        <w:spacing w:before="160" w:after="80"/>
      </w:pPr>
      <w:r>
        <w:t>Typografie &amp; Wortmarke</w:t>
      </w:r>
    </w:p>
    <w:p>
      <w:pPr>
        <w:spacing w:after="80" w:line="259" w:lineRule="auto"/>
      </w:pPr>
      <w:r>
        <w:t>Die Wortmarke wirkt freundlich, rund und digital. Damit sich das G klar von bekannten Tech-Logos absetzt, sollte fuer die finale Ausarbeitung ein eigener Buchstabenbau genutzt werden: offener, weicher G-Bogen, kurzer horizontaler Balken, abgerundete Enden und keine vierfarbige Assoziation.</w:t>
      </w:r>
    </w:p>
    <w:p>
      <w:pPr>
        <w:pStyle w:val="Heading2"/>
        <w:spacing w:before="120" w:after="40"/>
      </w:pPr>
      <w:r>
        <w:t>Empfohlene Schriftfamilien fuer die App</w:t>
      </w:r>
    </w:p>
    <w:p>
      <w:pPr>
        <w:pStyle w:val="ListBullet"/>
        <w:spacing w:after="20"/>
      </w:pPr>
      <w:r>
        <w:t>UI-Schrift: Inter, Nunito Sans oder Manrope. Alle drei wirken zeitgemaess, gut lesbar und vertrauenswuerdig.</w:t>
      </w:r>
    </w:p>
    <w:p>
      <w:pPr>
        <w:pStyle w:val="ListBullet"/>
        <w:spacing w:after="20"/>
      </w:pPr>
      <w:r>
        <w:t>Headlines: Semibold/Bold, eher kurze Zeilen, grosszuegige Laufweite nur in Labels.</w:t>
      </w:r>
    </w:p>
    <w:p>
      <w:pPr>
        <w:pStyle w:val="ListBullet"/>
        <w:spacing w:after="20"/>
      </w:pPr>
      <w:r>
        <w:t>Claim: Uppercase mit erhoehter Laufweite. Nicht als Fliesstextstil verwenden.</w:t>
      </w:r>
    </w:p>
    <w:p>
      <w:pPr>
        <w:pStyle w:val="ListBullet"/>
        <w:spacing w:after="20"/>
      </w:pPr>
      <w:r>
        <w:t>Griechische UI-Texte: Schriftfamilie muss Greek Extended sauber unterstuetzen. Vor Rollout mit echten griechischen Strings testen.</w:t>
      </w:r>
    </w:p>
    <w:p>
      <w:pPr>
        <w:pStyle w:val="Heading2"/>
        <w:spacing w:before="120" w:after="40"/>
      </w:pPr>
      <w:r>
        <w:t>Typo-Hierarchie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Ebene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Groesse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Gewicht</w:t>
            </w:r>
          </w:p>
        </w:tc>
        <w:tc>
          <w:tcPr>
            <w:tcW w:type="dxa" w:w="2473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Einsatz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H1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32-40 px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700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Hero, Onboarding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H2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22-28 px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700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Sektionen, Dialoge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Body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15-17 px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400/500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Beschreibungen, Karten</w:t>
            </w:r>
          </w:p>
        </w:tc>
      </w:tr>
      <w:tr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Label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11-13 px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600</w:t>
            </w:r>
          </w:p>
        </w:tc>
        <w:tc>
          <w:tcPr>
            <w:tcW w:type="dxa" w:w="2473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Filter, Status, Meta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04 APP ICON &amp; KARTE</w:t>
      </w:r>
    </w:p>
    <w:p>
      <w:pPr>
        <w:pStyle w:val="Heading1"/>
        <w:spacing w:before="160" w:after="80"/>
      </w:pPr>
      <w:r>
        <w:t>App Icon, Karten-Pins und Status</w:t>
      </w:r>
    </w:p>
    <w:p>
      <w:pPr>
        <w:spacing w:after="80" w:line="259" w:lineRule="auto"/>
      </w:pPr>
      <w:r>
        <w:t>Das Symbol ist besonders stark, wenn es direkt im Produkt arbeitet: als App Icon, als Meldungs-Pin und als Cluster-Marker. Pins sollen auf hellen und detailreichen Karten klar bleiben, deshalb sind Weissraum und Schatten wichtiger als zusaetzliche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_icon_mo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Borders>
              <w:top w:val="nil"/>
              <w:left w:val="nil"/>
              <w:bottom w:val="nil"/>
              <w:right w:val="nil"/>
            </w:tcBorders>
          </w:tcPr>
          <w:p>
            <w:r>
              <w:t>App Icon Regeln</w:t>
              <w:br/>
              <w:t>- Symbol mittig, gross, mit 12-16% Innenabstand.</w:t>
              <w:br/>
              <w:t>- Kein Claim im Icon.</w:t>
              <w:br/>
              <w:t>- Heller Hintergrund: blaues Symbol. Dunkler oder blauer Hintergrund: weisses Symbol mit gruenem Blatt.</w:t>
              <w:br/>
              <w:t>- Auf iOS/Android immer mit vereinfachtem Symbol testen.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43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40"/>
      </w:pPr>
      <w:r>
        <w:t>Status-System fuer Pins</w:t>
      </w:r>
    </w:p>
    <w:p>
      <w:pPr>
        <w:pStyle w:val="ListBullet"/>
        <w:spacing w:after="20"/>
      </w:pPr>
      <w:r>
        <w:t>Offen: Aegean Blue Pin mit weissem Innenraum; auf dunklem oder blauem Grund die Weiss-Variante verwenden.</w:t>
      </w:r>
    </w:p>
    <w:p>
      <w:pPr>
        <w:pStyle w:val="ListBullet"/>
        <w:spacing w:after="20"/>
      </w:pPr>
      <w:r>
        <w:t>Ausgewaehlt: groesser, mit weichem Schatten/Halo und Card-Anbindung.</w:t>
      </w:r>
    </w:p>
    <w:p>
      <w:pPr>
        <w:pStyle w:val="ListBullet"/>
        <w:spacing w:after="20"/>
      </w:pPr>
      <w:r>
        <w:t>Cluster: Pin plus runder Zaehl-Badge oben rechts.</w:t>
      </w:r>
    </w:p>
    <w:p>
      <w:pPr>
        <w:pStyle w:val="ListBullet"/>
        <w:spacing w:after="20"/>
      </w:pPr>
      <w:r>
        <w:t>Geloest: Eco Green Badge oder feiner gruener Ring, nicht das gesamte Symbol gruenerben.</w:t>
      </w:r>
    </w:p>
    <w:p>
      <w:pPr>
        <w:pStyle w:val="ListBullet"/>
        <w:spacing w:after="20"/>
      </w:pPr>
      <w:r>
        <w:t>Warnung/hoch priorisiert: kleiner orange/roter Statuspunkt, aber Markenzeichen selbst unveraendert lassen.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05 ANWENDUNG</w:t>
      </w:r>
    </w:p>
    <w:p>
      <w:pPr>
        <w:pStyle w:val="Heading1"/>
        <w:spacing w:before="160" w:after="80"/>
      </w:pPr>
      <w:r>
        <w:t>UI-Anwendung &amp; Komponenten</w:t>
      </w:r>
    </w:p>
    <w:p>
      <w:pPr>
        <w:spacing w:after="80" w:line="259" w:lineRule="auto"/>
      </w:pPr>
      <w:r>
        <w:t>Die Marke sollte in der App nicht dekorativ wirken, sondern als klares Orientierungssystem. Karten, Meldungen und Fortschritt stehen im Mittelpunkt; das Branding fuehrt Nutzer schnell zur naechsten Aktion.</w:t>
      </w:r>
    </w:p>
    <w:p>
      <w:pPr>
        <w:pStyle w:val="Heading2"/>
        <w:spacing w:before="120" w:after="40"/>
      </w:pPr>
      <w:r>
        <w:t>UI-Tokens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298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Empfehlung</w:t>
            </w:r>
          </w:p>
        </w:tc>
        <w:tc>
          <w:tcPr>
            <w:tcW w:type="dxa" w:w="3298"/>
            <w:shd w:fill="123465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rPr>
                <w:b/>
                <w:color w:val="FFFFFF"/>
              </w:rPr>
              <w:t>Warum</w:t>
            </w:r>
          </w:p>
        </w:tc>
      </w:tr>
      <w:tr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Primary Button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Aegean Blue, Radius 12-16 px, weisser Text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klarer Civic-Action-Fokus</w:t>
            </w:r>
          </w:p>
        </w:tc>
      </w:tr>
      <w:tr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Success State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Eco Green mit Sea Mist Hintergrund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positiv ohne grell zu wirken</w:t>
            </w:r>
          </w:p>
        </w:tc>
      </w:tr>
      <w:tr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Cards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Weiss, 1 px #D9E6F2, Schatten sehr subtil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leicht, sauber, vertrauensvoll</w:t>
            </w:r>
          </w:p>
        </w:tc>
      </w:tr>
      <w:tr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Map Overlays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Sea Mist/Weiss mit 85-95% Opazitaet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lesbar auf komplexen Karten</w:t>
            </w:r>
          </w:p>
        </w:tc>
      </w:tr>
      <w:tr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Icons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Linienstil, 2 px, runde Kappen</w:t>
            </w:r>
          </w:p>
        </w:tc>
        <w:tc>
          <w:tcPr>
            <w:tcW w:type="dxa" w:w="3298"/>
            <w:tcBorders>
              <w:top w:sz="4" w:val="single" w:color="D9E6F2"/>
              <w:left w:sz="4" w:val="single" w:color="D9E6F2"/>
              <w:bottom w:sz="4" w:val="single" w:color="D9E6F2"/>
              <w:right w:sz="4" w:val="single" w:color="D9E6F2"/>
            </w:tcBorders>
          </w:tcPr>
          <w:p>
            <w:r>
              <w:t>passt zum runden Logo</w:t>
            </w:r>
          </w:p>
        </w:tc>
      </w:tr>
    </w:tbl>
    <w:p>
      <w:pPr>
        <w:pStyle w:val="Heading2"/>
        <w:spacing w:before="120" w:after="40"/>
      </w:pPr>
      <w:r>
        <w:t>Do</w:t>
      </w:r>
    </w:p>
    <w:p>
      <w:pPr>
        <w:pStyle w:val="ListBullet"/>
        <w:spacing w:after="20"/>
      </w:pPr>
      <w:r>
        <w:t>Logo auf ruhigen, hellen Flaechen platzieren.</w:t>
      </w:r>
    </w:p>
    <w:p>
      <w:pPr>
        <w:pStyle w:val="ListBullet"/>
        <w:spacing w:after="20"/>
      </w:pPr>
      <w:r>
        <w:t>Symbol als Wiedererkennungsanker auf Karte, App Icon und Social Media nutzen.</w:t>
      </w:r>
    </w:p>
    <w:p>
      <w:pPr>
        <w:pStyle w:val="ListBullet"/>
        <w:spacing w:after="20"/>
      </w:pPr>
      <w:r>
        <w:t>Viel Weissraum und klare, freundliche Sprache einsetzen.</w:t>
      </w:r>
    </w:p>
    <w:p>
      <w:pPr>
        <w:pStyle w:val="ListBullet"/>
        <w:spacing w:after="20"/>
      </w:pPr>
      <w:r>
        <w:t>Statusfarben immer funktional und konsistent nutzen.</w:t>
      </w:r>
    </w:p>
    <w:p>
      <w:pPr>
        <w:pStyle w:val="Heading2"/>
        <w:spacing w:before="120" w:after="40"/>
      </w:pPr>
      <w:r>
        <w:t>Don't</w:t>
      </w:r>
    </w:p>
    <w:p>
      <w:pPr>
        <w:pStyle w:val="ListBullet"/>
        <w:spacing w:after="20"/>
      </w:pPr>
      <w:r>
        <w:t>Logo nicht verzerren, kippen, spiegeln oder mit harten Schatten versehen.</w:t>
      </w:r>
    </w:p>
    <w:p>
      <w:pPr>
        <w:pStyle w:val="ListBullet"/>
        <w:spacing w:after="20"/>
      </w:pPr>
      <w:r>
        <w:t>Nicht mehrere Gruentoene/Blauvarianten wahllos mischen.</w:t>
      </w:r>
    </w:p>
    <w:p>
      <w:pPr>
        <w:pStyle w:val="ListBullet"/>
        <w:spacing w:after="20"/>
      </w:pPr>
      <w:r>
        <w:t>Claim nicht in kleinen UI-Komponenten erzwingen.</w:t>
      </w:r>
    </w:p>
    <w:p>
      <w:pPr>
        <w:pStyle w:val="ListBullet"/>
        <w:spacing w:after="20"/>
      </w:pPr>
      <w:r>
        <w:t>G nicht in einer Form nutzen, die bekannten Markenlogos zu aehnlich wirkt.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39B24A"/>
          <w:sz w:val="16"/>
        </w:rPr>
        <w:t>06 BILDSPRACHE &amp; MERCH</w:t>
      </w:r>
    </w:p>
    <w:p>
      <w:pPr>
        <w:pStyle w:val="Heading1"/>
        <w:spacing w:before="160" w:after="80"/>
      </w:pPr>
      <w:r>
        <w:t>Bildsprache, Tonalitaet und Merchandising</w:t>
      </w:r>
    </w:p>
    <w:p>
      <w:pPr>
        <w:pStyle w:val="Heading2"/>
        <w:spacing w:before="120" w:after="40"/>
      </w:pPr>
      <w:r>
        <w:t>Bildsprache</w:t>
      </w:r>
    </w:p>
    <w:p>
      <w:pPr>
        <w:spacing w:after="80" w:line="259" w:lineRule="auto"/>
      </w:pPr>
      <w:r>
        <w:t>Fotos sollten echte Orte zeigen: helle griechische Landschaften, Kueste, Stadtviertel, Muellpunkte vor und nach der Reinigung. Vermeide generische Stockbilder. Die App lebt von realer Wirkung.</w:t>
      </w:r>
    </w:p>
    <w:p>
      <w:pPr>
        <w:pStyle w:val="Heading2"/>
        <w:spacing w:before="120" w:after="40"/>
      </w:pPr>
      <w:r>
        <w:t>Tonalitaet</w:t>
      </w:r>
    </w:p>
    <w:p>
      <w:pPr>
        <w:pStyle w:val="ListBullet"/>
        <w:spacing w:after="20"/>
      </w:pPr>
      <w:r>
        <w:t>Direkt: klare Handlungsaufforderungen wie "Meldung erstellen" statt abstrakter Sprache.</w:t>
      </w:r>
    </w:p>
    <w:p>
      <w:pPr>
        <w:pStyle w:val="ListBullet"/>
        <w:spacing w:after="20"/>
      </w:pPr>
      <w:r>
        <w:t>Optimistisch: Fokus auf Loesung, nicht Schuld.</w:t>
      </w:r>
    </w:p>
    <w:p>
      <w:pPr>
        <w:pStyle w:val="ListBullet"/>
        <w:spacing w:after="20"/>
      </w:pPr>
      <w:r>
        <w:t>Kommunal: Gemeinden, Buerger und lokale Verantwortung sichtbar machen.</w:t>
      </w:r>
    </w:p>
    <w:p>
      <w:pPr>
        <w:pStyle w:val="ListBullet"/>
        <w:spacing w:after="20"/>
      </w:pPr>
      <w:r>
        <w:t>Zweisprachig sauber: Griechisch als Kernsprache, Englisch/Deutsch optional fuer Touristen und Partner.</w:t>
      </w:r>
    </w:p>
    <w:p>
      <w:pPr>
        <w:pStyle w:val="Heading2"/>
        <w:spacing w:before="120" w:after="40"/>
      </w:pPr>
      <w:r>
        <w:t>Merchandising</w:t>
      </w:r>
    </w:p>
    <w:p>
      <w:pPr>
        <w:pStyle w:val="ListBullet"/>
        <w:spacing w:after="20"/>
      </w:pPr>
      <w:r>
        <w:t>T-Shirts/Taschen: einfarbiges Symbol gross auf Brust oder Ruecken.</w:t>
      </w:r>
    </w:p>
    <w:p>
      <w:pPr>
        <w:pStyle w:val="ListBullet"/>
        <w:spacing w:after="20"/>
      </w:pPr>
      <w:r>
        <w:t>Sticker: runder Badge mit Symbol und Claim, ca. 60-80 mm.</w:t>
      </w:r>
    </w:p>
    <w:p>
      <w:pPr>
        <w:pStyle w:val="ListBullet"/>
        <w:spacing w:after="20"/>
      </w:pPr>
      <w:r>
        <w:t>Caps: nur Symbol als Stick, ohne Claim.</w:t>
      </w:r>
    </w:p>
    <w:p>
      <w:pPr>
        <w:pStyle w:val="ListBullet"/>
        <w:spacing w:after="20"/>
      </w:pPr>
      <w:r>
        <w:t>Partner-Material: Primary Lockup plus kurzer Zusatz "Powered by GreeceClean".</w:t>
      </w:r>
    </w:p>
    <w:p>
      <w:pPr>
        <w:pStyle w:val="Heading2"/>
        <w:spacing w:before="120" w:after="40"/>
      </w:pPr>
      <w:r>
        <w:t>Naechste Design-Schritte</w:t>
      </w:r>
    </w:p>
    <w:p>
      <w:pPr>
        <w:pStyle w:val="ListBullet"/>
        <w:spacing w:after="20"/>
      </w:pPr>
      <w:r>
        <w:t>G-Buchstabe final vektorisieren und bewusst von Google-Formen differenzieren.</w:t>
      </w:r>
    </w:p>
    <w:p>
      <w:pPr>
        <w:pStyle w:val="ListBullet"/>
        <w:spacing w:after="20"/>
      </w:pPr>
      <w:r>
        <w:t>Logo als SVG, PDF, PNG transparent, App Icon 1024 px und Favicon-Set exportieren.</w:t>
      </w:r>
    </w:p>
    <w:p>
      <w:pPr>
        <w:pStyle w:val="ListBullet"/>
        <w:spacing w:after="20"/>
      </w:pPr>
      <w:r>
        <w:t>Pin-System in der echten Kartenansicht testen: 24, 32, 48 und 64 px.</w:t>
      </w:r>
    </w:p>
    <w:p>
      <w:pPr>
        <w:pStyle w:val="ListBullet"/>
        <w:spacing w:after="20"/>
      </w:pPr>
      <w:r>
        <w:t>Kontrast-Check fuer Blau/Gruen auf Weiss und Sea Mist durchfuehren.</w:t>
      </w:r>
    </w:p>
    <w:sectPr w:rsidR="00FC693F" w:rsidRPr="0006063C" w:rsidSect="00034616">
      <w:footerReference w:type="default" r:id="rId13"/>
      <w:pgSz w:w="11909" w:h="16834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91"/>
        <w:sz w:val="16"/>
      </w:rPr>
      <w:t>GreeceClean Brand Guideline v1.1 - App Brand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4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64A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46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