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903A2" w14:textId="5E108F41" w:rsidR="00314E0F" w:rsidRDefault="00334E8C" w:rsidP="00334E8C">
      <w:pPr>
        <w:ind w:left="0"/>
        <w:rPr>
          <w:rFonts w:ascii="Times New Roman" w:hAnsi="Times New Roman" w:cs="Times New Roman"/>
          <w:b/>
          <w:bCs/>
          <w:sz w:val="28"/>
          <w:szCs w:val="28"/>
        </w:rPr>
      </w:pPr>
      <w:r w:rsidRPr="00334E8C">
        <w:rPr>
          <w:rFonts w:ascii="Times New Roman" w:hAnsi="Times New Roman" w:cs="Times New Roman"/>
          <w:b/>
          <w:bCs/>
          <w:sz w:val="28"/>
          <w:szCs w:val="28"/>
        </w:rPr>
        <w:t>Glosario del lenguaje ubicuo de la plataforma logística</w:t>
      </w:r>
    </w:p>
    <w:p w14:paraId="3C5494CB" w14:textId="13DD03F8" w:rsidR="00334E8C" w:rsidRDefault="00334E8C" w:rsidP="00334E8C">
      <w:pPr>
        <w:ind w:left="0"/>
        <w:rPr>
          <w:rFonts w:ascii="Times New Roman" w:hAnsi="Times New Roman" w:cs="Times New Roman"/>
          <w:b/>
          <w:bCs/>
          <w:sz w:val="28"/>
          <w:szCs w:val="28"/>
        </w:rPr>
      </w:pPr>
    </w:p>
    <w:p w14:paraId="20EDFADE" w14:textId="3B3A21A2" w:rsidR="00334E8C" w:rsidRDefault="00334E8C" w:rsidP="00334E8C">
      <w:pPr>
        <w:pStyle w:val="Prrafodelista"/>
        <w:numPr>
          <w:ilvl w:val="0"/>
          <w:numId w:val="2"/>
        </w:numPr>
        <w:rPr>
          <w:rFonts w:ascii="Times New Roman" w:hAnsi="Times New Roman" w:cs="Times New Roman"/>
          <w:b/>
          <w:bCs/>
          <w:sz w:val="24"/>
          <w:szCs w:val="24"/>
        </w:rPr>
      </w:pPr>
      <w:r w:rsidRPr="00334E8C">
        <w:rPr>
          <w:rFonts w:ascii="Times New Roman" w:hAnsi="Times New Roman" w:cs="Times New Roman"/>
          <w:b/>
          <w:bCs/>
          <w:sz w:val="24"/>
          <w:szCs w:val="24"/>
        </w:rPr>
        <w:t>Objetivo</w:t>
      </w:r>
    </w:p>
    <w:p w14:paraId="40291633" w14:textId="77777777" w:rsidR="00334E8C" w:rsidRDefault="00334E8C" w:rsidP="00334E8C">
      <w:pPr>
        <w:pStyle w:val="Prrafodelista"/>
        <w:ind w:left="717" w:firstLine="0"/>
        <w:rPr>
          <w:rFonts w:ascii="Times New Roman" w:hAnsi="Times New Roman" w:cs="Times New Roman"/>
          <w:b/>
          <w:bCs/>
          <w:sz w:val="24"/>
          <w:szCs w:val="24"/>
        </w:rPr>
      </w:pPr>
    </w:p>
    <w:p w14:paraId="30014E6C" w14:textId="77777777" w:rsidR="00334E8C" w:rsidRPr="00334E8C" w:rsidRDefault="00334E8C" w:rsidP="00334E8C">
      <w:pPr>
        <w:pStyle w:val="Prrafodelista"/>
        <w:ind w:left="284" w:firstLine="425"/>
        <w:rPr>
          <w:rFonts w:ascii="Times New Roman" w:hAnsi="Times New Roman" w:cs="Times New Roman"/>
          <w:sz w:val="24"/>
          <w:szCs w:val="24"/>
        </w:rPr>
      </w:pPr>
      <w:r w:rsidRPr="00334E8C">
        <w:rPr>
          <w:rFonts w:ascii="Times New Roman" w:hAnsi="Times New Roman" w:cs="Times New Roman"/>
          <w:sz w:val="24"/>
          <w:szCs w:val="24"/>
        </w:rPr>
        <w:t>Definir los principales términos utilizados en la plataforma logística es vital para asegurar una comprensión uniforme de los conceptos del negocio a lo largo del análisis, diseño y desarrollo del sistema.</w:t>
      </w:r>
    </w:p>
    <w:p w14:paraId="3D2A57F5" w14:textId="77777777" w:rsidR="00334E8C" w:rsidRPr="00334E8C" w:rsidRDefault="00334E8C" w:rsidP="00334E8C">
      <w:pPr>
        <w:pStyle w:val="Prrafodelista"/>
        <w:ind w:left="717" w:firstLine="0"/>
        <w:rPr>
          <w:rFonts w:ascii="Times New Roman" w:hAnsi="Times New Roman" w:cs="Times New Roman"/>
          <w:b/>
          <w:bCs/>
          <w:sz w:val="24"/>
          <w:szCs w:val="24"/>
        </w:rPr>
      </w:pPr>
    </w:p>
    <w:p w14:paraId="1C7D19DD" w14:textId="671B71D7" w:rsidR="00334E8C" w:rsidRPr="00334E8C" w:rsidRDefault="00334E8C" w:rsidP="00334E8C">
      <w:pPr>
        <w:pStyle w:val="Prrafodelista"/>
        <w:numPr>
          <w:ilvl w:val="0"/>
          <w:numId w:val="2"/>
        </w:numPr>
        <w:rPr>
          <w:rFonts w:ascii="Times New Roman" w:hAnsi="Times New Roman" w:cs="Times New Roman"/>
          <w:b/>
          <w:bCs/>
          <w:sz w:val="24"/>
          <w:szCs w:val="24"/>
        </w:rPr>
      </w:pPr>
      <w:r w:rsidRPr="00334E8C">
        <w:rPr>
          <w:rFonts w:ascii="Times New Roman" w:hAnsi="Times New Roman" w:cs="Times New Roman"/>
          <w:b/>
          <w:bCs/>
          <w:sz w:val="24"/>
          <w:szCs w:val="24"/>
        </w:rPr>
        <w:t>Términos clave</w:t>
      </w:r>
    </w:p>
    <w:p w14:paraId="0655EE2F" w14:textId="77777777" w:rsidR="00334E8C" w:rsidRPr="00334E8C" w:rsidRDefault="00334E8C" w:rsidP="00334E8C">
      <w:pPr>
        <w:pStyle w:val="Prrafodelista"/>
        <w:ind w:left="717" w:firstLine="0"/>
        <w:rPr>
          <w:rFonts w:ascii="Times New Roman" w:hAnsi="Times New Roman" w:cs="Times New Roman"/>
          <w:b/>
          <w:bCs/>
          <w:sz w:val="24"/>
          <w:szCs w:val="24"/>
        </w:rPr>
      </w:pPr>
    </w:p>
    <w:p w14:paraId="299F2BB6" w14:textId="77777777" w:rsidR="00334E8C" w:rsidRPr="00334E8C" w:rsidRDefault="00334E8C" w:rsidP="00334E8C">
      <w:pPr>
        <w:pStyle w:val="Prrafodelista"/>
        <w:ind w:left="717" w:firstLine="0"/>
        <w:rPr>
          <w:rFonts w:ascii="Times New Roman" w:hAnsi="Times New Roman" w:cs="Times New Roman"/>
          <w:b/>
          <w:bCs/>
          <w:sz w:val="24"/>
          <w:szCs w:val="24"/>
        </w:rPr>
      </w:pPr>
      <w:r w:rsidRPr="00334E8C">
        <w:rPr>
          <w:rFonts w:ascii="Times New Roman" w:hAnsi="Times New Roman" w:cs="Times New Roman"/>
          <w:b/>
          <w:bCs/>
          <w:sz w:val="24"/>
          <w:szCs w:val="24"/>
        </w:rPr>
        <w:t>Entrega (Delivery)</w:t>
      </w:r>
    </w:p>
    <w:p w14:paraId="5A5CA627" w14:textId="77777777" w:rsidR="00334E8C" w:rsidRPr="00334E8C" w:rsidRDefault="00334E8C" w:rsidP="00334E8C">
      <w:pPr>
        <w:pStyle w:val="Prrafodelista"/>
        <w:ind w:left="717" w:firstLine="0"/>
        <w:rPr>
          <w:rFonts w:ascii="Times New Roman" w:hAnsi="Times New Roman" w:cs="Times New Roman"/>
          <w:b/>
          <w:bCs/>
          <w:sz w:val="24"/>
          <w:szCs w:val="24"/>
        </w:rPr>
      </w:pPr>
    </w:p>
    <w:p w14:paraId="2F5F197C" w14:textId="77777777" w:rsidR="00334E8C" w:rsidRPr="00334E8C" w:rsidRDefault="00334E8C" w:rsidP="00334E8C">
      <w:pPr>
        <w:pStyle w:val="Prrafodelista"/>
        <w:ind w:left="284" w:firstLine="425"/>
        <w:rPr>
          <w:rFonts w:ascii="Times New Roman" w:hAnsi="Times New Roman" w:cs="Times New Roman"/>
          <w:sz w:val="24"/>
          <w:szCs w:val="24"/>
        </w:rPr>
      </w:pPr>
      <w:r w:rsidRPr="00334E8C">
        <w:rPr>
          <w:rFonts w:ascii="Times New Roman" w:hAnsi="Times New Roman" w:cs="Times New Roman"/>
          <w:sz w:val="24"/>
          <w:szCs w:val="24"/>
        </w:rPr>
        <w:t>Se refiere al pedido o envío que debe ser transportado desde un punto de origen hasta una dirección de destino. La entrega cuenta con un identificador, un estado y la información necesaria para gestionar su proceso.</w:t>
      </w:r>
    </w:p>
    <w:p w14:paraId="6E61726D" w14:textId="77777777" w:rsidR="00334E8C" w:rsidRPr="00334E8C" w:rsidRDefault="00334E8C" w:rsidP="00334E8C">
      <w:pPr>
        <w:pStyle w:val="Prrafodelista"/>
        <w:ind w:left="717" w:firstLine="0"/>
        <w:rPr>
          <w:rFonts w:ascii="Times New Roman" w:hAnsi="Times New Roman" w:cs="Times New Roman"/>
          <w:b/>
          <w:bCs/>
          <w:sz w:val="24"/>
          <w:szCs w:val="24"/>
        </w:rPr>
      </w:pPr>
    </w:p>
    <w:p w14:paraId="2B6FAB45" w14:textId="77777777" w:rsidR="00334E8C" w:rsidRPr="00334E8C" w:rsidRDefault="00334E8C" w:rsidP="00334E8C">
      <w:pPr>
        <w:pStyle w:val="Prrafodelista"/>
        <w:ind w:left="717" w:firstLine="0"/>
        <w:rPr>
          <w:rFonts w:ascii="Times New Roman" w:hAnsi="Times New Roman" w:cs="Times New Roman"/>
          <w:b/>
          <w:bCs/>
          <w:sz w:val="24"/>
          <w:szCs w:val="24"/>
        </w:rPr>
      </w:pPr>
      <w:r w:rsidRPr="00334E8C">
        <w:rPr>
          <w:rFonts w:ascii="Times New Roman" w:hAnsi="Times New Roman" w:cs="Times New Roman"/>
          <w:b/>
          <w:bCs/>
          <w:sz w:val="24"/>
          <w:szCs w:val="24"/>
        </w:rPr>
        <w:t>Repartidor (Courier)</w:t>
      </w:r>
    </w:p>
    <w:p w14:paraId="760A50A7" w14:textId="77777777" w:rsidR="00334E8C" w:rsidRPr="00334E8C" w:rsidRDefault="00334E8C" w:rsidP="00334E8C">
      <w:pPr>
        <w:pStyle w:val="Prrafodelista"/>
        <w:ind w:left="717" w:firstLine="0"/>
        <w:rPr>
          <w:rFonts w:ascii="Times New Roman" w:hAnsi="Times New Roman" w:cs="Times New Roman"/>
          <w:b/>
          <w:bCs/>
          <w:sz w:val="24"/>
          <w:szCs w:val="24"/>
        </w:rPr>
      </w:pPr>
    </w:p>
    <w:p w14:paraId="04C507AA" w14:textId="77777777" w:rsidR="00334E8C" w:rsidRPr="00334E8C" w:rsidRDefault="00334E8C" w:rsidP="00334E8C">
      <w:pPr>
        <w:pStyle w:val="Prrafodelista"/>
        <w:ind w:left="284" w:firstLine="425"/>
        <w:rPr>
          <w:rFonts w:ascii="Times New Roman" w:hAnsi="Times New Roman" w:cs="Times New Roman"/>
          <w:sz w:val="24"/>
          <w:szCs w:val="24"/>
        </w:rPr>
      </w:pPr>
      <w:r w:rsidRPr="00334E8C">
        <w:rPr>
          <w:rFonts w:ascii="Times New Roman" w:hAnsi="Times New Roman" w:cs="Times New Roman"/>
          <w:sz w:val="24"/>
          <w:szCs w:val="24"/>
        </w:rPr>
        <w:t>Es la persona encargada de llevar una entrega a su destino. Para recibir una nueva tarea, debe cumplir con las condiciones de disponibilidad establecidas por la empresa.</w:t>
      </w:r>
    </w:p>
    <w:p w14:paraId="15C3B4F1" w14:textId="77777777" w:rsidR="00334E8C" w:rsidRPr="00334E8C" w:rsidRDefault="00334E8C" w:rsidP="00334E8C">
      <w:pPr>
        <w:pStyle w:val="Prrafodelista"/>
        <w:ind w:left="284" w:firstLine="425"/>
        <w:rPr>
          <w:rFonts w:ascii="Times New Roman" w:hAnsi="Times New Roman" w:cs="Times New Roman"/>
          <w:sz w:val="24"/>
          <w:szCs w:val="24"/>
        </w:rPr>
      </w:pPr>
    </w:p>
    <w:p w14:paraId="10012D2A" w14:textId="77777777" w:rsidR="00334E8C" w:rsidRPr="00334E8C" w:rsidRDefault="00334E8C" w:rsidP="00334E8C">
      <w:pPr>
        <w:pStyle w:val="Prrafodelista"/>
        <w:ind w:left="717" w:firstLine="0"/>
        <w:rPr>
          <w:rFonts w:ascii="Times New Roman" w:hAnsi="Times New Roman" w:cs="Times New Roman"/>
          <w:b/>
          <w:bCs/>
          <w:sz w:val="24"/>
          <w:szCs w:val="24"/>
        </w:rPr>
      </w:pPr>
      <w:r w:rsidRPr="00334E8C">
        <w:rPr>
          <w:rFonts w:ascii="Times New Roman" w:hAnsi="Times New Roman" w:cs="Times New Roman"/>
          <w:b/>
          <w:bCs/>
          <w:sz w:val="24"/>
          <w:szCs w:val="24"/>
        </w:rPr>
        <w:t>Ruta (Route)</w:t>
      </w:r>
    </w:p>
    <w:p w14:paraId="182E4CCC" w14:textId="77777777" w:rsidR="00334E8C" w:rsidRPr="00334E8C" w:rsidRDefault="00334E8C" w:rsidP="00334E8C">
      <w:pPr>
        <w:pStyle w:val="Prrafodelista"/>
        <w:ind w:left="717" w:firstLine="0"/>
        <w:rPr>
          <w:rFonts w:ascii="Times New Roman" w:hAnsi="Times New Roman" w:cs="Times New Roman"/>
          <w:b/>
          <w:bCs/>
          <w:sz w:val="24"/>
          <w:szCs w:val="24"/>
        </w:rPr>
      </w:pPr>
    </w:p>
    <w:p w14:paraId="6FA8A10A" w14:textId="7805A9EC" w:rsidR="00334E8C" w:rsidRDefault="00334E8C" w:rsidP="00334E8C">
      <w:pPr>
        <w:pStyle w:val="Prrafodelista"/>
        <w:ind w:left="284" w:firstLine="425"/>
        <w:rPr>
          <w:rFonts w:ascii="Times New Roman" w:hAnsi="Times New Roman" w:cs="Times New Roman"/>
          <w:sz w:val="24"/>
          <w:szCs w:val="24"/>
        </w:rPr>
      </w:pPr>
      <w:r w:rsidRPr="00334E8C">
        <w:rPr>
          <w:rFonts w:ascii="Times New Roman" w:hAnsi="Times New Roman" w:cs="Times New Roman"/>
          <w:sz w:val="24"/>
          <w:szCs w:val="24"/>
        </w:rPr>
        <w:t>Es el trayecto planificado para realizar una o más entregas. Puede tener limitaciones de capacidad y condiciones operativas que deben revisarse antes de añadir nuevas entregas.</w:t>
      </w:r>
    </w:p>
    <w:p w14:paraId="0C54CBDB" w14:textId="2C1D539F" w:rsidR="00B31C72" w:rsidRDefault="00B31C72" w:rsidP="00334E8C">
      <w:pPr>
        <w:pStyle w:val="Prrafodelista"/>
        <w:ind w:left="284" w:firstLine="425"/>
        <w:rPr>
          <w:rFonts w:ascii="Times New Roman" w:hAnsi="Times New Roman" w:cs="Times New Roman"/>
          <w:sz w:val="24"/>
          <w:szCs w:val="24"/>
        </w:rPr>
      </w:pPr>
    </w:p>
    <w:p w14:paraId="7C1DC40A" w14:textId="1CF6A633" w:rsidR="00B31C72" w:rsidRDefault="00B31C72" w:rsidP="00334E8C">
      <w:pPr>
        <w:pStyle w:val="Prrafodelista"/>
        <w:ind w:left="284" w:firstLine="425"/>
        <w:rPr>
          <w:rFonts w:ascii="Times New Roman" w:hAnsi="Times New Roman" w:cs="Times New Roman"/>
          <w:sz w:val="24"/>
          <w:szCs w:val="24"/>
        </w:rPr>
      </w:pPr>
    </w:p>
    <w:p w14:paraId="3D52C207" w14:textId="20465193" w:rsidR="00B31C72" w:rsidRDefault="00B31C72" w:rsidP="00B31C72">
      <w:pPr>
        <w:pStyle w:val="Prrafodelista"/>
        <w:ind w:left="717" w:firstLine="0"/>
        <w:rPr>
          <w:rFonts w:ascii="Times New Roman" w:hAnsi="Times New Roman" w:cs="Times New Roman"/>
          <w:b/>
          <w:bCs/>
          <w:sz w:val="24"/>
          <w:szCs w:val="24"/>
        </w:rPr>
      </w:pPr>
      <w:r w:rsidRPr="00B31C72">
        <w:rPr>
          <w:rFonts w:ascii="Times New Roman" w:hAnsi="Times New Roman" w:cs="Times New Roman"/>
          <w:b/>
          <w:bCs/>
          <w:sz w:val="24"/>
          <w:szCs w:val="24"/>
        </w:rPr>
        <w:t>Asignación de repartidor (Courier Assignment)</w:t>
      </w:r>
    </w:p>
    <w:p w14:paraId="44B43C2F" w14:textId="5175B15D" w:rsidR="00B31C72" w:rsidRDefault="00B31C72" w:rsidP="00B31C72">
      <w:pPr>
        <w:pStyle w:val="Prrafodelista"/>
        <w:ind w:left="717" w:firstLine="0"/>
        <w:rPr>
          <w:rFonts w:ascii="Times New Roman" w:hAnsi="Times New Roman" w:cs="Times New Roman"/>
          <w:b/>
          <w:bCs/>
          <w:sz w:val="24"/>
          <w:szCs w:val="24"/>
        </w:rPr>
      </w:pPr>
    </w:p>
    <w:p w14:paraId="2B2211E8" w14:textId="29E2CB86" w:rsidR="00B31C72" w:rsidRDefault="00B31C72" w:rsidP="00B31C72">
      <w:pPr>
        <w:pStyle w:val="Prrafodelista"/>
        <w:ind w:left="284" w:firstLine="425"/>
        <w:rPr>
          <w:rFonts w:ascii="Times New Roman" w:hAnsi="Times New Roman" w:cs="Times New Roman"/>
          <w:sz w:val="24"/>
          <w:szCs w:val="24"/>
        </w:rPr>
      </w:pPr>
      <w:r w:rsidRPr="00B31C72">
        <w:rPr>
          <w:rFonts w:ascii="Times New Roman" w:hAnsi="Times New Roman" w:cs="Times New Roman"/>
          <w:sz w:val="24"/>
          <w:szCs w:val="24"/>
        </w:rPr>
        <w:t>Operación que vincula un envío con el repartidor encargado de transportarlo. La asignación solo se puede validar si las reglas de la empresa se cumplen.</w:t>
      </w:r>
    </w:p>
    <w:p w14:paraId="7CA6AA25" w14:textId="20DA3ECF" w:rsidR="00B31C72" w:rsidRDefault="00B31C72" w:rsidP="00B31C72">
      <w:pPr>
        <w:pStyle w:val="Prrafodelista"/>
        <w:ind w:left="284" w:firstLine="425"/>
        <w:rPr>
          <w:rFonts w:ascii="Times New Roman" w:hAnsi="Times New Roman" w:cs="Times New Roman"/>
          <w:sz w:val="24"/>
          <w:szCs w:val="24"/>
        </w:rPr>
      </w:pPr>
    </w:p>
    <w:p w14:paraId="23590991" w14:textId="29D0D28C" w:rsidR="00B31C72" w:rsidRDefault="00B31C72" w:rsidP="00B31C72">
      <w:pPr>
        <w:pStyle w:val="Prrafodelista"/>
        <w:ind w:left="284" w:firstLine="425"/>
        <w:rPr>
          <w:rFonts w:ascii="Times New Roman" w:hAnsi="Times New Roman" w:cs="Times New Roman"/>
          <w:sz w:val="24"/>
          <w:szCs w:val="24"/>
        </w:rPr>
      </w:pPr>
    </w:p>
    <w:p w14:paraId="4B2A1AA7" w14:textId="781560EA" w:rsidR="00B31C72" w:rsidRDefault="00B31C72" w:rsidP="00B31C72">
      <w:pPr>
        <w:pStyle w:val="Prrafodelista"/>
        <w:ind w:left="717" w:firstLine="0"/>
        <w:rPr>
          <w:rFonts w:ascii="Times New Roman" w:hAnsi="Times New Roman" w:cs="Times New Roman"/>
          <w:b/>
          <w:bCs/>
          <w:sz w:val="24"/>
          <w:szCs w:val="24"/>
        </w:rPr>
      </w:pPr>
      <w:r w:rsidRPr="00B31C72">
        <w:rPr>
          <w:rFonts w:ascii="Times New Roman" w:hAnsi="Times New Roman" w:cs="Times New Roman"/>
          <w:b/>
          <w:bCs/>
          <w:sz w:val="24"/>
          <w:szCs w:val="24"/>
        </w:rPr>
        <w:t>Coordinador logístico (Logistics Coordinator)</w:t>
      </w:r>
    </w:p>
    <w:p w14:paraId="6733E119" w14:textId="4C4F7218" w:rsidR="00B31C72" w:rsidRDefault="00B31C72" w:rsidP="00B31C72">
      <w:pPr>
        <w:pStyle w:val="Prrafodelista"/>
        <w:ind w:left="717" w:firstLine="0"/>
        <w:rPr>
          <w:rFonts w:ascii="Times New Roman" w:hAnsi="Times New Roman" w:cs="Times New Roman"/>
          <w:b/>
          <w:bCs/>
          <w:sz w:val="24"/>
          <w:szCs w:val="24"/>
        </w:rPr>
      </w:pPr>
    </w:p>
    <w:p w14:paraId="1ED8DFC8" w14:textId="7DBB7597" w:rsidR="00B31C72" w:rsidRDefault="00B31C72" w:rsidP="00B31C72">
      <w:pPr>
        <w:pStyle w:val="Prrafodelista"/>
        <w:ind w:left="284" w:firstLine="425"/>
        <w:rPr>
          <w:rFonts w:ascii="Times New Roman" w:hAnsi="Times New Roman" w:cs="Times New Roman"/>
          <w:sz w:val="24"/>
          <w:szCs w:val="24"/>
        </w:rPr>
      </w:pPr>
      <w:r w:rsidRPr="00B31C72">
        <w:rPr>
          <w:rFonts w:ascii="Times New Roman" w:hAnsi="Times New Roman" w:cs="Times New Roman"/>
          <w:sz w:val="24"/>
          <w:szCs w:val="24"/>
        </w:rPr>
        <w:t>Persona responsable de pedir o administrar la asignación de repartidores y monitorear las operaciones logísticas a través de la plataforma.</w:t>
      </w:r>
    </w:p>
    <w:p w14:paraId="1B9B104D" w14:textId="26CD29EC" w:rsidR="00B31C72" w:rsidRDefault="00B31C72" w:rsidP="00B31C72">
      <w:pPr>
        <w:pStyle w:val="Prrafodelista"/>
        <w:ind w:left="284" w:firstLine="425"/>
        <w:rPr>
          <w:rFonts w:ascii="Times New Roman" w:hAnsi="Times New Roman" w:cs="Times New Roman"/>
          <w:sz w:val="24"/>
          <w:szCs w:val="24"/>
        </w:rPr>
      </w:pPr>
    </w:p>
    <w:p w14:paraId="6ADC9DD2" w14:textId="77777777" w:rsidR="00B31C72" w:rsidRPr="00B31C72" w:rsidRDefault="00B31C72" w:rsidP="00B31C72">
      <w:pPr>
        <w:pStyle w:val="Prrafodelista"/>
        <w:ind w:left="284" w:firstLine="425"/>
        <w:rPr>
          <w:rFonts w:ascii="Times New Roman" w:hAnsi="Times New Roman" w:cs="Times New Roman"/>
          <w:b/>
          <w:bCs/>
          <w:sz w:val="24"/>
          <w:szCs w:val="24"/>
        </w:rPr>
      </w:pPr>
      <w:r w:rsidRPr="00B31C72">
        <w:rPr>
          <w:rFonts w:ascii="Times New Roman" w:hAnsi="Times New Roman" w:cs="Times New Roman"/>
          <w:b/>
          <w:bCs/>
          <w:sz w:val="24"/>
          <w:szCs w:val="24"/>
        </w:rPr>
        <w:lastRenderedPageBreak/>
        <w:t>Disponibilidad del mensajero (Courier Availability)</w:t>
      </w:r>
    </w:p>
    <w:p w14:paraId="2C9F6924" w14:textId="77777777" w:rsidR="00B31C72" w:rsidRPr="00B31C72" w:rsidRDefault="00B31C72" w:rsidP="00B31C72">
      <w:pPr>
        <w:pStyle w:val="Prrafodelista"/>
        <w:ind w:left="284" w:firstLine="425"/>
        <w:rPr>
          <w:rFonts w:ascii="Times New Roman" w:hAnsi="Times New Roman" w:cs="Times New Roman"/>
          <w:b/>
          <w:bCs/>
          <w:sz w:val="24"/>
          <w:szCs w:val="24"/>
        </w:rPr>
      </w:pPr>
    </w:p>
    <w:p w14:paraId="27CE154F" w14:textId="2070F552" w:rsidR="00B31C72" w:rsidRDefault="00B31C72" w:rsidP="00B31C72">
      <w:pPr>
        <w:pStyle w:val="Prrafodelista"/>
        <w:ind w:left="284" w:firstLine="425"/>
        <w:rPr>
          <w:rFonts w:ascii="Times New Roman" w:hAnsi="Times New Roman" w:cs="Times New Roman"/>
          <w:sz w:val="24"/>
          <w:szCs w:val="24"/>
        </w:rPr>
      </w:pPr>
      <w:r w:rsidRPr="00B31C72">
        <w:rPr>
          <w:rFonts w:ascii="Times New Roman" w:hAnsi="Times New Roman" w:cs="Times New Roman"/>
          <w:sz w:val="24"/>
          <w:szCs w:val="24"/>
        </w:rPr>
        <w:t>Estado que señala si un repartidor es capaz de aceptar una asignación nueva. La información que usted recibe puede estar condicionada por datos suministrados por un servicio externo.</w:t>
      </w:r>
    </w:p>
    <w:p w14:paraId="2880060F" w14:textId="52753AED" w:rsidR="00B31C72" w:rsidRDefault="00B31C72" w:rsidP="00B31C72">
      <w:pPr>
        <w:pStyle w:val="Prrafodelista"/>
        <w:ind w:left="284" w:firstLine="425"/>
        <w:rPr>
          <w:rFonts w:ascii="Times New Roman" w:hAnsi="Times New Roman" w:cs="Times New Roman"/>
          <w:sz w:val="24"/>
          <w:szCs w:val="24"/>
        </w:rPr>
      </w:pPr>
    </w:p>
    <w:p w14:paraId="766268E4" w14:textId="304544FD" w:rsidR="00B31C72" w:rsidRDefault="00B31C72" w:rsidP="00B31C72">
      <w:pPr>
        <w:pStyle w:val="Prrafodelista"/>
        <w:ind w:left="284" w:firstLine="425"/>
        <w:rPr>
          <w:rFonts w:ascii="Times New Roman" w:hAnsi="Times New Roman" w:cs="Times New Roman"/>
          <w:sz w:val="24"/>
          <w:szCs w:val="24"/>
        </w:rPr>
      </w:pPr>
    </w:p>
    <w:p w14:paraId="6C746829" w14:textId="44F3DB16" w:rsidR="005668AB" w:rsidRDefault="005668AB" w:rsidP="00B31C72">
      <w:pPr>
        <w:pStyle w:val="Prrafodelista"/>
        <w:ind w:left="284" w:firstLine="425"/>
        <w:rPr>
          <w:rFonts w:ascii="Times New Roman" w:hAnsi="Times New Roman" w:cs="Times New Roman"/>
          <w:b/>
          <w:bCs/>
          <w:sz w:val="24"/>
          <w:szCs w:val="24"/>
        </w:rPr>
      </w:pPr>
      <w:r w:rsidRPr="005668AB">
        <w:rPr>
          <w:rFonts w:ascii="Times New Roman" w:hAnsi="Times New Roman" w:cs="Times New Roman"/>
          <w:b/>
          <w:bCs/>
          <w:sz w:val="24"/>
          <w:szCs w:val="24"/>
        </w:rPr>
        <w:t>Capacidad de la ruta (Route Capacity)</w:t>
      </w:r>
    </w:p>
    <w:p w14:paraId="5A28C2D7" w14:textId="68C7A8DD" w:rsidR="005668AB" w:rsidRDefault="005668AB" w:rsidP="00B31C72">
      <w:pPr>
        <w:pStyle w:val="Prrafodelista"/>
        <w:ind w:left="284" w:firstLine="425"/>
        <w:rPr>
          <w:rFonts w:ascii="Times New Roman" w:hAnsi="Times New Roman" w:cs="Times New Roman"/>
          <w:b/>
          <w:bCs/>
          <w:sz w:val="24"/>
          <w:szCs w:val="24"/>
        </w:rPr>
      </w:pPr>
    </w:p>
    <w:p w14:paraId="4EA622AA" w14:textId="412ED319" w:rsidR="005668AB" w:rsidRDefault="005668AB" w:rsidP="00B31C72">
      <w:pPr>
        <w:pStyle w:val="Prrafodelista"/>
        <w:ind w:left="284" w:firstLine="425"/>
        <w:rPr>
          <w:rFonts w:ascii="Times New Roman" w:hAnsi="Times New Roman" w:cs="Times New Roman"/>
          <w:sz w:val="24"/>
          <w:szCs w:val="24"/>
        </w:rPr>
      </w:pPr>
      <w:r w:rsidRPr="005668AB">
        <w:rPr>
          <w:rFonts w:ascii="Times New Roman" w:hAnsi="Times New Roman" w:cs="Times New Roman"/>
          <w:sz w:val="24"/>
          <w:szCs w:val="24"/>
        </w:rPr>
        <w:t>Límite operativo que define la cantidad de entregas o el volumen de carga que una ruta es capaz de aceptar. Para determinar cómo evaluar esta capacidad, se deben tener en cuenta las necesidades auténticas del negocio.</w:t>
      </w:r>
    </w:p>
    <w:p w14:paraId="3C653F52" w14:textId="133B1372" w:rsidR="005668AB" w:rsidRDefault="005668AB" w:rsidP="00B31C72">
      <w:pPr>
        <w:pStyle w:val="Prrafodelista"/>
        <w:ind w:left="284" w:firstLine="425"/>
        <w:rPr>
          <w:rFonts w:ascii="Times New Roman" w:hAnsi="Times New Roman" w:cs="Times New Roman"/>
          <w:sz w:val="24"/>
          <w:szCs w:val="24"/>
        </w:rPr>
      </w:pPr>
    </w:p>
    <w:p w14:paraId="5C65AA0B" w14:textId="43395996" w:rsidR="005668AB" w:rsidRDefault="005668AB" w:rsidP="00B31C72">
      <w:pPr>
        <w:pStyle w:val="Prrafodelista"/>
        <w:ind w:left="284" w:firstLine="425"/>
        <w:rPr>
          <w:rFonts w:ascii="Times New Roman" w:hAnsi="Times New Roman" w:cs="Times New Roman"/>
          <w:sz w:val="24"/>
          <w:szCs w:val="24"/>
        </w:rPr>
      </w:pPr>
    </w:p>
    <w:p w14:paraId="0A2EB76C" w14:textId="5C010FFA" w:rsidR="005668AB" w:rsidRDefault="005668AB" w:rsidP="00B31C72">
      <w:pPr>
        <w:pStyle w:val="Prrafodelista"/>
        <w:ind w:left="284" w:firstLine="425"/>
        <w:rPr>
          <w:rFonts w:ascii="Times New Roman" w:hAnsi="Times New Roman" w:cs="Times New Roman"/>
          <w:b/>
          <w:bCs/>
          <w:sz w:val="24"/>
          <w:szCs w:val="24"/>
        </w:rPr>
      </w:pPr>
      <w:r w:rsidRPr="005668AB">
        <w:rPr>
          <w:rFonts w:ascii="Times New Roman" w:hAnsi="Times New Roman" w:cs="Times New Roman"/>
          <w:b/>
          <w:bCs/>
          <w:sz w:val="24"/>
          <w:szCs w:val="24"/>
        </w:rPr>
        <w:t>Estado de la entrega (Delivery Status)</w:t>
      </w:r>
    </w:p>
    <w:p w14:paraId="2FCED352" w14:textId="2C8DC10A" w:rsidR="005668AB" w:rsidRDefault="005668AB" w:rsidP="00B31C72">
      <w:pPr>
        <w:pStyle w:val="Prrafodelista"/>
        <w:ind w:left="284" w:firstLine="425"/>
        <w:rPr>
          <w:rFonts w:ascii="Times New Roman" w:hAnsi="Times New Roman" w:cs="Times New Roman"/>
          <w:b/>
          <w:bCs/>
          <w:sz w:val="24"/>
          <w:szCs w:val="24"/>
        </w:rPr>
      </w:pPr>
    </w:p>
    <w:p w14:paraId="4AF315ED" w14:textId="77777777" w:rsidR="005668AB" w:rsidRPr="005668AB" w:rsidRDefault="005668AB" w:rsidP="005668AB">
      <w:pPr>
        <w:pStyle w:val="Prrafodelista"/>
        <w:ind w:left="284" w:firstLine="425"/>
        <w:rPr>
          <w:rFonts w:ascii="Times New Roman" w:hAnsi="Times New Roman" w:cs="Times New Roman"/>
          <w:sz w:val="24"/>
          <w:szCs w:val="24"/>
        </w:rPr>
      </w:pPr>
      <w:r w:rsidRPr="005668AB">
        <w:rPr>
          <w:rFonts w:ascii="Times New Roman" w:hAnsi="Times New Roman" w:cs="Times New Roman"/>
          <w:sz w:val="24"/>
          <w:szCs w:val="24"/>
        </w:rPr>
        <w:t>Estado actual de una entrega en su ciclo vital. Entre los estados que se proponen están: entregada, pendiente, asignada, cancelada y en tránsito.</w:t>
      </w:r>
    </w:p>
    <w:p w14:paraId="6A9D0B5F" w14:textId="77777777" w:rsidR="005668AB" w:rsidRPr="005668AB" w:rsidRDefault="005668AB" w:rsidP="005668AB">
      <w:pPr>
        <w:pStyle w:val="Prrafodelista"/>
        <w:ind w:left="284" w:firstLine="425"/>
        <w:rPr>
          <w:rFonts w:ascii="Times New Roman" w:hAnsi="Times New Roman" w:cs="Times New Roman"/>
          <w:sz w:val="24"/>
          <w:szCs w:val="24"/>
        </w:rPr>
      </w:pPr>
    </w:p>
    <w:p w14:paraId="5A089129" w14:textId="473D0BE6" w:rsidR="005668AB" w:rsidRDefault="005668AB" w:rsidP="005668AB">
      <w:pPr>
        <w:pStyle w:val="Prrafodelista"/>
        <w:ind w:left="284" w:firstLine="425"/>
        <w:rPr>
          <w:rFonts w:ascii="Times New Roman" w:hAnsi="Times New Roman" w:cs="Times New Roman"/>
          <w:b/>
          <w:bCs/>
          <w:sz w:val="24"/>
          <w:szCs w:val="24"/>
        </w:rPr>
      </w:pPr>
      <w:r w:rsidRPr="005668AB">
        <w:rPr>
          <w:rFonts w:ascii="Times New Roman" w:hAnsi="Times New Roman" w:cs="Times New Roman"/>
          <w:b/>
          <w:bCs/>
          <w:sz w:val="24"/>
          <w:szCs w:val="24"/>
        </w:rPr>
        <w:t>Asignación activa (Active Assignment)</w:t>
      </w:r>
    </w:p>
    <w:p w14:paraId="0BFE4E86" w14:textId="77777777" w:rsidR="005668AB" w:rsidRPr="005668AB" w:rsidRDefault="005668AB" w:rsidP="005668AB">
      <w:pPr>
        <w:pStyle w:val="Prrafodelista"/>
        <w:ind w:left="284" w:firstLine="425"/>
        <w:rPr>
          <w:rFonts w:ascii="Times New Roman" w:hAnsi="Times New Roman" w:cs="Times New Roman"/>
          <w:b/>
          <w:bCs/>
          <w:sz w:val="24"/>
          <w:szCs w:val="24"/>
        </w:rPr>
      </w:pPr>
    </w:p>
    <w:p w14:paraId="15B5B7F3" w14:textId="77777777" w:rsidR="005668AB" w:rsidRPr="005668AB" w:rsidRDefault="005668AB" w:rsidP="005668AB">
      <w:pPr>
        <w:pStyle w:val="Prrafodelista"/>
        <w:ind w:left="284" w:firstLine="425"/>
        <w:rPr>
          <w:rFonts w:ascii="Times New Roman" w:hAnsi="Times New Roman" w:cs="Times New Roman"/>
          <w:sz w:val="24"/>
          <w:szCs w:val="24"/>
        </w:rPr>
      </w:pPr>
      <w:r w:rsidRPr="005668AB">
        <w:rPr>
          <w:rFonts w:ascii="Times New Roman" w:hAnsi="Times New Roman" w:cs="Times New Roman"/>
          <w:sz w:val="24"/>
          <w:szCs w:val="24"/>
        </w:rPr>
        <w:t>Tarea que sigue activa y no ha sido cancelada ni ha llegado a su fin. Su manejo posibilita que una entrega no cuente con más de un repartidor activo simultáneamente.</w:t>
      </w:r>
    </w:p>
    <w:p w14:paraId="775EA7E3" w14:textId="77777777" w:rsidR="005668AB" w:rsidRPr="005668AB" w:rsidRDefault="005668AB" w:rsidP="005668AB">
      <w:pPr>
        <w:pStyle w:val="Prrafodelista"/>
        <w:ind w:left="284" w:firstLine="425"/>
        <w:rPr>
          <w:rFonts w:ascii="Times New Roman" w:hAnsi="Times New Roman" w:cs="Times New Roman"/>
          <w:sz w:val="24"/>
          <w:szCs w:val="24"/>
        </w:rPr>
      </w:pPr>
    </w:p>
    <w:p w14:paraId="055B9BAA" w14:textId="77777777" w:rsidR="005668AB" w:rsidRPr="005668AB" w:rsidRDefault="005668AB" w:rsidP="005668AB">
      <w:pPr>
        <w:pStyle w:val="Prrafodelista"/>
        <w:ind w:left="284" w:firstLine="425"/>
        <w:rPr>
          <w:rFonts w:ascii="Times New Roman" w:hAnsi="Times New Roman" w:cs="Times New Roman"/>
          <w:b/>
          <w:bCs/>
          <w:sz w:val="24"/>
          <w:szCs w:val="24"/>
        </w:rPr>
      </w:pPr>
      <w:r w:rsidRPr="005668AB">
        <w:rPr>
          <w:rFonts w:ascii="Times New Roman" w:hAnsi="Times New Roman" w:cs="Times New Roman"/>
          <w:b/>
          <w:bCs/>
          <w:sz w:val="24"/>
          <w:szCs w:val="24"/>
        </w:rPr>
        <w:t>Regla empresarial (Business Rule)</w:t>
      </w:r>
    </w:p>
    <w:p w14:paraId="266F8753" w14:textId="77777777" w:rsidR="005668AB" w:rsidRPr="005668AB" w:rsidRDefault="005668AB" w:rsidP="005668AB">
      <w:pPr>
        <w:pStyle w:val="Prrafodelista"/>
        <w:ind w:left="284" w:firstLine="425"/>
        <w:rPr>
          <w:rFonts w:ascii="Times New Roman" w:hAnsi="Times New Roman" w:cs="Times New Roman"/>
          <w:b/>
          <w:bCs/>
          <w:sz w:val="24"/>
          <w:szCs w:val="24"/>
        </w:rPr>
      </w:pPr>
    </w:p>
    <w:p w14:paraId="1FA74855" w14:textId="77777777" w:rsidR="005668AB" w:rsidRPr="002F59F5" w:rsidRDefault="005668AB" w:rsidP="005668AB">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Requisito que la plataforma debe satisfacer para conservar el desempeño adecuado de las operaciones. Por ejemplo, no permitir la asignación si ya hay un repartidor que está activo en la entrega.</w:t>
      </w:r>
    </w:p>
    <w:p w14:paraId="6F8E9BCC" w14:textId="77777777" w:rsidR="005668AB" w:rsidRPr="005668AB" w:rsidRDefault="005668AB" w:rsidP="005668AB">
      <w:pPr>
        <w:pStyle w:val="Prrafodelista"/>
        <w:ind w:left="284" w:firstLine="425"/>
        <w:rPr>
          <w:rFonts w:ascii="Times New Roman" w:hAnsi="Times New Roman" w:cs="Times New Roman"/>
          <w:b/>
          <w:bCs/>
          <w:sz w:val="24"/>
          <w:szCs w:val="24"/>
        </w:rPr>
      </w:pPr>
    </w:p>
    <w:p w14:paraId="4CFBE6C8" w14:textId="77777777" w:rsidR="005668AB" w:rsidRPr="005668AB" w:rsidRDefault="005668AB" w:rsidP="005668AB">
      <w:pPr>
        <w:pStyle w:val="Prrafodelista"/>
        <w:ind w:left="284" w:firstLine="425"/>
        <w:rPr>
          <w:rFonts w:ascii="Times New Roman" w:hAnsi="Times New Roman" w:cs="Times New Roman"/>
          <w:b/>
          <w:bCs/>
          <w:sz w:val="24"/>
          <w:szCs w:val="24"/>
        </w:rPr>
      </w:pPr>
      <w:r w:rsidRPr="005668AB">
        <w:rPr>
          <w:rFonts w:ascii="Times New Roman" w:hAnsi="Times New Roman" w:cs="Times New Roman"/>
          <w:b/>
          <w:bCs/>
          <w:sz w:val="24"/>
          <w:szCs w:val="24"/>
        </w:rPr>
        <w:t>Invariante (Invariant)</w:t>
      </w:r>
    </w:p>
    <w:p w14:paraId="76D1624A" w14:textId="77777777" w:rsidR="005668AB" w:rsidRPr="005668AB" w:rsidRDefault="005668AB" w:rsidP="005668AB">
      <w:pPr>
        <w:pStyle w:val="Prrafodelista"/>
        <w:ind w:left="284" w:firstLine="425"/>
        <w:rPr>
          <w:rFonts w:ascii="Times New Roman" w:hAnsi="Times New Roman" w:cs="Times New Roman"/>
          <w:b/>
          <w:bCs/>
          <w:sz w:val="24"/>
          <w:szCs w:val="24"/>
        </w:rPr>
      </w:pPr>
    </w:p>
    <w:p w14:paraId="553364B6" w14:textId="6799578D" w:rsidR="005668AB" w:rsidRDefault="005668AB" w:rsidP="005668AB">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Condición que debe permanecer vigente en el modelo de dominio. La plataforma tiene una invariante que prohíbe que dos repartidores activos se asignen a la misma entrega al mismo tiempo.</w:t>
      </w:r>
    </w:p>
    <w:p w14:paraId="00C0A307" w14:textId="793AFF1C" w:rsidR="002F59F5" w:rsidRDefault="002F59F5" w:rsidP="005668AB">
      <w:pPr>
        <w:pStyle w:val="Prrafodelista"/>
        <w:ind w:left="284" w:firstLine="425"/>
        <w:rPr>
          <w:rFonts w:ascii="Times New Roman" w:hAnsi="Times New Roman" w:cs="Times New Roman"/>
          <w:sz w:val="24"/>
          <w:szCs w:val="24"/>
        </w:rPr>
      </w:pPr>
    </w:p>
    <w:p w14:paraId="79BF2A1D" w14:textId="77777777" w:rsidR="002F59F5" w:rsidRPr="002F59F5" w:rsidRDefault="002F59F5" w:rsidP="002F59F5">
      <w:pPr>
        <w:pStyle w:val="Prrafodelista"/>
        <w:ind w:left="284" w:firstLine="425"/>
        <w:rPr>
          <w:rFonts w:ascii="Times New Roman" w:hAnsi="Times New Roman" w:cs="Times New Roman"/>
          <w:b/>
          <w:bCs/>
          <w:sz w:val="24"/>
          <w:szCs w:val="24"/>
        </w:rPr>
      </w:pPr>
      <w:r w:rsidRPr="002F59F5">
        <w:rPr>
          <w:rFonts w:ascii="Times New Roman" w:hAnsi="Times New Roman" w:cs="Times New Roman"/>
          <w:b/>
          <w:bCs/>
          <w:sz w:val="24"/>
          <w:szCs w:val="24"/>
        </w:rPr>
        <w:t>Caso de uso (Use Case)</w:t>
      </w:r>
    </w:p>
    <w:p w14:paraId="35BF90D9" w14:textId="77777777" w:rsidR="002F59F5" w:rsidRPr="002F59F5" w:rsidRDefault="002F59F5" w:rsidP="002F59F5">
      <w:pPr>
        <w:pStyle w:val="Prrafodelista"/>
        <w:ind w:left="284" w:firstLine="425"/>
        <w:rPr>
          <w:rFonts w:ascii="Times New Roman" w:hAnsi="Times New Roman" w:cs="Times New Roman"/>
          <w:sz w:val="24"/>
          <w:szCs w:val="24"/>
        </w:rPr>
      </w:pPr>
    </w:p>
    <w:p w14:paraId="1124A77B" w14:textId="77777777" w:rsidR="002F59F5" w:rsidRPr="002F59F5" w:rsidRDefault="002F59F5" w:rsidP="002F59F5">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Descripción de una operación que realiza el sistema para cumplir un objetivo del negocio. En este proyecto, AssignCourierUseCase coordina el proceso de asignación de un repartidor.</w:t>
      </w:r>
    </w:p>
    <w:p w14:paraId="4639DA92" w14:textId="77777777" w:rsidR="002F59F5" w:rsidRPr="002F59F5" w:rsidRDefault="002F59F5" w:rsidP="002F59F5">
      <w:pPr>
        <w:pStyle w:val="Prrafodelista"/>
        <w:ind w:left="284" w:firstLine="425"/>
        <w:rPr>
          <w:rFonts w:ascii="Times New Roman" w:hAnsi="Times New Roman" w:cs="Times New Roman"/>
          <w:b/>
          <w:bCs/>
          <w:sz w:val="24"/>
          <w:szCs w:val="24"/>
        </w:rPr>
      </w:pPr>
    </w:p>
    <w:p w14:paraId="3482F86B" w14:textId="77777777" w:rsidR="002F59F5" w:rsidRPr="002F59F5" w:rsidRDefault="002F59F5" w:rsidP="002F59F5">
      <w:pPr>
        <w:pStyle w:val="Prrafodelista"/>
        <w:ind w:left="284" w:firstLine="425"/>
        <w:rPr>
          <w:rFonts w:ascii="Times New Roman" w:hAnsi="Times New Roman" w:cs="Times New Roman"/>
          <w:b/>
          <w:bCs/>
          <w:sz w:val="24"/>
          <w:szCs w:val="24"/>
        </w:rPr>
      </w:pPr>
      <w:r w:rsidRPr="002F59F5">
        <w:rPr>
          <w:rFonts w:ascii="Times New Roman" w:hAnsi="Times New Roman" w:cs="Times New Roman"/>
          <w:b/>
          <w:bCs/>
          <w:sz w:val="24"/>
          <w:szCs w:val="24"/>
        </w:rPr>
        <w:t>Dominio (Domain)</w:t>
      </w:r>
    </w:p>
    <w:p w14:paraId="1F80F17F" w14:textId="77777777" w:rsidR="002F59F5" w:rsidRPr="002F59F5" w:rsidRDefault="002F59F5" w:rsidP="002F59F5">
      <w:pPr>
        <w:pStyle w:val="Prrafodelista"/>
        <w:ind w:left="284" w:firstLine="425"/>
        <w:rPr>
          <w:rFonts w:ascii="Times New Roman" w:hAnsi="Times New Roman" w:cs="Times New Roman"/>
          <w:sz w:val="24"/>
          <w:szCs w:val="24"/>
        </w:rPr>
      </w:pPr>
    </w:p>
    <w:p w14:paraId="30BD59B3" w14:textId="77777777" w:rsidR="002F59F5" w:rsidRPr="002F59F5" w:rsidRDefault="002F59F5" w:rsidP="002F59F5">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Parte del sistema que representa los conceptos, las reglas y el comportamiento propio del negocio logístico.</w:t>
      </w:r>
    </w:p>
    <w:p w14:paraId="6B26E338" w14:textId="77777777" w:rsidR="002F59F5" w:rsidRPr="002F59F5" w:rsidRDefault="002F59F5" w:rsidP="002F59F5">
      <w:pPr>
        <w:pStyle w:val="Prrafodelista"/>
        <w:ind w:left="284" w:firstLine="425"/>
        <w:rPr>
          <w:rFonts w:ascii="Times New Roman" w:hAnsi="Times New Roman" w:cs="Times New Roman"/>
          <w:sz w:val="24"/>
          <w:szCs w:val="24"/>
        </w:rPr>
      </w:pPr>
    </w:p>
    <w:p w14:paraId="4DE7C837" w14:textId="77777777" w:rsidR="002F59F5" w:rsidRPr="002F59F5" w:rsidRDefault="002F59F5" w:rsidP="002F59F5">
      <w:pPr>
        <w:pStyle w:val="Prrafodelista"/>
        <w:ind w:left="284" w:firstLine="425"/>
        <w:rPr>
          <w:rFonts w:ascii="Times New Roman" w:hAnsi="Times New Roman" w:cs="Times New Roman"/>
          <w:b/>
          <w:bCs/>
          <w:sz w:val="24"/>
          <w:szCs w:val="24"/>
        </w:rPr>
      </w:pPr>
      <w:r w:rsidRPr="002F59F5">
        <w:rPr>
          <w:rFonts w:ascii="Times New Roman" w:hAnsi="Times New Roman" w:cs="Times New Roman"/>
          <w:b/>
          <w:bCs/>
          <w:sz w:val="24"/>
          <w:szCs w:val="24"/>
        </w:rPr>
        <w:t>Puerto (Port)</w:t>
      </w:r>
    </w:p>
    <w:p w14:paraId="4FF8BCF9" w14:textId="77777777" w:rsidR="002F59F5" w:rsidRPr="002F59F5" w:rsidRDefault="002F59F5" w:rsidP="002F59F5">
      <w:pPr>
        <w:pStyle w:val="Prrafodelista"/>
        <w:ind w:left="284" w:firstLine="425"/>
        <w:rPr>
          <w:rFonts w:ascii="Times New Roman" w:hAnsi="Times New Roman" w:cs="Times New Roman"/>
          <w:sz w:val="24"/>
          <w:szCs w:val="24"/>
        </w:rPr>
      </w:pPr>
    </w:p>
    <w:p w14:paraId="147671E1" w14:textId="391E4FE1" w:rsidR="002F59F5" w:rsidRPr="002F59F5" w:rsidRDefault="002F59F5" w:rsidP="002F59F5">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 xml:space="preserve">Contrato que define </w:t>
      </w:r>
      <w:r w:rsidRPr="002F59F5">
        <w:rPr>
          <w:rFonts w:ascii="Times New Roman" w:hAnsi="Times New Roman" w:cs="Times New Roman"/>
          <w:sz w:val="24"/>
          <w:szCs w:val="24"/>
        </w:rPr>
        <w:t>como</w:t>
      </w:r>
      <w:r w:rsidRPr="002F59F5">
        <w:rPr>
          <w:rFonts w:ascii="Times New Roman" w:hAnsi="Times New Roman" w:cs="Times New Roman"/>
          <w:sz w:val="24"/>
          <w:szCs w:val="24"/>
        </w:rPr>
        <w:t xml:space="preserve"> una parte de la aplicación se comunica con otra funcionalidad sin depender de una implementación técnica concreta.</w:t>
      </w:r>
    </w:p>
    <w:p w14:paraId="1EFB7AEA" w14:textId="77777777" w:rsidR="002F59F5" w:rsidRPr="002F59F5" w:rsidRDefault="002F59F5" w:rsidP="002F59F5">
      <w:pPr>
        <w:pStyle w:val="Prrafodelista"/>
        <w:ind w:left="284" w:firstLine="425"/>
        <w:rPr>
          <w:rFonts w:ascii="Times New Roman" w:hAnsi="Times New Roman" w:cs="Times New Roman"/>
          <w:sz w:val="24"/>
          <w:szCs w:val="24"/>
        </w:rPr>
      </w:pPr>
    </w:p>
    <w:p w14:paraId="30A722FF" w14:textId="77777777" w:rsidR="002F59F5" w:rsidRPr="002F59F5" w:rsidRDefault="002F59F5" w:rsidP="002F59F5">
      <w:pPr>
        <w:pStyle w:val="Prrafodelista"/>
        <w:ind w:left="284" w:firstLine="425"/>
        <w:rPr>
          <w:rFonts w:ascii="Times New Roman" w:hAnsi="Times New Roman" w:cs="Times New Roman"/>
          <w:b/>
          <w:bCs/>
          <w:sz w:val="24"/>
          <w:szCs w:val="24"/>
        </w:rPr>
      </w:pPr>
      <w:r w:rsidRPr="002F59F5">
        <w:rPr>
          <w:rFonts w:ascii="Times New Roman" w:hAnsi="Times New Roman" w:cs="Times New Roman"/>
          <w:b/>
          <w:bCs/>
          <w:sz w:val="24"/>
          <w:szCs w:val="24"/>
        </w:rPr>
        <w:t>Adaptador (Adapter)</w:t>
      </w:r>
    </w:p>
    <w:p w14:paraId="16F66F20" w14:textId="77777777" w:rsidR="002F59F5" w:rsidRPr="002F59F5" w:rsidRDefault="002F59F5" w:rsidP="002F59F5">
      <w:pPr>
        <w:pStyle w:val="Prrafodelista"/>
        <w:ind w:left="284" w:firstLine="425"/>
        <w:rPr>
          <w:rFonts w:ascii="Times New Roman" w:hAnsi="Times New Roman" w:cs="Times New Roman"/>
          <w:sz w:val="24"/>
          <w:szCs w:val="24"/>
        </w:rPr>
      </w:pPr>
    </w:p>
    <w:p w14:paraId="532AE44E" w14:textId="2954F9C5" w:rsidR="002F59F5" w:rsidRPr="002F59F5" w:rsidRDefault="002F59F5" w:rsidP="002F59F5">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Componente que implementa o conecta un puerto con una tecnología o servicio específico, como una base de datos, un servicio de disponibilidad o un sistema de notificaciones.</w:t>
      </w:r>
      <w:r w:rsidRPr="002F59F5">
        <w:t xml:space="preserve"> </w:t>
      </w:r>
      <w:r w:rsidRPr="002F59F5">
        <w:rPr>
          <w:rFonts w:ascii="Times New Roman" w:hAnsi="Times New Roman" w:cs="Times New Roman"/>
          <w:sz w:val="24"/>
          <w:szCs w:val="24"/>
        </w:rPr>
        <w:t>Segmento del sistema que ilustra las nociones, normas y la conducta propia del negocio logístico.</w:t>
      </w:r>
    </w:p>
    <w:p w14:paraId="2F85619F" w14:textId="77777777" w:rsidR="002F59F5" w:rsidRPr="002F59F5" w:rsidRDefault="002F59F5" w:rsidP="002F59F5">
      <w:pPr>
        <w:pStyle w:val="Prrafodelista"/>
        <w:ind w:left="284" w:firstLine="425"/>
        <w:rPr>
          <w:rFonts w:ascii="Times New Roman" w:hAnsi="Times New Roman" w:cs="Times New Roman"/>
          <w:sz w:val="24"/>
          <w:szCs w:val="24"/>
        </w:rPr>
      </w:pPr>
    </w:p>
    <w:p w14:paraId="69B7416C" w14:textId="77777777" w:rsidR="002F59F5" w:rsidRPr="002F59F5" w:rsidRDefault="002F59F5" w:rsidP="002F59F5">
      <w:pPr>
        <w:pStyle w:val="Prrafodelista"/>
        <w:ind w:left="284" w:firstLine="425"/>
        <w:rPr>
          <w:rFonts w:ascii="Times New Roman" w:hAnsi="Times New Roman" w:cs="Times New Roman"/>
          <w:sz w:val="24"/>
          <w:szCs w:val="24"/>
        </w:rPr>
      </w:pPr>
    </w:p>
    <w:p w14:paraId="21010CBE" w14:textId="77777777" w:rsidR="00174739" w:rsidRPr="00174739" w:rsidRDefault="00174739" w:rsidP="00174739">
      <w:pPr>
        <w:pStyle w:val="Prrafodelista"/>
        <w:ind w:left="284" w:firstLine="425"/>
        <w:rPr>
          <w:rFonts w:ascii="Times New Roman" w:hAnsi="Times New Roman" w:cs="Times New Roman"/>
          <w:b/>
          <w:bCs/>
          <w:sz w:val="24"/>
          <w:szCs w:val="24"/>
        </w:rPr>
      </w:pPr>
      <w:r w:rsidRPr="00174739">
        <w:rPr>
          <w:rFonts w:ascii="Times New Roman" w:hAnsi="Times New Roman" w:cs="Times New Roman"/>
          <w:b/>
          <w:bCs/>
          <w:sz w:val="24"/>
          <w:szCs w:val="24"/>
        </w:rPr>
        <w:t>Repositorio de entregas (IDeliveryRepository)</w:t>
      </w:r>
    </w:p>
    <w:p w14:paraId="13ADA094" w14:textId="77777777" w:rsidR="002F59F5" w:rsidRPr="002F59F5" w:rsidRDefault="002F59F5" w:rsidP="002F59F5">
      <w:pPr>
        <w:pStyle w:val="Prrafodelista"/>
        <w:ind w:left="284" w:firstLine="425"/>
        <w:rPr>
          <w:rFonts w:ascii="Times New Roman" w:hAnsi="Times New Roman" w:cs="Times New Roman"/>
          <w:sz w:val="24"/>
          <w:szCs w:val="24"/>
        </w:rPr>
      </w:pPr>
    </w:p>
    <w:p w14:paraId="6759BE85" w14:textId="0917C15C" w:rsidR="002F59F5" w:rsidRDefault="002F59F5" w:rsidP="002F59F5">
      <w:pPr>
        <w:pStyle w:val="Prrafodelista"/>
        <w:ind w:left="284" w:firstLine="425"/>
        <w:rPr>
          <w:rFonts w:ascii="Times New Roman" w:hAnsi="Times New Roman" w:cs="Times New Roman"/>
          <w:sz w:val="24"/>
          <w:szCs w:val="24"/>
        </w:rPr>
      </w:pPr>
      <w:r w:rsidRPr="002F59F5">
        <w:rPr>
          <w:rFonts w:ascii="Times New Roman" w:hAnsi="Times New Roman" w:cs="Times New Roman"/>
          <w:sz w:val="24"/>
          <w:szCs w:val="24"/>
        </w:rPr>
        <w:t>Contrato que tiene la responsabilidad de determinar las operaciones necesarias para guardar y consultar las entregas. La aplicación hace uso de este contrato sin necesidad de depender</w:t>
      </w:r>
      <w:r w:rsidR="00174739">
        <w:rPr>
          <w:rFonts w:ascii="Times New Roman" w:hAnsi="Times New Roman" w:cs="Times New Roman"/>
          <w:sz w:val="24"/>
          <w:szCs w:val="24"/>
        </w:rPr>
        <w:t>.</w:t>
      </w:r>
    </w:p>
    <w:p w14:paraId="6F619E04" w14:textId="0EF7F71E" w:rsidR="00174739" w:rsidRDefault="00174739" w:rsidP="002F59F5">
      <w:pPr>
        <w:pStyle w:val="Prrafodelista"/>
        <w:ind w:left="284" w:firstLine="425"/>
        <w:rPr>
          <w:rFonts w:ascii="Times New Roman" w:hAnsi="Times New Roman" w:cs="Times New Roman"/>
          <w:sz w:val="24"/>
          <w:szCs w:val="24"/>
        </w:rPr>
      </w:pPr>
    </w:p>
    <w:p w14:paraId="59CFF085" w14:textId="603D0041" w:rsidR="00174739" w:rsidRDefault="00174739" w:rsidP="002F59F5">
      <w:pPr>
        <w:pStyle w:val="Prrafodelista"/>
        <w:ind w:left="284" w:firstLine="425"/>
        <w:rPr>
          <w:rFonts w:ascii="Times New Roman" w:hAnsi="Times New Roman" w:cs="Times New Roman"/>
          <w:b/>
          <w:bCs/>
          <w:sz w:val="24"/>
          <w:szCs w:val="24"/>
        </w:rPr>
      </w:pPr>
      <w:r w:rsidRPr="00174739">
        <w:rPr>
          <w:rFonts w:ascii="Times New Roman" w:hAnsi="Times New Roman" w:cs="Times New Roman"/>
          <w:b/>
          <w:bCs/>
          <w:sz w:val="24"/>
          <w:szCs w:val="24"/>
        </w:rPr>
        <w:t>Servicio de disponibilidad (ICourierAvailability)</w:t>
      </w:r>
    </w:p>
    <w:p w14:paraId="1F3FA7F0" w14:textId="681A725C" w:rsidR="00174739" w:rsidRDefault="00174739" w:rsidP="002F59F5">
      <w:pPr>
        <w:pStyle w:val="Prrafodelista"/>
        <w:ind w:left="284" w:firstLine="425"/>
        <w:rPr>
          <w:rFonts w:ascii="Times New Roman" w:hAnsi="Times New Roman" w:cs="Times New Roman"/>
          <w:b/>
          <w:bCs/>
          <w:sz w:val="24"/>
          <w:szCs w:val="24"/>
        </w:rPr>
      </w:pPr>
    </w:p>
    <w:p w14:paraId="59A21AE6" w14:textId="23AB4746" w:rsidR="00174739" w:rsidRDefault="00174739" w:rsidP="002F59F5">
      <w:pPr>
        <w:pStyle w:val="Prrafodelista"/>
        <w:ind w:left="284" w:firstLine="425"/>
        <w:rPr>
          <w:rFonts w:ascii="Times New Roman" w:hAnsi="Times New Roman" w:cs="Times New Roman"/>
          <w:sz w:val="24"/>
          <w:szCs w:val="24"/>
        </w:rPr>
      </w:pPr>
      <w:r w:rsidRPr="00174739">
        <w:rPr>
          <w:rFonts w:ascii="Times New Roman" w:hAnsi="Times New Roman" w:cs="Times New Roman"/>
          <w:sz w:val="24"/>
          <w:szCs w:val="24"/>
        </w:rPr>
        <w:t>Puerto que posibilita verificar si un repartidor tiene capacidad para aceptar una nueva tarea. Su implementación específica puede comunicarse con un servicio, ya sea interno o externo.</w:t>
      </w:r>
    </w:p>
    <w:p w14:paraId="7CD9FCE0" w14:textId="51C72345" w:rsidR="00174739" w:rsidRDefault="00174739" w:rsidP="002F59F5">
      <w:pPr>
        <w:pStyle w:val="Prrafodelista"/>
        <w:ind w:left="284" w:firstLine="425"/>
        <w:rPr>
          <w:rFonts w:ascii="Times New Roman" w:hAnsi="Times New Roman" w:cs="Times New Roman"/>
          <w:sz w:val="24"/>
          <w:szCs w:val="24"/>
        </w:rPr>
      </w:pPr>
    </w:p>
    <w:p w14:paraId="5FA0FEAF" w14:textId="4FB1D78E" w:rsidR="00174739" w:rsidRDefault="00174739" w:rsidP="002F59F5">
      <w:pPr>
        <w:pStyle w:val="Prrafodelista"/>
        <w:ind w:left="284" w:firstLine="425"/>
        <w:rPr>
          <w:rFonts w:ascii="Times New Roman" w:hAnsi="Times New Roman" w:cs="Times New Roman"/>
          <w:b/>
          <w:bCs/>
          <w:sz w:val="24"/>
          <w:szCs w:val="24"/>
        </w:rPr>
      </w:pPr>
      <w:r w:rsidRPr="00174739">
        <w:rPr>
          <w:rFonts w:ascii="Times New Roman" w:hAnsi="Times New Roman" w:cs="Times New Roman"/>
          <w:b/>
          <w:bCs/>
          <w:sz w:val="24"/>
          <w:szCs w:val="24"/>
        </w:rPr>
        <w:t>Asignar repartidor (AssignCourier)</w:t>
      </w:r>
    </w:p>
    <w:p w14:paraId="74A752D3" w14:textId="52216C9A" w:rsidR="00174739" w:rsidRDefault="00174739" w:rsidP="002F59F5">
      <w:pPr>
        <w:pStyle w:val="Prrafodelista"/>
        <w:ind w:left="284" w:firstLine="425"/>
        <w:rPr>
          <w:rFonts w:ascii="Times New Roman" w:hAnsi="Times New Roman" w:cs="Times New Roman"/>
          <w:b/>
          <w:bCs/>
          <w:sz w:val="24"/>
          <w:szCs w:val="24"/>
        </w:rPr>
      </w:pPr>
    </w:p>
    <w:p w14:paraId="675024D6" w14:textId="563894C8" w:rsidR="00174739" w:rsidRDefault="00174739" w:rsidP="002F59F5">
      <w:pPr>
        <w:pStyle w:val="Prrafodelista"/>
        <w:ind w:left="284" w:firstLine="425"/>
        <w:rPr>
          <w:rFonts w:ascii="Times New Roman" w:hAnsi="Times New Roman" w:cs="Times New Roman"/>
          <w:sz w:val="24"/>
          <w:szCs w:val="24"/>
        </w:rPr>
      </w:pPr>
      <w:r w:rsidRPr="00174739">
        <w:rPr>
          <w:rFonts w:ascii="Times New Roman" w:hAnsi="Times New Roman" w:cs="Times New Roman"/>
          <w:sz w:val="24"/>
          <w:szCs w:val="24"/>
        </w:rPr>
        <w:t>Ejercicio de dominio que define la conexión entre el repartidor y la entrega, siempre y cuando se cumplan las reglas pertinentes.</w:t>
      </w:r>
    </w:p>
    <w:p w14:paraId="53B09CB7" w14:textId="3978ED13" w:rsidR="00174739" w:rsidRDefault="00174739" w:rsidP="002F59F5">
      <w:pPr>
        <w:pStyle w:val="Prrafodelista"/>
        <w:ind w:left="284" w:firstLine="425"/>
        <w:rPr>
          <w:rFonts w:ascii="Times New Roman" w:hAnsi="Times New Roman" w:cs="Times New Roman"/>
          <w:sz w:val="24"/>
          <w:szCs w:val="24"/>
        </w:rPr>
      </w:pPr>
    </w:p>
    <w:p w14:paraId="6F2BCE83" w14:textId="08C7B3D6" w:rsidR="00174739" w:rsidRDefault="00174739" w:rsidP="002F59F5">
      <w:pPr>
        <w:pStyle w:val="Prrafodelista"/>
        <w:ind w:left="284" w:firstLine="425"/>
        <w:rPr>
          <w:rFonts w:ascii="Times New Roman" w:hAnsi="Times New Roman" w:cs="Times New Roman"/>
          <w:b/>
          <w:bCs/>
          <w:sz w:val="24"/>
          <w:szCs w:val="24"/>
        </w:rPr>
      </w:pPr>
      <w:r w:rsidRPr="00174739">
        <w:rPr>
          <w:rFonts w:ascii="Times New Roman" w:hAnsi="Times New Roman" w:cs="Times New Roman"/>
          <w:b/>
          <w:bCs/>
          <w:sz w:val="24"/>
          <w:szCs w:val="24"/>
        </w:rPr>
        <w:t>Resultado de asignación (Assignment Result)</w:t>
      </w:r>
    </w:p>
    <w:p w14:paraId="704AD116" w14:textId="0144299D" w:rsidR="00174739" w:rsidRDefault="00174739" w:rsidP="002F59F5">
      <w:pPr>
        <w:pStyle w:val="Prrafodelista"/>
        <w:ind w:left="284" w:firstLine="425"/>
        <w:rPr>
          <w:rFonts w:ascii="Times New Roman" w:hAnsi="Times New Roman" w:cs="Times New Roman"/>
          <w:b/>
          <w:bCs/>
          <w:sz w:val="24"/>
          <w:szCs w:val="24"/>
        </w:rPr>
      </w:pPr>
    </w:p>
    <w:p w14:paraId="2EFD1FD0" w14:textId="4CF5103A" w:rsidR="00174739" w:rsidRDefault="00174739" w:rsidP="002F59F5">
      <w:pPr>
        <w:pStyle w:val="Prrafodelista"/>
        <w:ind w:left="284" w:firstLine="425"/>
        <w:rPr>
          <w:rFonts w:ascii="Times New Roman" w:hAnsi="Times New Roman" w:cs="Times New Roman"/>
          <w:sz w:val="24"/>
          <w:szCs w:val="24"/>
        </w:rPr>
      </w:pPr>
      <w:r w:rsidRPr="00174739">
        <w:rPr>
          <w:rFonts w:ascii="Times New Roman" w:hAnsi="Times New Roman" w:cs="Times New Roman"/>
          <w:sz w:val="24"/>
          <w:szCs w:val="24"/>
        </w:rPr>
        <w:t>Datos que señalan si la operación de asignación se realizó con éxito o fue rechazada debido a un inconveniente técnico o a una condición del negocio.</w:t>
      </w:r>
    </w:p>
    <w:p w14:paraId="707C6300" w14:textId="6EEEE059" w:rsidR="00174739" w:rsidRDefault="00174739" w:rsidP="002F59F5">
      <w:pPr>
        <w:pStyle w:val="Prrafodelista"/>
        <w:ind w:left="284" w:firstLine="425"/>
        <w:rPr>
          <w:rFonts w:ascii="Times New Roman" w:hAnsi="Times New Roman" w:cs="Times New Roman"/>
          <w:sz w:val="24"/>
          <w:szCs w:val="24"/>
        </w:rPr>
      </w:pPr>
    </w:p>
    <w:p w14:paraId="5D219F28" w14:textId="2735A00F" w:rsidR="00174739" w:rsidRPr="00174739" w:rsidRDefault="00174739" w:rsidP="00174739">
      <w:pPr>
        <w:pStyle w:val="Prrafodelista"/>
        <w:numPr>
          <w:ilvl w:val="0"/>
          <w:numId w:val="2"/>
        </w:numPr>
        <w:rPr>
          <w:rFonts w:ascii="Times New Roman" w:hAnsi="Times New Roman" w:cs="Times New Roman"/>
          <w:sz w:val="24"/>
          <w:szCs w:val="24"/>
        </w:rPr>
      </w:pPr>
      <w:r w:rsidRPr="00174739">
        <w:rPr>
          <w:rFonts w:ascii="Times New Roman" w:hAnsi="Times New Roman" w:cs="Times New Roman"/>
          <w:b/>
          <w:bCs/>
          <w:sz w:val="24"/>
          <w:szCs w:val="24"/>
        </w:rPr>
        <w:lastRenderedPageBreak/>
        <w:t xml:space="preserve"> Importancia del lenguaje ubicuo en la arquitectura</w:t>
      </w:r>
    </w:p>
    <w:p w14:paraId="4F4A220F" w14:textId="6A0985A5" w:rsidR="00174739" w:rsidRDefault="00174739" w:rsidP="00174739">
      <w:pPr>
        <w:pStyle w:val="Prrafodelista"/>
        <w:ind w:left="717" w:firstLine="0"/>
        <w:rPr>
          <w:rFonts w:ascii="Times New Roman" w:hAnsi="Times New Roman" w:cs="Times New Roman"/>
          <w:b/>
          <w:bCs/>
          <w:sz w:val="24"/>
          <w:szCs w:val="24"/>
        </w:rPr>
      </w:pPr>
    </w:p>
    <w:p w14:paraId="0A58EFE0" w14:textId="0CD786E7" w:rsidR="00174739" w:rsidRPr="00174739" w:rsidRDefault="00174739" w:rsidP="00174739">
      <w:pPr>
        <w:pStyle w:val="Prrafodelista"/>
        <w:ind w:left="284" w:firstLine="283"/>
        <w:rPr>
          <w:rFonts w:ascii="Times New Roman" w:hAnsi="Times New Roman" w:cs="Times New Roman"/>
          <w:sz w:val="24"/>
          <w:szCs w:val="24"/>
        </w:rPr>
      </w:pPr>
      <w:r w:rsidRPr="00174739">
        <w:rPr>
          <w:rFonts w:ascii="Times New Roman" w:hAnsi="Times New Roman" w:cs="Times New Roman"/>
          <w:sz w:val="24"/>
          <w:szCs w:val="24"/>
        </w:rPr>
        <w:t>El uso de un vocabulario común contribuye a que los documentos, diagramas, casos de uso y el diseño del software se mantengan coherentes.</w:t>
      </w:r>
    </w:p>
    <w:p w14:paraId="60AD6587" w14:textId="26369B9A" w:rsidR="00174739" w:rsidRDefault="00174739" w:rsidP="002F59F5">
      <w:pPr>
        <w:pStyle w:val="Prrafodelista"/>
        <w:ind w:left="284" w:firstLine="425"/>
        <w:rPr>
          <w:rFonts w:ascii="Times New Roman" w:hAnsi="Times New Roman" w:cs="Times New Roman"/>
          <w:b/>
          <w:bCs/>
          <w:sz w:val="24"/>
          <w:szCs w:val="24"/>
        </w:rPr>
      </w:pPr>
    </w:p>
    <w:p w14:paraId="0E648D5A" w14:textId="77777777" w:rsidR="00CE6BDF" w:rsidRPr="00CE6BDF" w:rsidRDefault="00CE6BDF" w:rsidP="00CE6BDF">
      <w:pPr>
        <w:pStyle w:val="Prrafodelista"/>
        <w:ind w:left="284" w:firstLine="283"/>
        <w:rPr>
          <w:rFonts w:ascii="Times New Roman" w:hAnsi="Times New Roman" w:cs="Times New Roman"/>
          <w:sz w:val="24"/>
          <w:szCs w:val="24"/>
        </w:rPr>
      </w:pPr>
      <w:r w:rsidRPr="00CE6BDF">
        <w:rPr>
          <w:rFonts w:ascii="Times New Roman" w:hAnsi="Times New Roman" w:cs="Times New Roman"/>
          <w:sz w:val="24"/>
          <w:szCs w:val="24"/>
        </w:rPr>
        <w:t>Por ejemplo, si el equipo emplea la expresión "asignación activa", todos deben comprender que se refiere a una asignación que permanece vigente. Esta definición posibilita la correcta fijación de las validaciones y evita que se realicen distintas interpretaciones en el proceso de implementación.</w:t>
      </w:r>
    </w:p>
    <w:p w14:paraId="428F7D41" w14:textId="77777777" w:rsidR="00CE6BDF" w:rsidRPr="00CE6BDF" w:rsidRDefault="00CE6BDF" w:rsidP="00CE6BDF">
      <w:pPr>
        <w:pStyle w:val="Prrafodelista"/>
        <w:ind w:left="284" w:firstLine="425"/>
        <w:rPr>
          <w:rFonts w:ascii="Times New Roman" w:hAnsi="Times New Roman" w:cs="Times New Roman"/>
          <w:b/>
          <w:bCs/>
          <w:sz w:val="24"/>
          <w:szCs w:val="24"/>
        </w:rPr>
      </w:pPr>
    </w:p>
    <w:p w14:paraId="15C4EC00" w14:textId="77777777" w:rsidR="00CE6BDF" w:rsidRPr="00CE6BDF" w:rsidRDefault="00CE6BDF" w:rsidP="00CE6BDF">
      <w:pPr>
        <w:pStyle w:val="Prrafodelista"/>
        <w:ind w:left="284" w:firstLine="283"/>
        <w:rPr>
          <w:rFonts w:ascii="Times New Roman" w:hAnsi="Times New Roman" w:cs="Times New Roman"/>
          <w:sz w:val="24"/>
          <w:szCs w:val="24"/>
        </w:rPr>
      </w:pPr>
      <w:r w:rsidRPr="00CE6BDF">
        <w:rPr>
          <w:rFonts w:ascii="Times New Roman" w:hAnsi="Times New Roman" w:cs="Times New Roman"/>
          <w:sz w:val="24"/>
          <w:szCs w:val="24"/>
        </w:rPr>
        <w:t>La comunicación entre los individuos que conocen el negocio y los que desarrollan la solución tecnológica se hace más fácil gracias a un lenguaje ubicuo.</w:t>
      </w:r>
    </w:p>
    <w:p w14:paraId="3E9E771E" w14:textId="77777777" w:rsidR="00CE6BDF" w:rsidRPr="00CE6BDF" w:rsidRDefault="00CE6BDF" w:rsidP="00CE6BDF">
      <w:pPr>
        <w:pStyle w:val="Prrafodelista"/>
        <w:ind w:left="284" w:firstLine="425"/>
        <w:rPr>
          <w:rFonts w:ascii="Times New Roman" w:hAnsi="Times New Roman" w:cs="Times New Roman"/>
          <w:b/>
          <w:bCs/>
          <w:sz w:val="24"/>
          <w:szCs w:val="24"/>
        </w:rPr>
      </w:pPr>
    </w:p>
    <w:p w14:paraId="604C9FCD" w14:textId="77777777" w:rsidR="00CE6BDF" w:rsidRPr="00CE6BDF" w:rsidRDefault="00CE6BDF" w:rsidP="00CE6BDF">
      <w:pPr>
        <w:pStyle w:val="Prrafodelista"/>
        <w:ind w:left="284" w:firstLine="425"/>
        <w:rPr>
          <w:rFonts w:ascii="Times New Roman" w:hAnsi="Times New Roman" w:cs="Times New Roman"/>
          <w:b/>
          <w:bCs/>
          <w:sz w:val="24"/>
          <w:szCs w:val="24"/>
        </w:rPr>
      </w:pPr>
      <w:r w:rsidRPr="00CE6BDF">
        <w:rPr>
          <w:rFonts w:ascii="Times New Roman" w:hAnsi="Times New Roman" w:cs="Times New Roman"/>
          <w:b/>
          <w:bCs/>
          <w:sz w:val="24"/>
          <w:szCs w:val="24"/>
        </w:rPr>
        <w:t>5. Resumen</w:t>
      </w:r>
    </w:p>
    <w:p w14:paraId="769B5682" w14:textId="77777777" w:rsidR="00CE6BDF" w:rsidRPr="00CE6BDF" w:rsidRDefault="00CE6BDF" w:rsidP="00CE6BDF">
      <w:pPr>
        <w:pStyle w:val="Prrafodelista"/>
        <w:ind w:left="284" w:firstLine="425"/>
        <w:rPr>
          <w:rFonts w:ascii="Times New Roman" w:hAnsi="Times New Roman" w:cs="Times New Roman"/>
          <w:b/>
          <w:bCs/>
          <w:sz w:val="24"/>
          <w:szCs w:val="24"/>
        </w:rPr>
      </w:pPr>
    </w:p>
    <w:p w14:paraId="4052ADAA" w14:textId="77777777" w:rsidR="00CE6BDF" w:rsidRPr="00CE6BDF" w:rsidRDefault="00CE6BDF" w:rsidP="00CE6BDF">
      <w:pPr>
        <w:pStyle w:val="Prrafodelista"/>
        <w:ind w:left="284" w:firstLine="425"/>
        <w:rPr>
          <w:rFonts w:ascii="Times New Roman" w:hAnsi="Times New Roman" w:cs="Times New Roman"/>
          <w:sz w:val="24"/>
          <w:szCs w:val="24"/>
        </w:rPr>
      </w:pPr>
      <w:r w:rsidRPr="00CE6BDF">
        <w:rPr>
          <w:rFonts w:ascii="Times New Roman" w:hAnsi="Times New Roman" w:cs="Times New Roman"/>
          <w:sz w:val="24"/>
          <w:szCs w:val="24"/>
        </w:rPr>
        <w:t>El glosario compila los términos más relevantes de la plataforma logística y proporciona un punto de referencia común para entender sus operaciones.</w:t>
      </w:r>
    </w:p>
    <w:p w14:paraId="3EDD3716" w14:textId="77777777" w:rsidR="00CE6BDF" w:rsidRPr="00CE6BDF" w:rsidRDefault="00CE6BDF" w:rsidP="00CE6BDF">
      <w:pPr>
        <w:pStyle w:val="Prrafodelista"/>
        <w:ind w:left="284" w:firstLine="425"/>
        <w:rPr>
          <w:rFonts w:ascii="Times New Roman" w:hAnsi="Times New Roman" w:cs="Times New Roman"/>
          <w:sz w:val="24"/>
          <w:szCs w:val="24"/>
        </w:rPr>
      </w:pPr>
    </w:p>
    <w:p w14:paraId="17FC1A05" w14:textId="47972926" w:rsidR="00CE6BDF" w:rsidRPr="00CE6BDF" w:rsidRDefault="00CE6BDF" w:rsidP="00CE6BDF">
      <w:pPr>
        <w:pStyle w:val="Prrafodelista"/>
        <w:ind w:left="284" w:firstLine="425"/>
        <w:rPr>
          <w:rFonts w:ascii="Times New Roman" w:hAnsi="Times New Roman" w:cs="Times New Roman"/>
          <w:sz w:val="24"/>
          <w:szCs w:val="24"/>
        </w:rPr>
      </w:pPr>
      <w:r w:rsidRPr="00CE6BDF">
        <w:rPr>
          <w:rFonts w:ascii="Times New Roman" w:hAnsi="Times New Roman" w:cs="Times New Roman"/>
          <w:sz w:val="24"/>
          <w:szCs w:val="24"/>
        </w:rPr>
        <w:t>Este documento ayuda a que los términos usados en las decisiones de arquitectura, los casos de uso y las reglas de negocio sean coherentes durante todo el proyecto y complementa el modelo de dominio.</w:t>
      </w:r>
    </w:p>
    <w:p w14:paraId="2AC2A885" w14:textId="77777777" w:rsidR="00174739" w:rsidRPr="00174739" w:rsidRDefault="00174739" w:rsidP="002F59F5">
      <w:pPr>
        <w:pStyle w:val="Prrafodelista"/>
        <w:ind w:left="284" w:firstLine="425"/>
        <w:rPr>
          <w:rFonts w:ascii="Times New Roman" w:hAnsi="Times New Roman" w:cs="Times New Roman"/>
          <w:b/>
          <w:bCs/>
          <w:sz w:val="24"/>
          <w:szCs w:val="24"/>
        </w:rPr>
      </w:pPr>
    </w:p>
    <w:sectPr w:rsidR="00174739" w:rsidRPr="0017473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DE19D6"/>
    <w:multiLevelType w:val="hybridMultilevel"/>
    <w:tmpl w:val="7FEAC814"/>
    <w:lvl w:ilvl="0" w:tplc="45E4B7B6">
      <w:start w:val="1"/>
      <w:numFmt w:val="decimal"/>
      <w:lvlText w:val="%1."/>
      <w:lvlJc w:val="left"/>
      <w:pPr>
        <w:ind w:left="717" w:hanging="360"/>
      </w:pPr>
      <w:rPr>
        <w:rFonts w:hint="default"/>
        <w:b/>
        <w:bCs/>
      </w:rPr>
    </w:lvl>
    <w:lvl w:ilvl="1" w:tplc="240A0019" w:tentative="1">
      <w:start w:val="1"/>
      <w:numFmt w:val="lowerLetter"/>
      <w:lvlText w:val="%2."/>
      <w:lvlJc w:val="left"/>
      <w:pPr>
        <w:ind w:left="1437" w:hanging="360"/>
      </w:pPr>
    </w:lvl>
    <w:lvl w:ilvl="2" w:tplc="240A001B" w:tentative="1">
      <w:start w:val="1"/>
      <w:numFmt w:val="lowerRoman"/>
      <w:lvlText w:val="%3."/>
      <w:lvlJc w:val="right"/>
      <w:pPr>
        <w:ind w:left="2157" w:hanging="180"/>
      </w:pPr>
    </w:lvl>
    <w:lvl w:ilvl="3" w:tplc="240A000F" w:tentative="1">
      <w:start w:val="1"/>
      <w:numFmt w:val="decimal"/>
      <w:lvlText w:val="%4."/>
      <w:lvlJc w:val="left"/>
      <w:pPr>
        <w:ind w:left="2877" w:hanging="360"/>
      </w:pPr>
    </w:lvl>
    <w:lvl w:ilvl="4" w:tplc="240A0019" w:tentative="1">
      <w:start w:val="1"/>
      <w:numFmt w:val="lowerLetter"/>
      <w:lvlText w:val="%5."/>
      <w:lvlJc w:val="left"/>
      <w:pPr>
        <w:ind w:left="3597" w:hanging="360"/>
      </w:pPr>
    </w:lvl>
    <w:lvl w:ilvl="5" w:tplc="240A001B" w:tentative="1">
      <w:start w:val="1"/>
      <w:numFmt w:val="lowerRoman"/>
      <w:lvlText w:val="%6."/>
      <w:lvlJc w:val="right"/>
      <w:pPr>
        <w:ind w:left="4317" w:hanging="180"/>
      </w:pPr>
    </w:lvl>
    <w:lvl w:ilvl="6" w:tplc="240A000F" w:tentative="1">
      <w:start w:val="1"/>
      <w:numFmt w:val="decimal"/>
      <w:lvlText w:val="%7."/>
      <w:lvlJc w:val="left"/>
      <w:pPr>
        <w:ind w:left="5037" w:hanging="360"/>
      </w:pPr>
    </w:lvl>
    <w:lvl w:ilvl="7" w:tplc="240A0019" w:tentative="1">
      <w:start w:val="1"/>
      <w:numFmt w:val="lowerLetter"/>
      <w:lvlText w:val="%8."/>
      <w:lvlJc w:val="left"/>
      <w:pPr>
        <w:ind w:left="5757" w:hanging="360"/>
      </w:pPr>
    </w:lvl>
    <w:lvl w:ilvl="8" w:tplc="240A001B" w:tentative="1">
      <w:start w:val="1"/>
      <w:numFmt w:val="lowerRoman"/>
      <w:lvlText w:val="%9."/>
      <w:lvlJc w:val="right"/>
      <w:pPr>
        <w:ind w:left="6477" w:hanging="180"/>
      </w:pPr>
    </w:lvl>
  </w:abstractNum>
  <w:abstractNum w:abstractNumId="1" w15:restartNumberingAfterBreak="0">
    <w:nsid w:val="7A875269"/>
    <w:multiLevelType w:val="hybridMultilevel"/>
    <w:tmpl w:val="ACA02088"/>
    <w:lvl w:ilvl="0" w:tplc="240A000F">
      <w:start w:val="1"/>
      <w:numFmt w:val="decimal"/>
      <w:lvlText w:val="%1."/>
      <w:lvlJc w:val="left"/>
      <w:pPr>
        <w:ind w:left="1077" w:hanging="360"/>
      </w:pPr>
    </w:lvl>
    <w:lvl w:ilvl="1" w:tplc="240A0019" w:tentative="1">
      <w:start w:val="1"/>
      <w:numFmt w:val="lowerLetter"/>
      <w:lvlText w:val="%2."/>
      <w:lvlJc w:val="left"/>
      <w:pPr>
        <w:ind w:left="1797" w:hanging="360"/>
      </w:pPr>
    </w:lvl>
    <w:lvl w:ilvl="2" w:tplc="240A001B" w:tentative="1">
      <w:start w:val="1"/>
      <w:numFmt w:val="lowerRoman"/>
      <w:lvlText w:val="%3."/>
      <w:lvlJc w:val="right"/>
      <w:pPr>
        <w:ind w:left="2517" w:hanging="180"/>
      </w:pPr>
    </w:lvl>
    <w:lvl w:ilvl="3" w:tplc="240A000F" w:tentative="1">
      <w:start w:val="1"/>
      <w:numFmt w:val="decimal"/>
      <w:lvlText w:val="%4."/>
      <w:lvlJc w:val="left"/>
      <w:pPr>
        <w:ind w:left="3237" w:hanging="360"/>
      </w:pPr>
    </w:lvl>
    <w:lvl w:ilvl="4" w:tplc="240A0019" w:tentative="1">
      <w:start w:val="1"/>
      <w:numFmt w:val="lowerLetter"/>
      <w:lvlText w:val="%5."/>
      <w:lvlJc w:val="left"/>
      <w:pPr>
        <w:ind w:left="3957" w:hanging="360"/>
      </w:pPr>
    </w:lvl>
    <w:lvl w:ilvl="5" w:tplc="240A001B" w:tentative="1">
      <w:start w:val="1"/>
      <w:numFmt w:val="lowerRoman"/>
      <w:lvlText w:val="%6."/>
      <w:lvlJc w:val="right"/>
      <w:pPr>
        <w:ind w:left="4677" w:hanging="180"/>
      </w:pPr>
    </w:lvl>
    <w:lvl w:ilvl="6" w:tplc="240A000F" w:tentative="1">
      <w:start w:val="1"/>
      <w:numFmt w:val="decimal"/>
      <w:lvlText w:val="%7."/>
      <w:lvlJc w:val="left"/>
      <w:pPr>
        <w:ind w:left="5397" w:hanging="360"/>
      </w:pPr>
    </w:lvl>
    <w:lvl w:ilvl="7" w:tplc="240A0019" w:tentative="1">
      <w:start w:val="1"/>
      <w:numFmt w:val="lowerLetter"/>
      <w:lvlText w:val="%8."/>
      <w:lvlJc w:val="left"/>
      <w:pPr>
        <w:ind w:left="6117" w:hanging="360"/>
      </w:pPr>
    </w:lvl>
    <w:lvl w:ilvl="8" w:tplc="240A001B" w:tentative="1">
      <w:start w:val="1"/>
      <w:numFmt w:val="lowerRoman"/>
      <w:lvlText w:val="%9."/>
      <w:lvlJc w:val="right"/>
      <w:pPr>
        <w:ind w:left="683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A4"/>
    <w:rsid w:val="001622A2"/>
    <w:rsid w:val="00174739"/>
    <w:rsid w:val="002F59F5"/>
    <w:rsid w:val="00314E0F"/>
    <w:rsid w:val="0032226A"/>
    <w:rsid w:val="00334E8C"/>
    <w:rsid w:val="003C0DA4"/>
    <w:rsid w:val="005668AB"/>
    <w:rsid w:val="009A74EB"/>
    <w:rsid w:val="00B31C72"/>
    <w:rsid w:val="00CE6BDF"/>
    <w:rsid w:val="00D435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9706"/>
  <w15:chartTrackingRefBased/>
  <w15:docId w15:val="{F69839B0-E3CE-4726-93C6-52C4EFE42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before="93"/>
        <w:ind w:left="1769"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lang w:val="es-419"/>
    </w:rPr>
  </w:style>
  <w:style w:type="paragraph" w:styleId="Ttulo3">
    <w:name w:val="heading 3"/>
    <w:basedOn w:val="Normal"/>
    <w:link w:val="Ttulo3Car"/>
    <w:uiPriority w:val="9"/>
    <w:qFormat/>
    <w:rsid w:val="00174739"/>
    <w:pPr>
      <w:spacing w:before="100" w:beforeAutospacing="1" w:after="100" w:afterAutospacing="1" w:line="240" w:lineRule="auto"/>
      <w:ind w:left="0" w:firstLine="0"/>
      <w:jc w:val="left"/>
      <w:outlineLvl w:val="2"/>
    </w:pPr>
    <w:rPr>
      <w:rFonts w:ascii="Times New Roman" w:eastAsia="Times New Roman" w:hAnsi="Times New Roman" w:cs="Times New Roman"/>
      <w:b/>
      <w:bCs/>
      <w:kern w:val="0"/>
      <w:sz w:val="27"/>
      <w:szCs w:val="27"/>
      <w:lang w:val="es-CO"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4E8C"/>
    <w:pPr>
      <w:ind w:left="720"/>
      <w:contextualSpacing/>
    </w:pPr>
  </w:style>
  <w:style w:type="character" w:customStyle="1" w:styleId="Ttulo3Car">
    <w:name w:val="Título 3 Car"/>
    <w:basedOn w:val="Fuentedeprrafopredeter"/>
    <w:link w:val="Ttulo3"/>
    <w:uiPriority w:val="9"/>
    <w:rsid w:val="00174739"/>
    <w:rPr>
      <w:rFonts w:ascii="Times New Roman" w:eastAsia="Times New Roman" w:hAnsi="Times New Roman" w:cs="Times New Roman"/>
      <w:b/>
      <w:bCs/>
      <w:kern w:val="0"/>
      <w:sz w:val="27"/>
      <w:szCs w:val="27"/>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420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809</Words>
  <Characters>4452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Salazar</dc:creator>
  <cp:keywords/>
  <dc:description/>
  <cp:lastModifiedBy>Juan Salazar</cp:lastModifiedBy>
  <cp:revision>2</cp:revision>
  <dcterms:created xsi:type="dcterms:W3CDTF">2026-10-22T02:17:00Z</dcterms:created>
  <dcterms:modified xsi:type="dcterms:W3CDTF">2026-10-22T03:33:00Z</dcterms:modified>
</cp:coreProperties>
</file>