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Mini-Projet : System Architect Lab</w:t>
      </w:r>
    </w:p>
    <w:p>
      <w:r>
        <w:rPr>
          <w:b/>
        </w:rPr>
        <w:t>Linux, Ordonnancement et Conteneurisation</w:t>
        <w:br/>
      </w:r>
      <w:r>
        <w:t>LIU 2026</w:t>
      </w:r>
    </w:p>
    <w:p>
      <w:pPr>
        <w:pStyle w:val="Heading2"/>
      </w:pPr>
      <w:r>
        <w:t>1. Introduction</w:t>
      </w:r>
    </w:p>
    <w:p>
      <w:r>
        <w:t>Ce mini-projet a pour objectif de maîtriser les bases de l’administration Linux, la simulation d’ordonnancement CPU ainsi que la conteneurisation avec Docker. Le projet est divisé en trois parties principales : Bash, CPU Scheduling et Docker.</w:t>
      </w:r>
    </w:p>
    <w:p>
      <w:pPr>
        <w:pStyle w:val="Heading2"/>
      </w:pPr>
      <w:r>
        <w:t>2. Structure du Projet</w:t>
      </w:r>
    </w:p>
    <w:p>
      <w:r>
        <w:t>Le projet est organisé comme suit :</w:t>
        <w:br/>
        <w:t>- Bash/admin_systeme.sh</w:t>
        <w:br/>
        <w:t>- Cpu-Scheduling/Srtf.py</w:t>
        <w:br/>
        <w:t>- Cpu-Scheduling/Round_roubin.py</w:t>
        <w:br/>
        <w:t>- Docker/docker-compose.yml</w:t>
        <w:br/>
        <w:t>- Docker/dockerfile</w:t>
        <w:br/>
        <w:t>- Docker/index.php</w:t>
        <w:br/>
        <w:t>- Docker/init.sql</w:t>
      </w:r>
    </w:p>
    <w:p>
      <w:pPr>
        <w:pStyle w:val="Heading2"/>
      </w:pPr>
      <w:r>
        <w:t>3. Partie Bash : Administration Linux</w:t>
      </w:r>
    </w:p>
    <w:p>
      <w:r>
        <w:t>Dans cette partie, un script Bash nommé admin_systeme.sh a été développé. Ce script permet d’automatiser plusieurs tâches d’administration Linux.</w:t>
      </w:r>
    </w:p>
    <w:p>
      <w:pPr>
        <w:pStyle w:val="ListBullet"/>
      </w:pPr>
      <w:r>
        <w:t>Fonctionnalités principales :</w:t>
      </w:r>
    </w:p>
    <w:p>
      <w:pPr>
        <w:pStyle w:val="ListBullet2"/>
      </w:pPr>
      <w:r>
        <w:t>Affichage des informations système</w:t>
      </w:r>
    </w:p>
    <w:p>
      <w:pPr>
        <w:pStyle w:val="ListBullet2"/>
      </w:pPr>
      <w:r>
        <w:t>Affichage de la date et de l’heure</w:t>
      </w:r>
    </w:p>
    <w:p>
      <w:pPr>
        <w:pStyle w:val="ListBullet2"/>
      </w:pPr>
      <w:r>
        <w:t>Affichage des fichiers présents dans le dossier</w:t>
      </w:r>
    </w:p>
    <w:p>
      <w:pPr>
        <w:pStyle w:val="ListBullet2"/>
      </w:pPr>
      <w:r>
        <w:t>Création automatique de dossiers</w:t>
      </w:r>
    </w:p>
    <w:p>
      <w:pPr>
        <w:pStyle w:val="ListBullet2"/>
      </w:pPr>
      <w:r>
        <w:t>Automatisation de certaines tâches Linux</w:t>
      </w:r>
    </w:p>
    <w:p>
      <w:pPr>
        <w:pStyle w:val="Heading2"/>
      </w:pPr>
      <w:r>
        <w:t>4. Partie CPU Scheduling</w:t>
      </w:r>
    </w:p>
    <w:p>
      <w:r>
        <w:t>Cette partie consiste à comparer deux algorithmes d’ordonnancement CPU : SRTF (Shortest Remaining Time First) et Round Robin.</w:t>
      </w:r>
    </w:p>
    <w:p>
      <w:pPr>
        <w:pStyle w:val="Heading3"/>
      </w:pPr>
      <w:r>
        <w:t>4.1 Algorithme SRTF</w:t>
      </w:r>
    </w:p>
    <w:p>
      <w:r>
        <w:t>Le fichier Srtf.py simule l’algorithme SRTF. Le programme exécute les processus selon le plus petit temps restant.</w:t>
      </w:r>
    </w:p>
    <w:p>
      <w:pPr>
        <w:pStyle w:val="Heading3"/>
      </w:pPr>
      <w:r>
        <w:t>4.2 Algorithme Round Robin</w:t>
      </w:r>
    </w:p>
    <w:p>
      <w:r>
        <w:t>Le fichier Round_roubin.py simule l’algorithme Round Robin avec un quantum fixe. Chaque processus reçoit une durée d’exécution limitée avant de passer au suivant.</w:t>
      </w:r>
    </w:p>
    <w:p>
      <w:pPr>
        <w:pStyle w:val="Heading3"/>
      </w:pPr>
      <w:r>
        <w:t>4.3 Comparaison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Algorithme</w:t>
            </w:r>
          </w:p>
        </w:tc>
        <w:tc>
          <w:tcPr>
            <w:tcW w:type="dxa" w:w="2880"/>
          </w:tcPr>
          <w:p>
            <w:r>
              <w:t>Avantage</w:t>
            </w:r>
          </w:p>
        </w:tc>
        <w:tc>
          <w:tcPr>
            <w:tcW w:type="dxa" w:w="2880"/>
          </w:tcPr>
          <w:p>
            <w:r>
              <w:t>Inconvénient</w:t>
            </w:r>
          </w:p>
        </w:tc>
      </w:tr>
      <w:tr>
        <w:tc>
          <w:tcPr>
            <w:tcW w:type="dxa" w:w="2880"/>
          </w:tcPr>
          <w:p>
            <w:r>
              <w:t>SRTF</w:t>
            </w:r>
          </w:p>
        </w:tc>
        <w:tc>
          <w:tcPr>
            <w:tcW w:type="dxa" w:w="2880"/>
          </w:tcPr>
          <w:p>
            <w:r>
              <w:t>Temps d’attente réduit</w:t>
            </w:r>
          </w:p>
        </w:tc>
        <w:tc>
          <w:tcPr>
            <w:tcW w:type="dxa" w:w="2880"/>
          </w:tcPr>
          <w:p>
            <w:r>
              <w:t>Plus complexe à gérer</w:t>
            </w:r>
          </w:p>
        </w:tc>
      </w:tr>
      <w:tr>
        <w:tc>
          <w:tcPr>
            <w:tcW w:type="dxa" w:w="2880"/>
          </w:tcPr>
          <w:p>
            <w:r>
              <w:t>Round Robin</w:t>
            </w:r>
          </w:p>
        </w:tc>
        <w:tc>
          <w:tcPr>
            <w:tcW w:type="dxa" w:w="2880"/>
          </w:tcPr>
          <w:p>
            <w:r>
              <w:t>Partage équitable du CPU</w:t>
            </w:r>
          </w:p>
        </w:tc>
        <w:tc>
          <w:tcPr>
            <w:tcW w:type="dxa" w:w="2880"/>
          </w:tcPr>
          <w:p>
            <w:r>
              <w:t>Temps total parfois plus élevé</w:t>
            </w:r>
          </w:p>
        </w:tc>
      </w:tr>
    </w:tbl>
    <w:p>
      <w:pPr>
        <w:pStyle w:val="Heading2"/>
      </w:pPr>
      <w:r>
        <w:t>5. Partie Docker</w:t>
      </w:r>
    </w:p>
    <w:p>
      <w:r>
        <w:t>Cette partie consiste à déployer une architecture distribuée avec Docker Compose.</w:t>
      </w:r>
    </w:p>
    <w:p>
      <w:pPr>
        <w:pStyle w:val="ListBullet"/>
      </w:pPr>
      <w:r>
        <w:rPr>
          <w:b/>
        </w:rPr>
        <w:t xml:space="preserve">docker-compose.yml : </w:t>
      </w:r>
      <w:r>
        <w:t>Permet d’orchestrer les services Docker</w:t>
      </w:r>
    </w:p>
    <w:p>
      <w:pPr>
        <w:pStyle w:val="ListBullet"/>
      </w:pPr>
      <w:r>
        <w:rPr>
          <w:b/>
        </w:rPr>
        <w:t xml:space="preserve">dockerfile : </w:t>
      </w:r>
      <w:r>
        <w:t>Construit l’image Docker PHP/Apache</w:t>
      </w:r>
    </w:p>
    <w:p>
      <w:pPr>
        <w:pStyle w:val="ListBullet"/>
      </w:pPr>
      <w:r>
        <w:rPr>
          <w:b/>
        </w:rPr>
        <w:t xml:space="preserve">index.php : </w:t>
      </w:r>
      <w:r>
        <w:t>Page web affichée dans le navigateur</w:t>
      </w:r>
    </w:p>
    <w:p>
      <w:pPr>
        <w:pStyle w:val="ListBullet"/>
      </w:pPr>
      <w:r>
        <w:rPr>
          <w:b/>
        </w:rPr>
        <w:t xml:space="preserve">init.sql : </w:t>
      </w:r>
      <w:r>
        <w:t>Initialisation de la base de données MySQL</w:t>
      </w:r>
    </w:p>
    <w:p>
      <w:pPr>
        <w:pStyle w:val="Heading2"/>
      </w:pPr>
      <w:r>
        <w:t>6. Technologies Utilisées</w:t>
      </w:r>
    </w:p>
    <w:p>
      <w:pPr>
        <w:pStyle w:val="ListBullet"/>
      </w:pPr>
      <w:r>
        <w:t>Linux Ubuntu</w:t>
      </w:r>
    </w:p>
    <w:p>
      <w:pPr>
        <w:pStyle w:val="ListBullet"/>
      </w:pPr>
      <w:r>
        <w:t>Bash Shell</w:t>
      </w:r>
    </w:p>
    <w:p>
      <w:pPr>
        <w:pStyle w:val="ListBullet"/>
      </w:pPr>
      <w:r>
        <w:t>Python</w:t>
      </w:r>
    </w:p>
    <w:p>
      <w:pPr>
        <w:pStyle w:val="ListBullet"/>
      </w:pPr>
      <w:r>
        <w:t>Docker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MySQL</w:t>
      </w:r>
    </w:p>
    <w:p>
      <w:pPr>
        <w:pStyle w:val="ListBullet"/>
      </w:pPr>
      <w:r>
        <w:t>PHP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Visual Studio Code</w:t>
      </w:r>
    </w:p>
    <w:p>
      <w:pPr>
        <w:pStyle w:val="Heading2"/>
      </w:pPr>
      <w:r>
        <w:t>7. Conclusion</w:t>
      </w:r>
    </w:p>
    <w:p>
      <w:r>
        <w:t>Ce projet nous a permis de comprendre les bases de l’administration Linux, les algorithmes d’ordonnancement CPU ainsi que le déploiement de services avec Docker. Nous avons également appris à utiliser GitHub pour la gestion et le partage du code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