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A47D" w14:textId="77777777" w:rsidR="004936D2" w:rsidRDefault="004936D2" w:rsidP="004936D2">
      <w:r>
        <w:t xml:space="preserve">En tant que photographe autodidacte, Ina </w:t>
      </w:r>
      <w:proofErr w:type="spellStart"/>
      <w:r>
        <w:t>Makosi</w:t>
      </w:r>
      <w:proofErr w:type="spellEnd"/>
      <w:r>
        <w:t xml:space="preserve"> crée des images retraçant les énergies des villes et des</w:t>
      </w:r>
      <w:r>
        <w:t xml:space="preserve"> </w:t>
      </w:r>
      <w:r>
        <w:t>cultures urbaines. Interrogeant le lien qui se tisse entre le corps et l’espace, la personne et le lieu, elle</w:t>
      </w:r>
      <w:r>
        <w:t xml:space="preserve"> </w:t>
      </w:r>
      <w:r>
        <w:t>entame à Jardin Rouge un travail sur la mémoire et la transformation des lieux. Le portrait y assume le rôle</w:t>
      </w:r>
      <w:r>
        <w:t xml:space="preserve"> </w:t>
      </w:r>
      <w:r>
        <w:t>de miroir symbolique, témoignant de métamorphoses continues.</w:t>
      </w:r>
    </w:p>
    <w:p w14:paraId="7474EF6C" w14:textId="41D2E5A4" w:rsidR="004816E0" w:rsidRDefault="004936D2" w:rsidP="004936D2">
      <w:r>
        <w:t>À travers une retranscription</w:t>
      </w:r>
      <w:r>
        <w:t xml:space="preserve"> </w:t>
      </w:r>
      <w:r>
        <w:t xml:space="preserve">subjective de la ville, les photographies d’Ina </w:t>
      </w:r>
      <w:proofErr w:type="spellStart"/>
      <w:r>
        <w:t>Makosi</w:t>
      </w:r>
      <w:proofErr w:type="spellEnd"/>
      <w:r>
        <w:t xml:space="preserve"> créent un dialogue mouvant entre le corps et son environnement, honorant la spontanéité du geste.</w:t>
      </w:r>
    </w:p>
    <w:p w14:paraId="0B57EA01" w14:textId="3D49939B" w:rsidR="004936D2" w:rsidRDefault="004936D2" w:rsidP="004936D2"/>
    <w:p w14:paraId="6DAB06E8" w14:textId="51837EAE" w:rsidR="004936D2" w:rsidRDefault="004936D2" w:rsidP="004936D2">
      <w:r>
        <w:t>Par Ousseynou Wade</w:t>
      </w:r>
    </w:p>
    <w:p w14:paraId="479B0431" w14:textId="77777777" w:rsidR="004936D2" w:rsidRDefault="004936D2" w:rsidP="004936D2"/>
    <w:p w14:paraId="1723797C" w14:textId="77777777" w:rsidR="004936D2" w:rsidRDefault="004936D2" w:rsidP="004936D2"/>
    <w:p w14:paraId="403CC2BC" w14:textId="7D7B0D50" w:rsidR="004936D2" w:rsidRDefault="004936D2" w:rsidP="004936D2">
      <w:r>
        <w:t>ANGLAIS</w:t>
      </w:r>
    </w:p>
    <w:p w14:paraId="3BB26C12" w14:textId="77777777" w:rsidR="004936D2" w:rsidRDefault="004936D2" w:rsidP="004936D2"/>
    <w:p w14:paraId="3ED1907D" w14:textId="77777777" w:rsidR="004936D2" w:rsidRDefault="004936D2" w:rsidP="004936D2">
      <w:r>
        <w:t>As a self-</w:t>
      </w:r>
      <w:proofErr w:type="spellStart"/>
      <w:r>
        <w:t>taught</w:t>
      </w:r>
      <w:proofErr w:type="spellEnd"/>
      <w:r>
        <w:t xml:space="preserve"> </w:t>
      </w:r>
      <w:proofErr w:type="spellStart"/>
      <w:r>
        <w:t>photographer</w:t>
      </w:r>
      <w:proofErr w:type="spellEnd"/>
      <w:r>
        <w:t xml:space="preserve">, Ina </w:t>
      </w:r>
      <w:proofErr w:type="spellStart"/>
      <w:r>
        <w:t>Makosi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images </w:t>
      </w:r>
      <w:proofErr w:type="spellStart"/>
      <w:r>
        <w:t>that</w:t>
      </w:r>
      <w:proofErr w:type="spellEnd"/>
      <w:r>
        <w:t xml:space="preserve"> capture the </w:t>
      </w:r>
      <w:proofErr w:type="spellStart"/>
      <w:r>
        <w:t>energies</w:t>
      </w:r>
      <w:proofErr w:type="spellEnd"/>
      <w:r>
        <w:t xml:space="preserve"> of </w:t>
      </w:r>
      <w:proofErr w:type="spellStart"/>
      <w:r>
        <w:t>cities</w:t>
      </w:r>
      <w:proofErr w:type="spellEnd"/>
      <w:r>
        <w:t xml:space="preserve"> and </w:t>
      </w:r>
      <w:proofErr w:type="spellStart"/>
      <w:r>
        <w:t>urban</w:t>
      </w:r>
      <w:proofErr w:type="spellEnd"/>
      <w:r>
        <w:t xml:space="preserve"> cultures. </w:t>
      </w:r>
      <w:proofErr w:type="spellStart"/>
      <w:r>
        <w:t>Exploring</w:t>
      </w:r>
      <w:proofErr w:type="spellEnd"/>
      <w:r>
        <w:t xml:space="preserve"> the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body and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person</w:t>
      </w:r>
      <w:proofErr w:type="spellEnd"/>
      <w:r>
        <w:t xml:space="preserve"> and place, </w:t>
      </w:r>
      <w:proofErr w:type="spellStart"/>
      <w:r>
        <w:t>she</w:t>
      </w:r>
      <w:proofErr w:type="spellEnd"/>
      <w:r>
        <w:t xml:space="preserve"> has </w:t>
      </w:r>
      <w:proofErr w:type="spellStart"/>
      <w:r>
        <w:t>begun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 at Jardin Rouge </w:t>
      </w:r>
      <w:proofErr w:type="spellStart"/>
      <w:r>
        <w:t>focusing</w:t>
      </w:r>
      <w:proofErr w:type="spellEnd"/>
      <w:r>
        <w:t xml:space="preserve"> on memory and the transformation of places. Portraiture </w:t>
      </w:r>
      <w:proofErr w:type="spellStart"/>
      <w:r>
        <w:t>takes</w:t>
      </w:r>
      <w:proofErr w:type="spellEnd"/>
      <w:r>
        <w:t xml:space="preserve"> on the </w:t>
      </w:r>
      <w:proofErr w:type="spellStart"/>
      <w:r>
        <w:t>role</w:t>
      </w:r>
      <w:proofErr w:type="spellEnd"/>
      <w:r>
        <w:t xml:space="preserve"> of a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mirror</w:t>
      </w:r>
      <w:proofErr w:type="spellEnd"/>
      <w:r>
        <w:t xml:space="preserve">,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witness</w:t>
      </w:r>
      <w:proofErr w:type="spellEnd"/>
      <w:r>
        <w:t xml:space="preserve"> to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metamorphoses</w:t>
      </w:r>
      <w:proofErr w:type="spellEnd"/>
      <w:r>
        <w:t>.</w:t>
      </w:r>
    </w:p>
    <w:p w14:paraId="6C13FAA2" w14:textId="08A0F058" w:rsidR="004936D2" w:rsidRDefault="004936D2" w:rsidP="004936D2">
      <w:proofErr w:type="spellStart"/>
      <w:r>
        <w:t>Through</w:t>
      </w:r>
      <w:proofErr w:type="spellEnd"/>
      <w:r>
        <w:t xml:space="preserve"> a subjective </w:t>
      </w:r>
      <w:proofErr w:type="spellStart"/>
      <w:r>
        <w:t>interpretation</w:t>
      </w:r>
      <w:proofErr w:type="spellEnd"/>
      <w:r>
        <w:t xml:space="preserve"> of the city, Ina </w:t>
      </w:r>
      <w:proofErr w:type="spellStart"/>
      <w:r>
        <w:t>Makosi's</w:t>
      </w:r>
      <w:proofErr w:type="spellEnd"/>
      <w:r>
        <w:t xml:space="preserve"> </w:t>
      </w:r>
      <w:proofErr w:type="spellStart"/>
      <w:r>
        <w:t>photographs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fluid</w:t>
      </w:r>
      <w:proofErr w:type="spellEnd"/>
      <w:r>
        <w:t xml:space="preserve"> dialogue </w:t>
      </w:r>
      <w:proofErr w:type="spellStart"/>
      <w:r>
        <w:t>between</w:t>
      </w:r>
      <w:proofErr w:type="spellEnd"/>
      <w:r>
        <w:t xml:space="preserve"> the body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honoring</w:t>
      </w:r>
      <w:proofErr w:type="spellEnd"/>
      <w:r>
        <w:t xml:space="preserve"> the </w:t>
      </w:r>
      <w:proofErr w:type="spellStart"/>
      <w:r>
        <w:t>spontaneity</w:t>
      </w:r>
      <w:proofErr w:type="spellEnd"/>
      <w:r>
        <w:t xml:space="preserve"> of </w:t>
      </w:r>
      <w:proofErr w:type="spellStart"/>
      <w:r>
        <w:t>gesture</w:t>
      </w:r>
      <w:proofErr w:type="spellEnd"/>
      <w:r>
        <w:t>.</w:t>
      </w:r>
    </w:p>
    <w:p w14:paraId="11D39A53" w14:textId="77777777" w:rsidR="004936D2" w:rsidRDefault="004936D2" w:rsidP="004936D2"/>
    <w:p w14:paraId="4CE6EC4E" w14:textId="1D3E2A44" w:rsidR="004936D2" w:rsidRDefault="004936D2" w:rsidP="004936D2">
      <w:r>
        <w:t>By Ousseynou Wade</w:t>
      </w:r>
    </w:p>
    <w:sectPr w:rsidR="004936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D2"/>
    <w:rsid w:val="00012B96"/>
    <w:rsid w:val="004816E0"/>
    <w:rsid w:val="004936D2"/>
    <w:rsid w:val="005D2E08"/>
    <w:rsid w:val="00B5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E2FE09"/>
  <w15:chartTrackingRefBased/>
  <w15:docId w15:val="{D620F57F-9CA6-124C-985D-AB8583C5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3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6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6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6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6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6D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36D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36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36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36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36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36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6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6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6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6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6D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6D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3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Ndeye Fatou Thiam</dc:creator>
  <cp:keywords/>
  <dc:description/>
  <cp:lastModifiedBy>Ndeye Fatou Thiam</cp:lastModifiedBy>
  <cp:revision>1</cp:revision>
  <dcterms:created xsi:type="dcterms:W3CDTF">2026-01-10T16:44:00Z</dcterms:created>
  <dcterms:modified xsi:type="dcterms:W3CDTF">2026-01-10T16:46:00Z</dcterms:modified>
</cp:coreProperties>
</file>