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2E5B122D" w14:textId="35A288FE" w:rsidR="00370603" w:rsidRPr="000E6A70" w:rsidRDefault="00370603" w:rsidP="0037060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MELANOMA</w:t>
      </w:r>
      <w:r w:rsidRPr="000E6A70">
        <w:rPr>
          <w:rFonts w:ascii="Courier New" w:hAnsi="Courier New" w:cs="Courier New"/>
          <w:b/>
        </w:rPr>
        <w:t xml:space="preserve"> MUTATION ANALYSIS</w:t>
      </w:r>
      <w:r w:rsidR="00EF4684">
        <w:rPr>
          <w:rFonts w:ascii="Courier New" w:hAnsi="Courier New" w:cs="Courier New"/>
          <w:b/>
        </w:rPr>
        <w:t xml:space="preserve"> </w:t>
      </w:r>
      <w:r w:rsidR="00EF4684" w:rsidRPr="004A04A1">
        <w:rPr>
          <w:rFonts w:ascii="Courier New" w:hAnsi="Courier New" w:cs="Courier New"/>
          <w:color w:val="FF0000"/>
        </w:rPr>
        <w:fldChar w:fldCharType="begin"/>
      </w:r>
      <w:r w:rsidR="00EF4684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EF4684" w:rsidRPr="004A04A1">
        <w:rPr>
          <w:rFonts w:ascii="Courier New" w:hAnsi="Courier New" w:cs="Courier New"/>
          <w:color w:val="FF0000"/>
        </w:rPr>
        <w:fldChar w:fldCharType="separate"/>
      </w:r>
      <w:r w:rsidR="00EF4684">
        <w:rPr>
          <w:rFonts w:ascii="Courier New" w:hAnsi="Courier New" w:cs="Courier New"/>
          <w:noProof/>
          <w:color w:val="FF0000"/>
        </w:rPr>
        <w:t>«isdraft»</w:t>
      </w:r>
      <w:r w:rsidR="00EF4684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37C3EA25" w:rsidR="00F60398" w:rsidRDefault="00A8021E" w:rsidP="00F60398">
      <w:pPr>
        <w:jc w:val="both"/>
        <w:rPr>
          <w:rFonts w:ascii="Courier New" w:hAnsi="Courier New" w:cs="Courier New"/>
        </w:rPr>
      </w:pPr>
      <w:r w:rsidRPr="00A8021E">
        <w:rPr>
          <w:rFonts w:ascii="Courier New" w:hAnsi="Courier New" w:cs="Courier New"/>
          <w:highlight w:val="yellow"/>
          <w:lang w:val="ru-RU"/>
        </w:rPr>
        <w:t>extref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1922791E" w14:textId="3CD2D5D8" w:rsidR="006F0E9B" w:rsidRDefault="007170BE" w:rsidP="001075A5">
      <w:pPr>
        <w:jc w:val="both"/>
        <w:rPr>
          <w:rFonts w:ascii="Courier New" w:hAnsi="Courier New" w:cs="Courier New"/>
          <w:bCs/>
          <w:lang w:val="ru-RU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16E3A405" w14:textId="79E7C8CA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Gene</w:t>
      </w:r>
      <w:r w:rsidR="00C5129E" w:rsidRPr="00891660">
        <w:rPr>
          <w:rFonts w:ascii="Courier New" w:hAnsi="Courier New" w:cs="Courier New"/>
          <w:b/>
        </w:rPr>
        <w:t xml:space="preserve">            </w:t>
      </w:r>
      <w:r w:rsidR="00891660" w:rsidRPr="00891660">
        <w:rPr>
          <w:rFonts w:ascii="Courier New" w:hAnsi="Courier New" w:cs="Courier New"/>
          <w:bCs/>
          <w:lang w:val="ru-RU"/>
        </w:rPr>
        <w:fldChar w:fldCharType="begin"/>
      </w:r>
      <w:r w:rsidR="00891660"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="00891660" w:rsidRPr="00891660">
        <w:rPr>
          <w:rFonts w:ascii="Courier New" w:hAnsi="Courier New" w:cs="Courier New"/>
          <w:bCs/>
          <w:lang w:val="ru-RU"/>
        </w:rPr>
        <w:fldChar w:fldCharType="separate"/>
      </w:r>
      <w:r w:rsidR="00891660" w:rsidRPr="00891660">
        <w:rPr>
          <w:rFonts w:ascii="Courier New" w:hAnsi="Courier New" w:cs="Courier New"/>
          <w:bCs/>
          <w:noProof/>
          <w:lang w:val="ru-RU"/>
        </w:rPr>
        <w:t>«gene»</w:t>
      </w:r>
      <w:r w:rsidR="00891660" w:rsidRPr="00891660">
        <w:rPr>
          <w:rFonts w:ascii="Courier New" w:hAnsi="Courier New" w:cs="Courier New"/>
        </w:rPr>
        <w:fldChar w:fldCharType="end"/>
      </w:r>
    </w:p>
    <w:p w14:paraId="7409A5C2" w14:textId="7F6292A3" w:rsidR="00C5129E" w:rsidRPr="0058778F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Reference</w:t>
      </w:r>
      <w:r w:rsidR="00C5129E" w:rsidRPr="00891660">
        <w:rPr>
          <w:rFonts w:ascii="Courier New" w:hAnsi="Courier New" w:cs="Courier New"/>
          <w:b/>
        </w:rPr>
        <w:t xml:space="preserve">  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refseq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«refseq»</w:t>
      </w:r>
      <w:r w:rsidR="00891660" w:rsidRPr="0058778F">
        <w:rPr>
          <w:rFonts w:ascii="Courier New" w:hAnsi="Courier New" w:cs="Courier New"/>
        </w:rPr>
        <w:fldChar w:fldCharType="end"/>
      </w:r>
    </w:p>
    <w:p w14:paraId="16EFC971" w14:textId="03A068E3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cDNA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«hgvsc»</w:t>
      </w:r>
      <w:r w:rsidR="00891660" w:rsidRPr="0058778F">
        <w:rPr>
          <w:rFonts w:ascii="Courier New" w:hAnsi="Courier New" w:cs="Courier New"/>
        </w:rPr>
        <w:fldChar w:fldCharType="end"/>
      </w:r>
    </w:p>
    <w:p w14:paraId="5761A297" w14:textId="3BE46EB5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Protein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</w:t>
      </w:r>
      <w:r w:rsidR="00891660" w:rsidRPr="00891660">
        <w:rPr>
          <w:rFonts w:ascii="Courier New" w:hAnsi="Courier New" w:cs="Courier New"/>
          <w:lang w:val="en-US"/>
        </w:rPr>
        <w:fldChar w:fldCharType="begin"/>
      </w:r>
      <w:r w:rsidR="00891660"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="00891660" w:rsidRPr="00891660">
        <w:rPr>
          <w:rFonts w:ascii="Courier New" w:hAnsi="Courier New" w:cs="Courier New"/>
          <w:lang w:val="en-US"/>
        </w:rPr>
        <w:fldChar w:fldCharType="separate"/>
      </w:r>
      <w:r w:rsidR="00891660">
        <w:rPr>
          <w:rFonts w:ascii="Courier New" w:hAnsi="Courier New" w:cs="Courier New"/>
          <w:noProof/>
          <w:lang w:val="en-US"/>
        </w:rPr>
        <w:t>«hgvsp»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 xml:space="preserve">     </w:t>
      </w:r>
    </w:p>
    <w:p w14:paraId="390F84B1" w14:textId="481DDDCD" w:rsidR="007170BE" w:rsidRDefault="000E6A70" w:rsidP="001075A5">
      <w:pPr>
        <w:jc w:val="both"/>
        <w:rPr>
          <w:rFonts w:ascii="Courier New" w:hAnsi="Courier New" w:cs="Courier New"/>
          <w:lang w:val="en-US"/>
        </w:rPr>
      </w:pPr>
      <w:r w:rsidRPr="00891660">
        <w:rPr>
          <w:rFonts w:ascii="Courier New" w:hAnsi="Courier New" w:cs="Courier New"/>
          <w:b/>
        </w:rPr>
        <w:t>Read Depth</w:t>
      </w:r>
      <w:r w:rsidR="00C5129E" w:rsidRPr="00891660">
        <w:rPr>
          <w:rFonts w:ascii="Courier New" w:hAnsi="Courier New" w:cs="Courier New"/>
          <w:b/>
        </w:rPr>
        <w:t xml:space="preserve">      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varreaddepth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«varreaddepth»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/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totalreaddepth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«totalreaddepth»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 xml:space="preserve"> </w:t>
      </w:r>
      <w:r w:rsidR="0058778F" w:rsidRPr="0058778F">
        <w:rPr>
          <w:rFonts w:ascii="Courier New" w:hAnsi="Courier New" w:cs="Courier New"/>
          <w:lang w:val="en-US"/>
        </w:rPr>
        <w:fldChar w:fldCharType="begin"/>
      </w:r>
      <w:r w:rsidR="0058778F" w:rsidRPr="0058778F">
        <w:rPr>
          <w:rFonts w:ascii="Courier New" w:hAnsi="Courier New" w:cs="Courier New"/>
          <w:lang w:val="en-US"/>
        </w:rPr>
        <w:instrText xml:space="preserve"> MERGEFIELD  afpct  \* MERGEFORMAT </w:instrText>
      </w:r>
      <w:r w:rsidR="0058778F" w:rsidRPr="0058778F">
        <w:rPr>
          <w:rFonts w:ascii="Courier New" w:hAnsi="Courier New" w:cs="Courier New"/>
          <w:lang w:val="en-US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en-US"/>
        </w:rPr>
        <w:t>«afpct»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%</w:t>
      </w:r>
      <w:r w:rsidR="006F0E9B">
        <w:rPr>
          <w:rFonts w:ascii="Courier New" w:hAnsi="Courier New" w:cs="Courier New"/>
          <w:lang w:val="en-US"/>
        </w:rPr>
        <w:t xml:space="preserve">     </w:t>
      </w:r>
    </w:p>
    <w:p w14:paraId="0D2FC232" w14:textId="236257BD" w:rsidR="00C5129E" w:rsidRPr="006F0E9B" w:rsidRDefault="006F0E9B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b/>
          <w:lang w:val="en-US"/>
        </w:rPr>
        <w:t xml:space="preserve"> </w:t>
      </w:r>
      <w:r w:rsidR="00891660">
        <w:rPr>
          <w:rFonts w:ascii="Courier New" w:hAnsi="Courier New" w:cs="Courier New"/>
        </w:rPr>
        <w:t xml:space="preserve">     </w:t>
      </w:r>
      <w:r w:rsidR="002F6514"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10A6A2DD" w:rsidR="000E6A70" w:rsidRPr="000E6A70" w:rsidRDefault="00370603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11 and 15 of the BRAF gene, exons 11, 13, 17</w:t>
      </w:r>
      <w:r w:rsidRPr="002A1D50">
        <w:rPr>
          <w:rFonts w:ascii="Courier New" w:hAnsi="Courier New" w:cs="Courier New"/>
        </w:rPr>
        <w:t xml:space="preserve"> and 18 </w:t>
      </w:r>
      <w:r>
        <w:rPr>
          <w:rFonts w:ascii="Courier New" w:hAnsi="Courier New" w:cs="Courier New"/>
        </w:rPr>
        <w:t>of the c-KIT gene, and exons 2 to 4 of the NRAS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5EFAE206" w14:textId="7376DA51" w:rsidR="00071893" w:rsidRPr="00616BBE" w:rsidRDefault="00071893" w:rsidP="00071893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TableStart:Variants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«TableStart:Variants»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ru-RU"/>
        </w:rPr>
        <w:fldChar w:fldCharType="begin"/>
      </w:r>
      <w:r w:rsidRPr="00616BBE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616BBE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«gene»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en-US"/>
        </w:rPr>
        <w:t xml:space="preserve">: </w:t>
      </w: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26929EA8" w14:textId="77777777" w:rsidR="0082651C" w:rsidRPr="0061662C" w:rsidRDefault="0082651C" w:rsidP="0082651C">
      <w:pPr>
        <w:jc w:val="both"/>
        <w:rPr>
          <w:rFonts w:ascii="Courier New" w:hAnsi="Courier New" w:cs="Courier New"/>
          <w:lang w:val="en-US"/>
        </w:rPr>
      </w:pPr>
      <w:r w:rsidRPr="00857E7B">
        <w:rPr>
          <w:rFonts w:ascii="Courier New" w:hAnsi="Courier New" w:cs="Courier New"/>
          <w:lang w:val="ru-RU"/>
        </w:rPr>
        <w:fldChar w:fldCharType="begin"/>
      </w:r>
      <w:r w:rsidRPr="00857E7B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857E7B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857E7B">
        <w:rPr>
          <w:rFonts w:ascii="Courier New" w:hAnsi="Courier New" w:cs="Courier New"/>
        </w:rPr>
        <w:fldChar w:fldCharType="end"/>
      </w:r>
    </w:p>
    <w:p w14:paraId="395A3C50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5C89749" w14:textId="77777777" w:rsidR="00967DE8" w:rsidRPr="00967DE8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4F7A29B1" w14:textId="77777777" w:rsidR="00370603" w:rsidRDefault="00370603" w:rsidP="0037060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BRAF V600E mutation occurs in 40 to 60% of malignant melanomas and confers sensitivity to the targeted small molecule inhibitor vemurafinib (1)</w:t>
      </w:r>
      <w:r w:rsidRPr="0065379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The NRAS gene is mutated in 20% of malignant melanomas and may be amenable to treatment with downstream MAPK and PI3K inhibitors (2). The </w:t>
      </w:r>
      <w:r w:rsidRPr="00DB07BB">
        <w:rPr>
          <w:rFonts w:ascii="Courier New" w:hAnsi="Courier New" w:cs="Courier New"/>
        </w:rPr>
        <w:t>KIT gene is mutated in 17% of cutaneous melanomas, 11% of acral melanomas</w:t>
      </w:r>
      <w:r>
        <w:rPr>
          <w:rFonts w:ascii="Courier New" w:hAnsi="Courier New" w:cs="Courier New"/>
        </w:rPr>
        <w:t xml:space="preserve"> and 21% of mucosal melanomas. P</w:t>
      </w:r>
      <w:r w:rsidRPr="002A1D50">
        <w:rPr>
          <w:rFonts w:ascii="Courier New" w:hAnsi="Courier New" w:cs="Courier New"/>
        </w:rPr>
        <w:t>atients with KIT mutations benefit from imatinib therapy</w:t>
      </w:r>
      <w:r>
        <w:rPr>
          <w:rFonts w:ascii="Courier New" w:hAnsi="Courier New" w:cs="Courier New"/>
        </w:rPr>
        <w:t xml:space="preserve"> (3).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1957E232" w14:textId="4D680623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5B8D52AF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7A9D818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224EFE1D" w14:textId="77777777" w:rsidR="00370603" w:rsidRDefault="00370603" w:rsidP="003706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 Flaherty, K.T., et al. New Engl J Med</w:t>
      </w:r>
      <w:r w:rsidRPr="00F5436B">
        <w:rPr>
          <w:rFonts w:ascii="Courier New" w:hAnsi="Courier New" w:cs="Courier New"/>
        </w:rPr>
        <w:t>, 2010. 363(9): p. 809-819.</w:t>
      </w:r>
    </w:p>
    <w:p w14:paraId="4B77583B" w14:textId="77777777" w:rsidR="00370603" w:rsidRDefault="00370603" w:rsidP="003706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 Kelleher, F.C., McArthur, G.</w:t>
      </w:r>
      <w:r w:rsidRPr="00150DC0">
        <w:rPr>
          <w:rFonts w:ascii="Courier New" w:hAnsi="Courier New" w:cs="Courier New"/>
        </w:rPr>
        <w:t>A., Can</w:t>
      </w:r>
      <w:r>
        <w:rPr>
          <w:rFonts w:ascii="Courier New" w:hAnsi="Courier New" w:cs="Courier New"/>
        </w:rPr>
        <w:t>cer J., 2012. 18(2): p. 132-136</w:t>
      </w:r>
      <w:r w:rsidRPr="00CE7405">
        <w:rPr>
          <w:rFonts w:ascii="Courier New" w:hAnsi="Courier New" w:cs="Courier New"/>
        </w:rPr>
        <w:t>.</w:t>
      </w:r>
    </w:p>
    <w:p w14:paraId="3C80A407" w14:textId="77777777" w:rsidR="00370603" w:rsidRPr="00CB3E3E" w:rsidRDefault="00370603" w:rsidP="003706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CB3E3E">
        <w:rPr>
          <w:rFonts w:ascii="Courier New" w:hAnsi="Courier New" w:cs="Courier New"/>
        </w:rPr>
        <w:t>Hodi, F.S., et al., Journal of Clinical Oncology, 2013. 31(26): p. 3182-3190.</w:t>
      </w:r>
    </w:p>
    <w:p w14:paraId="2E217D28" w14:textId="77777777" w:rsidR="00370603" w:rsidRDefault="00370603" w:rsidP="00370603">
      <w:pPr>
        <w:rPr>
          <w:rFonts w:ascii="Courier New" w:hAnsi="Courier New" w:cs="Courier New"/>
        </w:rPr>
      </w:pPr>
    </w:p>
    <w:p w14:paraId="55CB2E7D" w14:textId="77777777" w:rsidR="00370603" w:rsidRDefault="00370603" w:rsidP="0037060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2696D37B" w14:textId="77777777" w:rsidR="00674766" w:rsidRPr="00891660" w:rsidRDefault="00674766" w:rsidP="00674766">
      <w:pPr>
        <w:jc w:val="both"/>
        <w:rPr>
          <w:rFonts w:ascii="Courier New" w:hAnsi="Courier New" w:cs="Courier New"/>
        </w:rPr>
      </w:pPr>
    </w:p>
    <w:p w14:paraId="033BE87C" w14:textId="77777777" w:rsidR="00674766" w:rsidRDefault="00674766" w:rsidP="0067476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2C528582" w14:textId="77777777" w:rsidR="00674766" w:rsidRPr="00891660" w:rsidRDefault="00674766" w:rsidP="00674766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71893"/>
    <w:rsid w:val="000867E3"/>
    <w:rsid w:val="000A0766"/>
    <w:rsid w:val="000E6A70"/>
    <w:rsid w:val="001075A5"/>
    <w:rsid w:val="001F0618"/>
    <w:rsid w:val="002021AD"/>
    <w:rsid w:val="002F6514"/>
    <w:rsid w:val="00370603"/>
    <w:rsid w:val="003A66D8"/>
    <w:rsid w:val="003F3B56"/>
    <w:rsid w:val="00506DEE"/>
    <w:rsid w:val="0058778F"/>
    <w:rsid w:val="0061662C"/>
    <w:rsid w:val="00674766"/>
    <w:rsid w:val="006F0E9B"/>
    <w:rsid w:val="007170BE"/>
    <w:rsid w:val="0082651C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A8021E"/>
    <w:rsid w:val="00A8512C"/>
    <w:rsid w:val="00AB55F9"/>
    <w:rsid w:val="00B11BC2"/>
    <w:rsid w:val="00C5129E"/>
    <w:rsid w:val="00D16A06"/>
    <w:rsid w:val="00DC1A18"/>
    <w:rsid w:val="00DD3B68"/>
    <w:rsid w:val="00EA42C7"/>
    <w:rsid w:val="00EE2EF2"/>
    <w:rsid w:val="00EF4684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524</Words>
  <Characters>2989</Characters>
  <Application>Microsoft Macintosh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8</cp:revision>
  <dcterms:created xsi:type="dcterms:W3CDTF">2014-05-14T05:29:00Z</dcterms:created>
  <dcterms:modified xsi:type="dcterms:W3CDTF">2015-08-30T23:54:00Z</dcterms:modified>
</cp:coreProperties>
</file>