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019-2020-2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="004B7D97">
        <w:rPr>
          <w:b/>
          <w:sz w:val="28"/>
          <w:szCs w:val="28"/>
        </w:rPr>
        <w:t>3</w:t>
      </w:r>
    </w:p>
    <w:p w:rsidR="004B7D97" w:rsidRDefault="00450193" w:rsidP="004B7D97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阅读</w:t>
      </w:r>
      <w:r w:rsidR="004B7D97" w:rsidRPr="006B5567">
        <w:rPr>
          <w:rFonts w:ascii="仿宋_GB2312" w:eastAsia="仿宋_GB2312" w:hAnsi="宋体" w:hint="eastAsia"/>
          <w:b/>
          <w:color w:val="000000"/>
          <w:szCs w:val="21"/>
        </w:rPr>
        <w:t>主定理</w:t>
      </w:r>
      <w:r w:rsidR="004B7D97">
        <w:rPr>
          <w:rFonts w:ascii="仿宋_GB2312" w:eastAsia="仿宋_GB2312" w:hAnsi="宋体" w:hint="eastAsia"/>
          <w:b/>
          <w:color w:val="000000"/>
          <w:szCs w:val="21"/>
        </w:rPr>
        <w:t>的证明过程。</w:t>
      </w:r>
    </w:p>
    <w:p w:rsidR="004B7D97" w:rsidRDefault="004B7D97" w:rsidP="0045019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 w:rsidRPr="00450193">
        <w:rPr>
          <w:rFonts w:ascii="仿宋_GB2312" w:eastAsia="仿宋_GB2312" w:hAnsi="宋体" w:hint="eastAsia"/>
          <w:b/>
          <w:color w:val="000000"/>
          <w:szCs w:val="21"/>
        </w:rPr>
        <w:t>写出两种检索算法：在一个排好序的数组T[1..n]中查找x，如果x在T中，输出x在T的下标j；如果x不在T中，输出j=0.按实验模板编写，“分析”部分仅给出复杂度结果即可。</w:t>
      </w:r>
    </w:p>
    <w:p w:rsidR="00FD0540" w:rsidRPr="00FD0540" w:rsidRDefault="00FD0540" w:rsidP="00FD0540">
      <w:pPr>
        <w:pStyle w:val="a7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FD0540">
        <w:rPr>
          <w:rFonts w:hint="eastAsia"/>
          <w:b/>
          <w:sz w:val="28"/>
          <w:szCs w:val="28"/>
        </w:rPr>
        <w:t>要求</w:t>
      </w:r>
      <w:bookmarkStart w:id="0" w:name="_GoBack"/>
      <w:bookmarkEnd w:id="0"/>
    </w:p>
    <w:p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:rsidR="00C02224" w:rsidRPr="00F23C33" w:rsidRDefault="0034014A" w:rsidP="00F23C3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完成时间2</w:t>
      </w:r>
      <w:r>
        <w:rPr>
          <w:rFonts w:ascii="仿宋_GB2312" w:eastAsia="仿宋_GB2312" w:hAnsi="宋体"/>
          <w:b/>
          <w:color w:val="000000"/>
          <w:szCs w:val="21"/>
        </w:rPr>
        <w:t>020-</w:t>
      </w:r>
      <w:r w:rsidR="00CD503E">
        <w:rPr>
          <w:rFonts w:ascii="仿宋_GB2312" w:eastAsia="仿宋_GB2312" w:hAnsi="宋体"/>
          <w:b/>
          <w:color w:val="000000"/>
          <w:szCs w:val="21"/>
        </w:rPr>
        <w:t>0</w:t>
      </w:r>
      <w:r>
        <w:rPr>
          <w:rFonts w:ascii="仿宋_GB2312" w:eastAsia="仿宋_GB2312" w:hAnsi="宋体"/>
          <w:b/>
          <w:color w:val="000000"/>
          <w:szCs w:val="21"/>
        </w:rPr>
        <w:t>3-</w:t>
      </w:r>
      <w:r w:rsidR="00ED762F">
        <w:rPr>
          <w:rFonts w:ascii="仿宋_GB2312" w:eastAsia="仿宋_GB2312" w:hAnsi="宋体"/>
          <w:b/>
          <w:color w:val="000000"/>
          <w:szCs w:val="21"/>
        </w:rPr>
        <w:t>1</w:t>
      </w:r>
      <w:r w:rsidR="00FF7A0E">
        <w:rPr>
          <w:rFonts w:ascii="仿宋_GB2312" w:eastAsia="仿宋_GB2312" w:hAnsi="宋体"/>
          <w:b/>
          <w:color w:val="000000"/>
          <w:szCs w:val="21"/>
        </w:rPr>
        <w:t>7</w:t>
      </w:r>
      <w:r>
        <w:rPr>
          <w:rFonts w:ascii="仿宋_GB2312" w:eastAsia="仿宋_GB2312" w:hAnsi="宋体" w:hint="eastAsia"/>
          <w:b/>
          <w:color w:val="000000"/>
          <w:szCs w:val="21"/>
        </w:rPr>
        <w:t>前，以博客和</w:t>
      </w:r>
      <w:proofErr w:type="spellStart"/>
      <w:r>
        <w:rPr>
          <w:rFonts w:ascii="仿宋_GB2312" w:eastAsia="仿宋_GB2312" w:hAnsi="宋体" w:hint="eastAsia"/>
          <w:b/>
          <w:color w:val="000000"/>
          <w:szCs w:val="21"/>
        </w:rPr>
        <w:t>git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hub</w:t>
      </w:r>
      <w:proofErr w:type="spellEnd"/>
      <w:r w:rsidRPr="00F23C33">
        <w:rPr>
          <w:rFonts w:ascii="仿宋_GB2312" w:eastAsia="仿宋_GB2312" w:hAnsi="宋体" w:hint="eastAsia"/>
          <w:b/>
          <w:color w:val="000000"/>
          <w:szCs w:val="21"/>
        </w:rPr>
        <w:t>上记录时间为准</w:t>
      </w:r>
      <w:r w:rsidR="00C02224" w:rsidRPr="00F23C33">
        <w:rPr>
          <w:rFonts w:ascii="仿宋_GB2312" w:eastAsia="仿宋_GB2312" w:hAnsi="宋体" w:hint="eastAsia"/>
          <w:b/>
          <w:color w:val="000000"/>
          <w:szCs w:val="21"/>
        </w:rPr>
        <w:t>；</w:t>
      </w:r>
    </w:p>
    <w:p w:rsidR="00C02224" w:rsidRDefault="0034014A" w:rsidP="00C02224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期末前所有作业以统一格式归档后上交</w:t>
      </w:r>
      <w:r w:rsidR="003A0E80">
        <w:rPr>
          <w:rFonts w:ascii="仿宋_GB2312" w:eastAsia="仿宋_GB2312" w:hAnsi="宋体" w:hint="eastAsia"/>
          <w:b/>
          <w:color w:val="000000"/>
          <w:szCs w:val="21"/>
        </w:rPr>
        <w:t>学院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F</w:t>
      </w:r>
      <w:r w:rsidR="003172E7">
        <w:rPr>
          <w:rFonts w:ascii="仿宋_GB2312" w:eastAsia="仿宋_GB2312" w:hAnsi="宋体"/>
          <w:b/>
          <w:color w:val="000000"/>
          <w:szCs w:val="21"/>
        </w:rPr>
        <w:t>TP(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地址后续给出)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，例如</w:t>
      </w:r>
      <w:r w:rsidR="00F47DA1">
        <w:rPr>
          <w:rFonts w:ascii="仿宋_GB2312" w:eastAsia="仿宋_GB2312" w:hAnsi="宋体" w:hint="eastAsia"/>
          <w:b/>
          <w:color w:val="000000"/>
          <w:szCs w:val="21"/>
        </w:rPr>
        <w:t>“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1</w:t>
      </w:r>
      <w:r w:rsidR="00C02224"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.</w:t>
      </w:r>
      <w:r w:rsidR="00C02224">
        <w:rPr>
          <w:rFonts w:ascii="仿宋_GB2312" w:eastAsia="仿宋_GB2312" w:hAnsi="宋体"/>
          <w:b/>
          <w:color w:val="000000"/>
          <w:szCs w:val="21"/>
        </w:rPr>
        <w:t>ZIP</w:t>
      </w:r>
      <w:r w:rsidR="00F47DA1">
        <w:rPr>
          <w:rFonts w:ascii="仿宋_GB2312" w:eastAsia="仿宋_GB2312" w:hAnsi="宋体"/>
          <w:b/>
          <w:color w:val="000000"/>
          <w:szCs w:val="21"/>
        </w:rPr>
        <w:t>”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，解压后目录结构如下：</w:t>
      </w:r>
    </w:p>
    <w:p w:rsidR="00C02224" w:rsidRDefault="00C02224" w:rsidP="00C02224">
      <w:pPr>
        <w:pStyle w:val="a7"/>
        <w:ind w:left="840" w:firstLineChars="0" w:firstLine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[1</w:t>
      </w:r>
      <w:r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Pr="00C02224">
        <w:rPr>
          <w:rFonts w:ascii="仿宋_GB2312" w:eastAsia="仿宋_GB2312" w:hAnsi="宋体"/>
          <w:b/>
          <w:color w:val="000000"/>
          <w:szCs w:val="21"/>
        </w:rPr>
        <w:t>]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作业1]</w:t>
      </w:r>
    </w:p>
    <w:p w:rsidR="006C2550" w:rsidRDefault="006C2550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 xml:space="preserve"> </w:t>
      </w:r>
      <w:r>
        <w:rPr>
          <w:rFonts w:ascii="仿宋_GB2312" w:eastAsia="仿宋_GB2312" w:hAnsi="宋体"/>
          <w:b/>
          <w:color w:val="000000"/>
          <w:szCs w:val="21"/>
        </w:rPr>
        <w:t xml:space="preserve">   </w:t>
      </w: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  <w:r w:rsidR="00F23C33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可存放博客地址和</w:t>
      </w:r>
      <w:proofErr w:type="spellStart"/>
      <w:r w:rsidR="00F23C33">
        <w:rPr>
          <w:rFonts w:ascii="仿宋_GB2312" w:eastAsia="仿宋_GB2312" w:hAnsi="宋体" w:hint="eastAsia"/>
          <w:b/>
          <w:color w:val="000000"/>
          <w:szCs w:val="21"/>
        </w:rPr>
        <w:t>github</w:t>
      </w:r>
      <w:proofErr w:type="spellEnd"/>
      <w:r w:rsidR="00F23C33">
        <w:rPr>
          <w:rFonts w:ascii="仿宋_GB2312" w:eastAsia="仿宋_GB2312" w:hAnsi="宋体" w:hint="eastAsia"/>
          <w:b/>
          <w:color w:val="000000"/>
          <w:szCs w:val="21"/>
        </w:rPr>
        <w:t>地址</w:t>
      </w:r>
    </w:p>
    <w:p w:rsidR="0034014A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按《实验报告模板》编写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可正确运行的源代码，建议</w:t>
      </w:r>
      <w:r w:rsidR="00B031BB">
        <w:rPr>
          <w:rFonts w:ascii="仿宋_GB2312" w:eastAsia="仿宋_GB2312" w:hAnsi="宋体" w:hint="eastAsia"/>
          <w:b/>
          <w:color w:val="000000"/>
          <w:szCs w:val="21"/>
        </w:rPr>
        <w:t>选用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C、C++</w:t>
      </w:r>
      <w:r w:rsidR="00B714FB">
        <w:rPr>
          <w:rFonts w:ascii="仿宋_GB2312" w:eastAsia="仿宋_GB2312" w:hAnsi="宋体" w:hint="eastAsia"/>
          <w:b/>
          <w:color w:val="000000"/>
          <w:szCs w:val="21"/>
        </w:rPr>
        <w:t>或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Java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</w:t>
      </w:r>
      <w:r>
        <w:rPr>
          <w:rFonts w:ascii="仿宋_GB2312" w:eastAsia="仿宋_GB2312" w:hAnsi="宋体"/>
          <w:b/>
          <w:color w:val="000000"/>
          <w:szCs w:val="21"/>
        </w:rPr>
        <w:t>2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]</w:t>
      </w:r>
    </w:p>
    <w:p w:rsidR="006C2550" w:rsidRDefault="006C2550" w:rsidP="006C2550">
      <w:pPr>
        <w:pStyle w:val="a7"/>
        <w:ind w:left="840" w:firstLineChars="400" w:firstLine="843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</w:p>
    <w:p w:rsidR="00C02224" w:rsidRP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C0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E07" w:rsidRDefault="005D3E07" w:rsidP="00937383">
      <w:r>
        <w:separator/>
      </w:r>
    </w:p>
  </w:endnote>
  <w:endnote w:type="continuationSeparator" w:id="0">
    <w:p w:rsidR="005D3E07" w:rsidRDefault="005D3E07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E07" w:rsidRDefault="005D3E07" w:rsidP="00937383">
      <w:r>
        <w:separator/>
      </w:r>
    </w:p>
  </w:footnote>
  <w:footnote w:type="continuationSeparator" w:id="0">
    <w:p w:rsidR="005D3E07" w:rsidRDefault="005D3E07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D1C68"/>
    <w:rsid w:val="002E398D"/>
    <w:rsid w:val="003172E7"/>
    <w:rsid w:val="0034014A"/>
    <w:rsid w:val="003A0E80"/>
    <w:rsid w:val="004319F2"/>
    <w:rsid w:val="00436B35"/>
    <w:rsid w:val="00450193"/>
    <w:rsid w:val="004B7D97"/>
    <w:rsid w:val="00547E61"/>
    <w:rsid w:val="005D3E07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65B26"/>
    <w:rsid w:val="00900873"/>
    <w:rsid w:val="0092128E"/>
    <w:rsid w:val="00937383"/>
    <w:rsid w:val="00A11590"/>
    <w:rsid w:val="00A33F2B"/>
    <w:rsid w:val="00A63E66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438E2"/>
    <w:rsid w:val="00D46D5F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D0540"/>
    <w:rsid w:val="00FF449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60569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208</Words>
  <Characters>208</Characters>
  <Application>Microsoft Office Word</Application>
  <DocSecurity>0</DocSecurity>
  <Lines>6</Lines>
  <Paragraphs>3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42</cp:revision>
  <dcterms:created xsi:type="dcterms:W3CDTF">2019-02-25T13:28:00Z</dcterms:created>
  <dcterms:modified xsi:type="dcterms:W3CDTF">2020-03-10T04:03:00Z</dcterms:modified>
</cp:coreProperties>
</file>