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A420" w14:textId="77777777" w:rsidR="00975CC1" w:rsidRDefault="00975CC1">
      <w:pPr>
        <w:spacing w:before="2200"/>
      </w:pPr>
    </w:p>
    <w:p w14:paraId="60F542FA" w14:textId="77777777" w:rsidR="00975CC1" w:rsidRDefault="00000000">
      <w:pPr>
        <w:jc w:val="center"/>
      </w:pPr>
      <w:r>
        <w:rPr>
          <w:b/>
          <w:bCs/>
          <w:color w:val="146C43"/>
          <w:sz w:val="64"/>
          <w:szCs w:val="64"/>
        </w:rPr>
        <w:t>ALLCURO</w:t>
      </w:r>
    </w:p>
    <w:p w14:paraId="3C176BA1" w14:textId="77777777" w:rsidR="00975CC1" w:rsidRDefault="00000000">
      <w:pPr>
        <w:spacing w:before="120" w:after="400"/>
        <w:jc w:val="center"/>
      </w:pPr>
      <w:r>
        <w:rPr>
          <w:color w:val="595959"/>
          <w:sz w:val="28"/>
          <w:szCs w:val="28"/>
        </w:rPr>
        <w:t>Home Nursing Care Services</w:t>
      </w:r>
    </w:p>
    <w:p w14:paraId="6988CE29" w14:textId="77777777" w:rsidR="00975CC1" w:rsidRDefault="00000000">
      <w:pPr>
        <w:spacing w:before="800"/>
        <w:jc w:val="center"/>
      </w:pPr>
      <w:r>
        <w:rPr>
          <w:b/>
          <w:bCs/>
          <w:color w:val="1F1F1F"/>
          <w:sz w:val="40"/>
          <w:szCs w:val="40"/>
        </w:rPr>
        <w:t>Nurse-Side Operating Model</w:t>
      </w:r>
    </w:p>
    <w:p w14:paraId="4059F075" w14:textId="77777777" w:rsidR="00975CC1" w:rsidRDefault="00000000">
      <w:pPr>
        <w:spacing w:before="120" w:after="1600"/>
        <w:jc w:val="center"/>
      </w:pPr>
      <w:r>
        <w:rPr>
          <w:i/>
          <w:iCs/>
          <w:color w:val="595959"/>
          <w:sz w:val="24"/>
          <w:szCs w:val="24"/>
        </w:rPr>
        <w:t>Pilot Plan — South Delhi &amp; Gurgaon</w:t>
      </w:r>
    </w:p>
    <w:p w14:paraId="556A921E" w14:textId="77777777" w:rsidR="00975CC1" w:rsidRDefault="00000000">
      <w:pPr>
        <w:spacing w:before="2400"/>
        <w:jc w:val="center"/>
      </w:pPr>
      <w:r>
        <w:rPr>
          <w:b/>
          <w:bCs/>
          <w:sz w:val="24"/>
          <w:szCs w:val="24"/>
        </w:rPr>
        <w:t>Prepared by: Rajeshwari</w:t>
      </w:r>
    </w:p>
    <w:p w14:paraId="31612E4C" w14:textId="77777777" w:rsidR="00975CC1" w:rsidRDefault="00975CC1">
      <w:pPr>
        <w:sectPr w:rsidR="00975CC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39E6DB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lastRenderedPageBreak/>
        <w:t>1. Types of Nurses — Qualification &amp; Specialization</w:t>
      </w:r>
    </w:p>
    <w:p w14:paraId="605A6A2D" w14:textId="77777777" w:rsidR="00975CC1" w:rsidRDefault="00000000">
      <w:pPr>
        <w:spacing w:after="120"/>
      </w:pPr>
      <w:r>
        <w:rPr>
          <w:sz w:val="21"/>
          <w:szCs w:val="21"/>
        </w:rPr>
        <w:t>The workforce is tiered by qualification, allowing clear pricing bands and appropriate matching of case complexity to skill level.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800"/>
      </w:tblGrid>
      <w:tr w:rsidR="00975CC1" w14:paraId="68718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81BB0" w14:textId="77777777" w:rsidR="00975CC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2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F286" w14:textId="77777777" w:rsidR="00975CC1" w:rsidRDefault="00000000">
            <w:r>
              <w:rPr>
                <w:b/>
                <w:bCs/>
                <w:color w:val="FFFFFF"/>
              </w:rPr>
              <w:t>Degree / Qualification</w:t>
            </w:r>
          </w:p>
        </w:tc>
        <w:tc>
          <w:tcPr>
            <w:tcW w:w="38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6D261" w14:textId="77777777" w:rsidR="00975CC1" w:rsidRDefault="00000000">
            <w:r>
              <w:rPr>
                <w:b/>
                <w:bCs/>
                <w:color w:val="FFFFFF"/>
              </w:rPr>
              <w:t>Specialization / Use Case</w:t>
            </w:r>
          </w:p>
        </w:tc>
      </w:tr>
      <w:tr w:rsidR="00975CC1" w14:paraId="0008A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BD343" w14:textId="77777777" w:rsidR="00975CC1" w:rsidRDefault="00000000">
            <w:r>
              <w:rPr>
                <w:color w:val="1F1F1F"/>
              </w:rPr>
              <w:t>ANM (Auxiliary Nurse Midwife)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4AD93" w14:textId="77777777" w:rsidR="00975CC1" w:rsidRDefault="00000000">
            <w:r>
              <w:rPr>
                <w:color w:val="1F1F1F"/>
              </w:rPr>
              <w:t>ANM Diploma (2 yr)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39A05" w14:textId="77777777" w:rsidR="00975CC1" w:rsidRDefault="00000000">
            <w:r>
              <w:rPr>
                <w:color w:val="1F1F1F"/>
              </w:rPr>
              <w:t>Basic vitals, injections, wound dressing, maternal/infant care — light-duty home visits</w:t>
            </w:r>
          </w:p>
        </w:tc>
      </w:tr>
      <w:tr w:rsidR="00975CC1" w14:paraId="2BCFA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DB091" w14:textId="77777777" w:rsidR="00975CC1" w:rsidRDefault="00000000">
            <w:r>
              <w:rPr>
                <w:color w:val="1F1F1F"/>
              </w:rPr>
              <w:t>GNM (General Nursing &amp; Midwifery)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979F" w14:textId="77777777" w:rsidR="00975CC1" w:rsidRDefault="00000000">
            <w:r>
              <w:rPr>
                <w:color w:val="1F1F1F"/>
              </w:rPr>
              <w:t>GNM Diploma (3.5 yr)</w:t>
            </w:r>
          </w:p>
        </w:tc>
        <w:tc>
          <w:tcPr>
            <w:tcW w:w="3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9A48" w14:textId="77777777" w:rsidR="00975CC1" w:rsidRDefault="00000000">
            <w:r>
              <w:rPr>
                <w:color w:val="1F1F1F"/>
              </w:rPr>
              <w:t>General bedside nursing, post-op care, elderly care, chronic disease monitoring — core home-visit workforce</w:t>
            </w:r>
          </w:p>
        </w:tc>
      </w:tr>
      <w:tr w:rsidR="00975CC1" w14:paraId="47EE5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FFDEE" w14:textId="77777777" w:rsidR="00975CC1" w:rsidRDefault="00000000">
            <w:proofErr w:type="spellStart"/>
            <w:r>
              <w:rPr>
                <w:color w:val="1F1F1F"/>
              </w:rPr>
              <w:t>B.Sc</w:t>
            </w:r>
            <w:proofErr w:type="spellEnd"/>
            <w:r>
              <w:rPr>
                <w:color w:val="1F1F1F"/>
              </w:rPr>
              <w:t xml:space="preserve"> Nursing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7039" w14:textId="77777777" w:rsidR="00975CC1" w:rsidRDefault="00000000">
            <w:proofErr w:type="spellStart"/>
            <w:r>
              <w:rPr>
                <w:color w:val="1F1F1F"/>
              </w:rPr>
              <w:t>B.Sc</w:t>
            </w:r>
            <w:proofErr w:type="spellEnd"/>
            <w:r>
              <w:rPr>
                <w:color w:val="1F1F1F"/>
              </w:rPr>
              <w:t xml:space="preserve"> Nursing (4 yr)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70F9A" w14:textId="77777777" w:rsidR="00975CC1" w:rsidRDefault="00000000">
            <w:r>
              <w:rPr>
                <w:color w:val="1F1F1F"/>
              </w:rPr>
              <w:t>Higher clinical competence — complex dressing, catheter/Ryle's tube care, diabetic care; can supervise ANMs</w:t>
            </w:r>
          </w:p>
        </w:tc>
      </w:tr>
      <w:tr w:rsidR="00975CC1" w14:paraId="6DCB8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BBE04" w14:textId="77777777" w:rsidR="00975CC1" w:rsidRDefault="00000000">
            <w:r>
              <w:rPr>
                <w:color w:val="1F1F1F"/>
              </w:rPr>
              <w:t>Post-op / Critical Care Nurse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554F4" w14:textId="77777777" w:rsidR="00975CC1" w:rsidRDefault="00000000">
            <w:r>
              <w:rPr>
                <w:color w:val="1F1F1F"/>
              </w:rPr>
              <w:t>GNM/</w:t>
            </w:r>
            <w:proofErr w:type="spellStart"/>
            <w:r>
              <w:rPr>
                <w:color w:val="1F1F1F"/>
              </w:rPr>
              <w:t>B.Sc</w:t>
            </w:r>
            <w:proofErr w:type="spellEnd"/>
            <w:r>
              <w:rPr>
                <w:color w:val="1F1F1F"/>
              </w:rPr>
              <w:t xml:space="preserve"> + ICU or critical care certification</w:t>
            </w:r>
          </w:p>
        </w:tc>
        <w:tc>
          <w:tcPr>
            <w:tcW w:w="3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E2A4" w14:textId="77777777" w:rsidR="00975CC1" w:rsidRDefault="00000000">
            <w:r>
              <w:rPr>
                <w:color w:val="1F1F1F"/>
              </w:rPr>
              <w:t>Ventilator/tracheostomy care, post-surgical monitoring, drain management — premium-tier bookings</w:t>
            </w:r>
          </w:p>
        </w:tc>
      </w:tr>
      <w:tr w:rsidR="00975CC1" w14:paraId="6A662F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3FB9" w14:textId="77777777" w:rsidR="00975CC1" w:rsidRDefault="00000000">
            <w:r>
              <w:rPr>
                <w:color w:val="1F1F1F"/>
              </w:rPr>
              <w:t>Attendant / Caregiver (non-nursing)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7C0A" w14:textId="77777777" w:rsidR="00975CC1" w:rsidRDefault="00000000">
            <w:r>
              <w:rPr>
                <w:color w:val="1F1F1F"/>
              </w:rPr>
              <w:t>Caregiver certification (3–6 month course)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071B0" w14:textId="77777777" w:rsidR="00975CC1" w:rsidRDefault="00000000">
            <w:r>
              <w:rPr>
                <w:color w:val="1F1F1F"/>
              </w:rPr>
              <w:t>Personal care, mobility support, feeding, companionship — lower price point, high volume</w:t>
            </w:r>
          </w:p>
        </w:tc>
      </w:tr>
      <w:tr w:rsidR="00975CC1" w14:paraId="01EC3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AFA0E" w14:textId="77777777" w:rsidR="00975CC1" w:rsidRDefault="00000000">
            <w:r>
              <w:rPr>
                <w:color w:val="1F1F1F"/>
              </w:rPr>
              <w:t>Specialist Nurse (Ortho/</w:t>
            </w:r>
            <w:proofErr w:type="spellStart"/>
            <w:r>
              <w:rPr>
                <w:color w:val="1F1F1F"/>
              </w:rPr>
              <w:t>Onco</w:t>
            </w:r>
            <w:proofErr w:type="spellEnd"/>
            <w:r>
              <w:rPr>
                <w:color w:val="1F1F1F"/>
              </w:rPr>
              <w:t>/Cardiac)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D005" w14:textId="77777777" w:rsidR="00975CC1" w:rsidRDefault="00000000">
            <w:r>
              <w:rPr>
                <w:color w:val="1F1F1F"/>
              </w:rPr>
              <w:t>GNM/</w:t>
            </w:r>
            <w:proofErr w:type="spellStart"/>
            <w:r>
              <w:rPr>
                <w:color w:val="1F1F1F"/>
              </w:rPr>
              <w:t>B.Sc</w:t>
            </w:r>
            <w:proofErr w:type="spellEnd"/>
            <w:r>
              <w:rPr>
                <w:color w:val="1F1F1F"/>
              </w:rPr>
              <w:t xml:space="preserve"> + speciality experience or certification</w:t>
            </w:r>
          </w:p>
        </w:tc>
        <w:tc>
          <w:tcPr>
            <w:tcW w:w="38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3F6B3" w14:textId="77777777" w:rsidR="00975CC1" w:rsidRDefault="00000000">
            <w:r>
              <w:rPr>
                <w:color w:val="1F1F1F"/>
              </w:rPr>
              <w:t>Discharge care for specific surgeries (knee replacement, cancer care, cardiac recovery)</w:t>
            </w:r>
          </w:p>
        </w:tc>
      </w:tr>
    </w:tbl>
    <w:p w14:paraId="5EB90447" w14:textId="77777777" w:rsidR="00975CC1" w:rsidRDefault="00975CC1">
      <w:pPr>
        <w:spacing w:after="120"/>
      </w:pPr>
    </w:p>
    <w:p w14:paraId="7AE601BE" w14:textId="77777777" w:rsidR="00975CC1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 xml:space="preserve">This tiering supports a clean pricing ladder: Attendant &lt; ANM &lt; GNM &lt; </w:t>
      </w:r>
      <w:proofErr w:type="spellStart"/>
      <w:r>
        <w:rPr>
          <w:i/>
          <w:iCs/>
          <w:color w:val="595959"/>
          <w:sz w:val="21"/>
          <w:szCs w:val="21"/>
        </w:rPr>
        <w:t>B.Sc</w:t>
      </w:r>
      <w:proofErr w:type="spellEnd"/>
      <w:r>
        <w:rPr>
          <w:i/>
          <w:iCs/>
          <w:color w:val="595959"/>
          <w:sz w:val="21"/>
          <w:szCs w:val="21"/>
        </w:rPr>
        <w:t>/Specialist &lt; Critical Care.</w:t>
      </w:r>
    </w:p>
    <w:p w14:paraId="64DDC0B8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t>2. Nurse-Side Checklist — Booking to Job Completion</w:t>
      </w:r>
    </w:p>
    <w:p w14:paraId="2A3745DC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A. On Accepting a Booking (in-app, before leaving)</w:t>
      </w:r>
    </w:p>
    <w:p w14:paraId="257FDBCB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patient name, address, and </w:t>
      </w:r>
      <w:proofErr w:type="spellStart"/>
      <w:r>
        <w:rPr>
          <w:sz w:val="21"/>
          <w:szCs w:val="21"/>
        </w:rPr>
        <w:t>pincode</w:t>
      </w:r>
      <w:proofErr w:type="spellEnd"/>
      <w:r>
        <w:rPr>
          <w:sz w:val="21"/>
          <w:szCs w:val="21"/>
        </w:rPr>
        <w:t xml:space="preserve"> match</w:t>
      </w:r>
    </w:p>
    <w:p w14:paraId="351FD08A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Confirm case type (post-op / elderly / maternal / attendant) and duration</w:t>
      </w:r>
    </w:p>
    <w:p w14:paraId="20901726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Review case notes / doctor's discharge summary if uploaded</w:t>
      </w:r>
    </w:p>
    <w:p w14:paraId="52D4DE8D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 own kit: gloves, apron, BP set, thermometer, sanitizer, ID badge</w:t>
      </w:r>
    </w:p>
    <w:p w14:paraId="4B6AA794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Mark "En route" with live location ping</w:t>
      </w:r>
    </w:p>
    <w:p w14:paraId="55ABC93B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B. While Attending the Patient (in-app checklist + physical form, signed by patient/family)</w:t>
      </w:r>
    </w:p>
    <w:p w14:paraId="3A53CEED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Greet, introduce self and show ID badge</w:t>
      </w:r>
    </w:p>
    <w:p w14:paraId="3C36228E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Record vitals (BP, pulse, temperature, SpO2) at arrival</w:t>
      </w:r>
    </w:p>
    <w:p w14:paraId="03D86DDE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Perform assigned task (dressing / medication / mobility, etc.) per care plan</w:t>
      </w:r>
    </w:p>
    <w:p w14:paraId="20FB8DAE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Note any deviation, discomfort, or emergency observed</w:t>
      </w:r>
    </w:p>
    <w:p w14:paraId="6D77103E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Educate one family member present on a relevant care point (e.g., wound signs to watch)</w:t>
      </w:r>
    </w:p>
    <w:p w14:paraId="0BB71808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Record vitals again at departure if session exceeds 1 hour</w:t>
      </w:r>
    </w:p>
    <w:p w14:paraId="0A21A7FA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>Upload photo/video of wound dressing (if applicable, with consent)</w:t>
      </w:r>
    </w:p>
    <w:p w14:paraId="4835D6B8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C. Once Job Is Done (in-app + form)</w:t>
      </w:r>
    </w:p>
    <w:p w14:paraId="547B33D3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Summary of work performed (checklist ticks + free text)</w:t>
      </w:r>
    </w:p>
    <w:p w14:paraId="157FFD79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Vitals log (before / after)</w:t>
      </w:r>
    </w:p>
    <w:p w14:paraId="6A2BB9EF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Medicines administered and dosage logged</w:t>
      </w:r>
    </w:p>
    <w:p w14:paraId="2A8901C2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Next-visit recommendation (if applicable)</w:t>
      </w:r>
    </w:p>
    <w:p w14:paraId="65153396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Nurse signature + patient/family countersignature</w:t>
      </w:r>
    </w:p>
    <w:p w14:paraId="7968DF99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Nurse self-declares “task completed as per care plan” — this triggers the OTP request</w:t>
      </w:r>
    </w:p>
    <w:p w14:paraId="4756F62E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t>3. Customer Checklist Before Releasing Closing OTP</w:t>
      </w:r>
    </w:p>
    <w:p w14:paraId="6E2F1774" w14:textId="77777777" w:rsidR="00975CC1" w:rsidRDefault="00000000">
      <w:pPr>
        <w:spacing w:after="120"/>
      </w:pPr>
      <w:r>
        <w:rPr>
          <w:sz w:val="21"/>
          <w:szCs w:val="21"/>
        </w:rPr>
        <w:t>A short in-app checklist the customer must confirm before the OTP is revealed — protecting both the nurse (payment release trigger) and the customer (forced satisfaction checkpoint):</w:t>
      </w:r>
    </w:p>
    <w:p w14:paraId="1FA3A7B1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Nurse arrived within the scheduled window and showed valid ID</w:t>
      </w:r>
    </w:p>
    <w:p w14:paraId="6464F02A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All planned tasks (as per booking) were completed</w:t>
      </w:r>
    </w:p>
    <w:p w14:paraId="0F5E6450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Vitals / records were shown and explained to me</w:t>
      </w:r>
    </w:p>
    <w:p w14:paraId="333AF780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No damage, loss, or misconduct occurred during the visit</w:t>
      </w:r>
    </w:p>
    <w:p w14:paraId="7835CA4E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 am satisfied with the service provided</w:t>
      </w:r>
    </w:p>
    <w:p w14:paraId="429F0640" w14:textId="77777777" w:rsidR="00975CC1" w:rsidRDefault="00975CC1">
      <w:pPr>
        <w:spacing w:after="120"/>
      </w:pPr>
    </w:p>
    <w:p w14:paraId="69BF9F16" w14:textId="77777777" w:rsidR="00975CC1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Only once every item is confirmed does the app reveal the OTP for the nurse to enter and close the booking.</w:t>
      </w:r>
    </w:p>
    <w:p w14:paraId="77470706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t>4. Nurse Training Module &amp; Guidelines (</w:t>
      </w:r>
      <w:proofErr w:type="spellStart"/>
      <w:r>
        <w:rPr>
          <w:b/>
          <w:bCs/>
          <w:color w:val="146C43"/>
          <w:sz w:val="30"/>
          <w:szCs w:val="30"/>
        </w:rPr>
        <w:t>Allcuro</w:t>
      </w:r>
      <w:proofErr w:type="spellEnd"/>
      <w:r>
        <w:rPr>
          <w:b/>
          <w:bCs/>
          <w:color w:val="146C43"/>
          <w:sz w:val="30"/>
          <w:szCs w:val="30"/>
        </w:rPr>
        <w:t xml:space="preserve"> Standard)</w:t>
      </w:r>
    </w:p>
    <w:p w14:paraId="7AE570EE" w14:textId="77777777" w:rsidR="00975CC1" w:rsidRDefault="00000000">
      <w:pPr>
        <w:spacing w:after="120"/>
      </w:pPr>
      <w:r>
        <w:rPr>
          <w:sz w:val="21"/>
          <w:szCs w:val="21"/>
        </w:rPr>
        <w:t>A short onboarding module (video + in-app quiz) covering the following areas:</w:t>
      </w:r>
    </w:p>
    <w:p w14:paraId="4F2A4F20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Greeting &amp; Introduction</w:t>
      </w:r>
    </w:p>
    <w:p w14:paraId="252A516C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Knock, greet by name, introduce self and role, show ID badge</w:t>
      </w:r>
    </w:p>
    <w:p w14:paraId="63826B0F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Behaviour &amp; Attitude</w:t>
      </w:r>
    </w:p>
    <w:p w14:paraId="1D51FB96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Calm tone, no phone use during active care</w:t>
      </w:r>
    </w:p>
    <w:p w14:paraId="6D2D7ADD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Respect the family's home rules and routines</w:t>
      </w:r>
    </w:p>
    <w:p w14:paraId="04CF542B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Maintain strict confidentiality of patient information</w:t>
      </w:r>
    </w:p>
    <w:p w14:paraId="20DCAE0B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Hygiene Protocol</w:t>
      </w:r>
    </w:p>
    <w:p w14:paraId="4D0DAD38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Hand hygiene on entry and exit</w:t>
      </w:r>
    </w:p>
    <w:p w14:paraId="20BB134A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Use of gloves/apron; proper disposal of waste</w:t>
      </w:r>
    </w:p>
    <w:p w14:paraId="43DFBE79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Communication</w:t>
      </w:r>
    </w:p>
    <w:p w14:paraId="799AF175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Explain what you are doing before doing it, especially with elderly or anxious patients</w:t>
      </w:r>
    </w:p>
    <w:p w14:paraId="482E1CF9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t>Emergency Escalation</w:t>
      </w:r>
    </w:p>
    <w:p w14:paraId="2C1A65E2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If the patient deteriorates, call the coordinator immediately — do not wait for the standard app process</w:t>
      </w:r>
    </w:p>
    <w:p w14:paraId="0BC35863" w14:textId="77777777" w:rsidR="00975CC1" w:rsidRDefault="00000000">
      <w:pPr>
        <w:pStyle w:val="Heading2"/>
        <w:spacing w:before="260" w:after="120"/>
      </w:pPr>
      <w:r>
        <w:rPr>
          <w:b/>
          <w:bCs/>
          <w:color w:val="1F1F1F"/>
          <w:sz w:val="24"/>
          <w:szCs w:val="24"/>
        </w:rPr>
        <w:lastRenderedPageBreak/>
        <w:t>Closing the Visit</w:t>
      </w:r>
    </w:p>
    <w:p w14:paraId="602273CD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Summarize the work done to the family</w:t>
      </w:r>
    </w:p>
    <w:p w14:paraId="24C17543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Ask specifically: “Is there anything I can improve for next time?” — feedback capture is mandatory</w:t>
      </w:r>
    </w:p>
    <w:p w14:paraId="2CBC537F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Log the customer's comment in-app before requesting the OTP</w:t>
      </w:r>
    </w:p>
    <w:p w14:paraId="4FDC05E7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t>5. Salary Structure (Draft, Pilot Stage)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200"/>
      </w:tblGrid>
      <w:tr w:rsidR="00975CC1" w14:paraId="5711B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55CB" w14:textId="77777777" w:rsidR="00975CC1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6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35A5" w14:textId="77777777" w:rsidR="00975CC1" w:rsidRDefault="00000000">
            <w:r>
              <w:rPr>
                <w:b/>
                <w:bCs/>
                <w:color w:val="FFFFFF"/>
              </w:rPr>
              <w:t>Pay Basis</w:t>
            </w:r>
          </w:p>
        </w:tc>
        <w:tc>
          <w:tcPr>
            <w:tcW w:w="3200" w:type="dxa"/>
            <w:shd w:val="clear" w:color="auto" w:fill="146C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E02B" w14:textId="77777777" w:rsidR="00975CC1" w:rsidRDefault="00000000">
            <w:r>
              <w:rPr>
                <w:b/>
                <w:bCs/>
                <w:color w:val="FFFFFF"/>
              </w:rPr>
              <w:t>Indicative Range (₹)</w:t>
            </w:r>
          </w:p>
        </w:tc>
      </w:tr>
      <w:tr w:rsidR="00975CC1" w14:paraId="4D088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2549" w14:textId="77777777" w:rsidR="00975CC1" w:rsidRDefault="00000000">
            <w:r>
              <w:rPr>
                <w:color w:val="1F1F1F"/>
              </w:rPr>
              <w:t>Attendant / Caregiver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A4253" w14:textId="77777777" w:rsidR="00975CC1" w:rsidRDefault="00000000">
            <w:r>
              <w:rPr>
                <w:color w:val="1F1F1F"/>
              </w:rPr>
              <w:t>Per visit / per shift (8–12 hr)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F5E11" w14:textId="77777777" w:rsidR="00975CC1" w:rsidRDefault="00000000">
            <w:r>
              <w:rPr>
                <w:color w:val="1F1F1F"/>
              </w:rPr>
              <w:t>₹500–800 / shift</w:t>
            </w:r>
          </w:p>
        </w:tc>
      </w:tr>
      <w:tr w:rsidR="00975CC1" w14:paraId="57243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04720" w14:textId="77777777" w:rsidR="00975CC1" w:rsidRDefault="00000000">
            <w:r>
              <w:rPr>
                <w:color w:val="1F1F1F"/>
              </w:rPr>
              <w:t>ANM</w:t>
            </w:r>
          </w:p>
        </w:tc>
        <w:tc>
          <w:tcPr>
            <w:tcW w:w="36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57004" w14:textId="77777777" w:rsidR="00975CC1" w:rsidRDefault="00000000">
            <w:r>
              <w:rPr>
                <w:color w:val="1F1F1F"/>
              </w:rPr>
              <w:t>Per visit (1–2 hr) or per shift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17AE" w14:textId="77777777" w:rsidR="00975CC1" w:rsidRDefault="00000000">
            <w:r>
              <w:rPr>
                <w:color w:val="1F1F1F"/>
              </w:rPr>
              <w:t>₹300–500 / visit; ₹900–1,200 / shift</w:t>
            </w:r>
          </w:p>
        </w:tc>
      </w:tr>
      <w:tr w:rsidR="00975CC1" w14:paraId="3FF23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84B6" w14:textId="77777777" w:rsidR="00975CC1" w:rsidRDefault="00000000">
            <w:r>
              <w:rPr>
                <w:color w:val="1F1F1F"/>
              </w:rPr>
              <w:t>GNM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FF4A4" w14:textId="77777777" w:rsidR="00975CC1" w:rsidRDefault="00000000">
            <w:r>
              <w:rPr>
                <w:color w:val="1F1F1F"/>
              </w:rPr>
              <w:t>Per visit or per shift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8E5BB" w14:textId="77777777" w:rsidR="00975CC1" w:rsidRDefault="00000000">
            <w:r>
              <w:rPr>
                <w:color w:val="1F1F1F"/>
              </w:rPr>
              <w:t>₹500–800 / visit; ₹1,200–1,800 / shift</w:t>
            </w:r>
          </w:p>
        </w:tc>
      </w:tr>
      <w:tr w:rsidR="00975CC1" w14:paraId="173F9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912B4" w14:textId="77777777" w:rsidR="00975CC1" w:rsidRDefault="00000000">
            <w:proofErr w:type="spellStart"/>
            <w:r>
              <w:rPr>
                <w:color w:val="1F1F1F"/>
              </w:rPr>
              <w:t>B.Sc</w:t>
            </w:r>
            <w:proofErr w:type="spellEnd"/>
            <w:r>
              <w:rPr>
                <w:color w:val="1F1F1F"/>
              </w:rPr>
              <w:t xml:space="preserve"> / Specialist Nurse</w:t>
            </w:r>
          </w:p>
        </w:tc>
        <w:tc>
          <w:tcPr>
            <w:tcW w:w="36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645A" w14:textId="77777777" w:rsidR="00975CC1" w:rsidRDefault="00000000">
            <w:r>
              <w:rPr>
                <w:color w:val="1F1F1F"/>
              </w:rPr>
              <w:t>Per visit or per case (post-op package)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985D2" w14:textId="77777777" w:rsidR="00975CC1" w:rsidRDefault="00000000">
            <w:r>
              <w:rPr>
                <w:color w:val="1F1F1F"/>
              </w:rPr>
              <w:t>₹800–1,200 / visit; package rates for discharge care</w:t>
            </w:r>
          </w:p>
        </w:tc>
      </w:tr>
      <w:tr w:rsidR="00975CC1" w14:paraId="62D32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E903" w14:textId="77777777" w:rsidR="00975CC1" w:rsidRDefault="00000000">
            <w:r>
              <w:rPr>
                <w:color w:val="1F1F1F"/>
              </w:rPr>
              <w:t>Critical Care Nurse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14EC" w14:textId="77777777" w:rsidR="00975CC1" w:rsidRDefault="00000000">
            <w:r>
              <w:rPr>
                <w:color w:val="1F1F1F"/>
              </w:rPr>
              <w:t>Per shift (premium)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96CE4" w14:textId="77777777" w:rsidR="00975CC1" w:rsidRDefault="00000000">
            <w:r>
              <w:rPr>
                <w:color w:val="1F1F1F"/>
              </w:rPr>
              <w:t>₹2,000–3,000 / shift</w:t>
            </w:r>
          </w:p>
        </w:tc>
      </w:tr>
      <w:tr w:rsidR="00975CC1" w14:paraId="74B21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07B8" w14:textId="77777777" w:rsidR="00975CC1" w:rsidRDefault="00000000">
            <w:r>
              <w:rPr>
                <w:color w:val="1F1F1F"/>
              </w:rPr>
              <w:t>Coordinator</w:t>
            </w:r>
          </w:p>
        </w:tc>
        <w:tc>
          <w:tcPr>
            <w:tcW w:w="36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15BA" w14:textId="77777777" w:rsidR="00975CC1" w:rsidRDefault="00000000">
            <w:r>
              <w:rPr>
                <w:color w:val="1F1F1F"/>
              </w:rPr>
              <w:t>Fixed monthly + per-booking incentive</w:t>
            </w:r>
          </w:p>
        </w:tc>
        <w:tc>
          <w:tcPr>
            <w:tcW w:w="3200" w:type="dxa"/>
            <w:shd w:val="clear" w:color="auto" w:fill="E8F3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57263" w14:textId="77777777" w:rsidR="00975CC1" w:rsidRDefault="00000000">
            <w:r>
              <w:rPr>
                <w:color w:val="1F1F1F"/>
              </w:rPr>
              <w:t>₹20,000–30,000 / month + incentive</w:t>
            </w:r>
          </w:p>
        </w:tc>
      </w:tr>
    </w:tbl>
    <w:p w14:paraId="6F136B53" w14:textId="77777777" w:rsidR="00975CC1" w:rsidRDefault="00975CC1">
      <w:pPr>
        <w:spacing w:after="120"/>
      </w:pPr>
    </w:p>
    <w:p w14:paraId="5709489C" w14:textId="77777777" w:rsidR="00975CC1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Note: These are placeholder bands for planning purposes. Benchmark against 2–3 comparable home care providers in Delhi/Gurgaon before finalizing.</w:t>
      </w:r>
    </w:p>
    <w:p w14:paraId="1A337373" w14:textId="77777777" w:rsidR="00975CC1" w:rsidRDefault="00000000">
      <w:pPr>
        <w:pStyle w:val="Heading1"/>
        <w:pBdr>
          <w:bottom w:val="single" w:sz="8" w:space="4" w:color="146C43"/>
        </w:pBdr>
        <w:spacing w:before="400" w:after="200"/>
      </w:pPr>
      <w:r>
        <w:rPr>
          <w:b/>
          <w:bCs/>
          <w:color w:val="146C43"/>
          <w:sz w:val="30"/>
          <w:szCs w:val="30"/>
        </w:rPr>
        <w:t>6. Pilot Structure</w:t>
      </w:r>
    </w:p>
    <w:p w14:paraId="42E0B009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 </w:t>
      </w:r>
      <w:proofErr w:type="spellStart"/>
      <w:r>
        <w:rPr>
          <w:sz w:val="21"/>
          <w:szCs w:val="21"/>
        </w:rPr>
        <w:t>pincodes</w:t>
      </w:r>
      <w:proofErr w:type="spellEnd"/>
      <w:r>
        <w:rPr>
          <w:sz w:val="21"/>
          <w:szCs w:val="21"/>
        </w:rPr>
        <w:t xml:space="preserve"> total: 3 in South Delhi + 3 in Gurgaon</w:t>
      </w:r>
    </w:p>
    <w:p w14:paraId="40CE1805" w14:textId="0554247A" w:rsidR="00975CC1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1"/>
          <w:szCs w:val="21"/>
        </w:rPr>
        <w:t xml:space="preserve">Select </w:t>
      </w:r>
      <w:proofErr w:type="spellStart"/>
      <w:r>
        <w:rPr>
          <w:sz w:val="21"/>
          <w:szCs w:val="21"/>
        </w:rPr>
        <w:t>pincodes</w:t>
      </w:r>
      <w:proofErr w:type="spellEnd"/>
      <w:r>
        <w:rPr>
          <w:sz w:val="21"/>
          <w:szCs w:val="21"/>
        </w:rPr>
        <w:t xml:space="preserve"> with dense senior population and an easy nurse commute radius</w:t>
      </w:r>
    </w:p>
    <w:p w14:paraId="3D7C4DFC" w14:textId="77777777" w:rsidR="00975CC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 Coordinator managing nurse allocation, escalations, and daily quality checks across all 6 </w:t>
      </w:r>
      <w:proofErr w:type="spellStart"/>
      <w:r>
        <w:rPr>
          <w:sz w:val="21"/>
          <w:szCs w:val="21"/>
        </w:rPr>
        <w:t>pincodes</w:t>
      </w:r>
      <w:proofErr w:type="spellEnd"/>
      <w:r>
        <w:rPr>
          <w:sz w:val="21"/>
          <w:szCs w:val="21"/>
        </w:rPr>
        <w:t xml:space="preserve"> during the pilot phase</w:t>
      </w:r>
    </w:p>
    <w:sectPr w:rsidR="00975CC1">
      <w:headerReference w:type="default" r:id="rId7"/>
      <w:footerReference w:type="default" r:id="rId8"/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F05D" w14:textId="77777777" w:rsidR="005B6308" w:rsidRDefault="005B6308">
      <w:r>
        <w:separator/>
      </w:r>
    </w:p>
  </w:endnote>
  <w:endnote w:type="continuationSeparator" w:id="0">
    <w:p w14:paraId="43D23242" w14:textId="77777777" w:rsidR="005B6308" w:rsidRDefault="005B6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1390" w14:textId="77777777" w:rsidR="00975CC1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33F4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33F4C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1D88" w14:textId="77777777" w:rsidR="005B6308" w:rsidRDefault="005B6308">
      <w:r>
        <w:separator/>
      </w:r>
    </w:p>
  </w:footnote>
  <w:footnote w:type="continuationSeparator" w:id="0">
    <w:p w14:paraId="239F4F52" w14:textId="77777777" w:rsidR="005B6308" w:rsidRDefault="005B6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B20D" w14:textId="77777777" w:rsidR="00975CC1" w:rsidRDefault="00000000">
    <w:pPr>
      <w:pBdr>
        <w:bottom w:val="single" w:sz="4" w:space="4" w:color="CCCCCC"/>
      </w:pBdr>
      <w:jc w:val="right"/>
    </w:pPr>
    <w:proofErr w:type="spellStart"/>
    <w:r>
      <w:rPr>
        <w:color w:val="595959"/>
        <w:sz w:val="16"/>
        <w:szCs w:val="16"/>
      </w:rPr>
      <w:t>Allcuro</w:t>
    </w:r>
    <w:proofErr w:type="spellEnd"/>
    <w:r>
      <w:rPr>
        <w:color w:val="595959"/>
        <w:sz w:val="16"/>
        <w:szCs w:val="16"/>
      </w:rPr>
      <w:t xml:space="preserve"> — Nurse-Side Operating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DD3"/>
    <w:multiLevelType w:val="hybridMultilevel"/>
    <w:tmpl w:val="D442A50C"/>
    <w:lvl w:ilvl="0" w:tplc="30DAA2BE">
      <w:start w:val="1"/>
      <w:numFmt w:val="bullet"/>
      <w:lvlText w:val="●"/>
      <w:lvlJc w:val="left"/>
      <w:pPr>
        <w:ind w:left="720" w:hanging="360"/>
      </w:pPr>
    </w:lvl>
    <w:lvl w:ilvl="1" w:tplc="E2124E44">
      <w:start w:val="1"/>
      <w:numFmt w:val="bullet"/>
      <w:lvlText w:val="○"/>
      <w:lvlJc w:val="left"/>
      <w:pPr>
        <w:ind w:left="1440" w:hanging="360"/>
      </w:pPr>
    </w:lvl>
    <w:lvl w:ilvl="2" w:tplc="DFB2714C">
      <w:start w:val="1"/>
      <w:numFmt w:val="bullet"/>
      <w:lvlText w:val="■"/>
      <w:lvlJc w:val="left"/>
      <w:pPr>
        <w:ind w:left="2160" w:hanging="360"/>
      </w:pPr>
    </w:lvl>
    <w:lvl w:ilvl="3" w:tplc="DACA107C">
      <w:start w:val="1"/>
      <w:numFmt w:val="bullet"/>
      <w:lvlText w:val="●"/>
      <w:lvlJc w:val="left"/>
      <w:pPr>
        <w:ind w:left="2880" w:hanging="360"/>
      </w:pPr>
    </w:lvl>
    <w:lvl w:ilvl="4" w:tplc="E042099E">
      <w:start w:val="1"/>
      <w:numFmt w:val="bullet"/>
      <w:lvlText w:val="○"/>
      <w:lvlJc w:val="left"/>
      <w:pPr>
        <w:ind w:left="3600" w:hanging="360"/>
      </w:pPr>
    </w:lvl>
    <w:lvl w:ilvl="5" w:tplc="6072666E">
      <w:start w:val="1"/>
      <w:numFmt w:val="bullet"/>
      <w:lvlText w:val="■"/>
      <w:lvlJc w:val="left"/>
      <w:pPr>
        <w:ind w:left="4320" w:hanging="360"/>
      </w:pPr>
    </w:lvl>
    <w:lvl w:ilvl="6" w:tplc="E16EF5CE">
      <w:start w:val="1"/>
      <w:numFmt w:val="bullet"/>
      <w:lvlText w:val="●"/>
      <w:lvlJc w:val="left"/>
      <w:pPr>
        <w:ind w:left="5040" w:hanging="360"/>
      </w:pPr>
    </w:lvl>
    <w:lvl w:ilvl="7" w:tplc="911EACD6">
      <w:start w:val="1"/>
      <w:numFmt w:val="bullet"/>
      <w:lvlText w:val="●"/>
      <w:lvlJc w:val="left"/>
      <w:pPr>
        <w:ind w:left="5760" w:hanging="360"/>
      </w:pPr>
    </w:lvl>
    <w:lvl w:ilvl="8" w:tplc="434E5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14794"/>
    <w:multiLevelType w:val="hybridMultilevel"/>
    <w:tmpl w:val="6A1AF7B8"/>
    <w:lvl w:ilvl="0" w:tplc="05B07AB2">
      <w:start w:val="1"/>
      <w:numFmt w:val="bullet"/>
      <w:lvlText w:val="•"/>
      <w:lvlJc w:val="left"/>
      <w:pPr>
        <w:ind w:left="360" w:hanging="260"/>
      </w:pPr>
    </w:lvl>
    <w:lvl w:ilvl="1" w:tplc="9034C05A">
      <w:start w:val="1"/>
      <w:numFmt w:val="bullet"/>
      <w:lvlText w:val="–"/>
      <w:lvlJc w:val="left"/>
      <w:pPr>
        <w:ind w:left="720" w:hanging="260"/>
      </w:pPr>
    </w:lvl>
    <w:lvl w:ilvl="2" w:tplc="D47C1844">
      <w:numFmt w:val="decimal"/>
      <w:lvlText w:val=""/>
      <w:lvlJc w:val="left"/>
    </w:lvl>
    <w:lvl w:ilvl="3" w:tplc="2836F72A">
      <w:numFmt w:val="decimal"/>
      <w:lvlText w:val=""/>
      <w:lvlJc w:val="left"/>
    </w:lvl>
    <w:lvl w:ilvl="4" w:tplc="B05A0DA0">
      <w:numFmt w:val="decimal"/>
      <w:lvlText w:val=""/>
      <w:lvlJc w:val="left"/>
    </w:lvl>
    <w:lvl w:ilvl="5" w:tplc="2B0264CE">
      <w:numFmt w:val="decimal"/>
      <w:lvlText w:val=""/>
      <w:lvlJc w:val="left"/>
    </w:lvl>
    <w:lvl w:ilvl="6" w:tplc="AA30716E">
      <w:numFmt w:val="decimal"/>
      <w:lvlText w:val=""/>
      <w:lvlJc w:val="left"/>
    </w:lvl>
    <w:lvl w:ilvl="7" w:tplc="00DE7C90">
      <w:numFmt w:val="decimal"/>
      <w:lvlText w:val=""/>
      <w:lvlJc w:val="left"/>
    </w:lvl>
    <w:lvl w:ilvl="8" w:tplc="07662378">
      <w:numFmt w:val="decimal"/>
      <w:lvlText w:val=""/>
      <w:lvlJc w:val="left"/>
    </w:lvl>
  </w:abstractNum>
  <w:num w:numId="1" w16cid:durableId="752701459">
    <w:abstractNumId w:val="0"/>
    <w:lvlOverride w:ilvl="0">
      <w:startOverride w:val="1"/>
    </w:lvlOverride>
  </w:num>
  <w:num w:numId="2" w16cid:durableId="702096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CC1"/>
    <w:rsid w:val="00233F4C"/>
    <w:rsid w:val="00237680"/>
    <w:rsid w:val="003528DE"/>
    <w:rsid w:val="005B6308"/>
    <w:rsid w:val="0097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F9C5"/>
  <w15:docId w15:val="{C0035003-28E7-4874-8D18-1C0A219C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shobhitha c</cp:lastModifiedBy>
  <cp:revision>4</cp:revision>
  <dcterms:created xsi:type="dcterms:W3CDTF">2026-09-05T06:29:00Z</dcterms:created>
  <dcterms:modified xsi:type="dcterms:W3CDTF">2026-09-05T14:01:00Z</dcterms:modified>
</cp:coreProperties>
</file>