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ascii="roboto" w:hAnsi="roboto"/>
          <w:b/>
          <w:i w:val="false"/>
          <w:caps w:val="false"/>
          <w:smallCaps w:val="false"/>
          <w:color w:val="2D2D2D"/>
          <w:spacing w:val="0"/>
          <w:sz w:val="40"/>
        </w:rPr>
      </w:pPr>
      <w:r>
        <w:rPr>
          <w:rFonts w:ascii="roboto" w:hAnsi="roboto"/>
          <w:b/>
          <w:i w:val="false"/>
          <w:caps w:val="false"/>
          <w:smallCaps w:val="false"/>
          <w:color w:val="2D2D2D"/>
          <w:spacing w:val="0"/>
          <w:sz w:val="40"/>
        </w:rPr>
        <w:t>World Meteorological Organization (WMO) CSC Scholarships 2019</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hyperlink r:id="rId2">
        <w:bookmarkStart w:id="0" w:name="aswift_0_expand"/>
        <w:bookmarkStart w:id="1" w:name="aswift_0_anchor"/>
        <w:bookmarkEnd w:id="0"/>
        <w:bookmarkEnd w:id="1"/>
        <w:r>
          <w:rPr>
            <w:rStyle w:val="StrongEmphasis"/>
            <w:rFonts w:ascii="open sans" w:hAnsi="open sans"/>
            <w:b/>
            <w:i w:val="false"/>
            <w:caps w:val="false"/>
            <w:smallCaps w:val="false"/>
            <w:strike w:val="false"/>
            <w:dstrike w:val="false"/>
            <w:color w:val="0080CE"/>
            <w:spacing w:val="0"/>
            <w:sz w:val="25"/>
            <w:u w:val="none"/>
            <w:effect w:val="none"/>
            <w:shd w:fill="auto" w:val="clear"/>
          </w:rPr>
          <w:t>World Meteorological Organization (WMO) CSC Scholarships 2019</w:t>
        </w:r>
      </w:hyperlink>
      <w:r>
        <w:rPr>
          <w:rFonts w:ascii="open sans" w:hAnsi="open sans"/>
          <w:b w:val="false"/>
          <w:i w:val="false"/>
          <w:caps w:val="false"/>
          <w:smallCaps w:val="false"/>
          <w:color w:val="222222"/>
          <w:spacing w:val="0"/>
          <w:sz w:val="25"/>
        </w:rPr>
        <w:t> is the scholarship established by MOE of China for World Meteorological Organization (WMO) to sponsor international students to study and conduct research in meteorology in China.</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I</w:t>
      </w:r>
      <w:r>
        <w:rPr>
          <w:rStyle w:val="StrongEmphasis"/>
          <w:rFonts w:ascii="open sans" w:hAnsi="open sans"/>
          <w:b w:val="false"/>
          <w:i w:val="false"/>
          <w:caps w:val="false"/>
          <w:smallCaps w:val="false"/>
          <w:color w:val="222222"/>
          <w:spacing w:val="0"/>
          <w:sz w:val="25"/>
        </w:rPr>
        <w:t xml:space="preserve">  </w:t>
      </w:r>
      <w:r>
        <w:rPr>
          <w:rStyle w:val="StrongEmphasis"/>
          <w:rFonts w:ascii="open sans" w:hAnsi="open sans"/>
          <w:b/>
          <w:i w:val="false"/>
          <w:caps w:val="false"/>
          <w:smallCaps w:val="false"/>
          <w:color w:val="222222"/>
          <w:spacing w:val="0"/>
          <w:sz w:val="25"/>
        </w:rPr>
        <w:t>Supporting Categories, Duration, Instruction Language, Institutions and Majors</w:t>
      </w:r>
    </w:p>
    <w:p>
      <w:pPr>
        <w:pStyle w:val="TextBody"/>
        <w:widowControl/>
        <w:numPr>
          <w:ilvl w:val="0"/>
          <w:numId w:val="1"/>
        </w:numPr>
        <w:tabs>
          <w:tab w:val="left" w:pos="0" w:leader="none"/>
        </w:tabs>
        <w:spacing w:lineRule="auto" w:line="384" w:before="0" w:after="285"/>
        <w:ind w:left="707" w:right="0" w:hanging="283"/>
        <w:rPr>
          <w:rStyle w:val="StrongEmphasis"/>
          <w:rFonts w:ascii="open sans" w:hAnsi="open sans"/>
          <w:b/>
          <w:i w:val="false"/>
          <w:caps w:val="false"/>
          <w:smallCaps w:val="false"/>
          <w:color w:val="222222"/>
          <w:spacing w:val="0"/>
          <w:sz w:val="25"/>
        </w:rPr>
      </w:pPr>
      <w:bookmarkStart w:id="2" w:name="aswift_1_expand"/>
      <w:bookmarkStart w:id="3" w:name="aswift_1_anchor"/>
      <w:bookmarkEnd w:id="2"/>
      <w:bookmarkEnd w:id="3"/>
      <w:r>
        <w:rPr>
          <w:rStyle w:val="StrongEmphasis"/>
          <w:rFonts w:ascii="open sans" w:hAnsi="open sans"/>
          <w:b/>
          <w:i w:val="false"/>
          <w:caps w:val="false"/>
          <w:smallCaps w:val="false"/>
          <w:color w:val="222222"/>
          <w:spacing w:val="0"/>
          <w:sz w:val="25"/>
        </w:rPr>
        <w:t>Supporting Category</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This program supports undergraduate students, master students and doctoral students.</w:t>
      </w:r>
    </w:p>
    <w:p>
      <w:pPr>
        <w:pStyle w:val="TextBody"/>
        <w:widowControl/>
        <w:numPr>
          <w:ilvl w:val="0"/>
          <w:numId w:val="2"/>
        </w:numPr>
        <w:tabs>
          <w:tab w:val="left" w:pos="0" w:leader="none"/>
        </w:tabs>
        <w:spacing w:lineRule="auto" w:line="384" w:before="0" w:after="285"/>
        <w:ind w:left="707" w:right="0" w:hanging="283"/>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Duration</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The scholarship covers both major study and Chinese language study, as specified in the Admission Letter. It supports undergraduates for no more than 5 academic years, master students for no more than 3 academic years, or doctoral students for no more than 4 academic years World Meteorological Organization (WMO) CSC Scholarships.</w:t>
      </w:r>
    </w:p>
    <w:p>
      <w:pPr>
        <w:pStyle w:val="TextBody"/>
        <w:widowControl/>
        <w:numPr>
          <w:ilvl w:val="0"/>
          <w:numId w:val="3"/>
        </w:numPr>
        <w:tabs>
          <w:tab w:val="left" w:pos="0" w:leader="none"/>
        </w:tabs>
        <w:spacing w:lineRule="auto" w:line="384" w:before="0" w:after="285"/>
        <w:ind w:left="707" w:right="0" w:hanging="283"/>
        <w:rPr>
          <w:rStyle w:val="StrongEmphasis"/>
          <w:rFonts w:ascii="open sans" w:hAnsi="open sans"/>
          <w:b/>
          <w:i w:val="false"/>
          <w:caps w:val="false"/>
          <w:smallCaps w:val="false"/>
          <w:color w:val="222222"/>
          <w:spacing w:val="0"/>
          <w:sz w:val="25"/>
        </w:rPr>
      </w:pPr>
      <w:bookmarkStart w:id="4" w:name="aswift_2_expand"/>
      <w:bookmarkStart w:id="5" w:name="aswift_2_anchor"/>
      <w:bookmarkEnd w:id="4"/>
      <w:bookmarkEnd w:id="5"/>
      <w:r>
        <w:rPr>
          <w:rStyle w:val="StrongEmphasis"/>
          <w:rFonts w:ascii="open sans" w:hAnsi="open sans"/>
          <w:b/>
          <w:i w:val="false"/>
          <w:caps w:val="false"/>
          <w:smallCaps w:val="false"/>
          <w:color w:val="222222"/>
          <w:spacing w:val="0"/>
          <w:sz w:val="25"/>
        </w:rPr>
        <w:t>Instruction Language</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Undergraduate scholarship recipients must register for Chinese-taught credit courses. Students of Chinese-taught programs without adequate Chinese proficiency must take one-year Chinese language/preparatory study.</w:t>
      </w:r>
      <w:r>
        <w:rPr>
          <w:rStyle w:val="StrongEmphasis"/>
          <w:rFonts w:ascii="open sans" w:hAnsi="open sans"/>
          <w:b w:val="false"/>
          <w:i w:val="false"/>
          <w:caps w:val="false"/>
          <w:smallCaps w:val="false"/>
          <w:color w:val="222222"/>
          <w:spacing w:val="0"/>
          <w:sz w:val="25"/>
        </w:rPr>
        <w:t> </w:t>
      </w:r>
      <w:r>
        <w:rPr>
          <w:rFonts w:ascii="open sans" w:hAnsi="open sans"/>
          <w:b w:val="false"/>
          <w:i w:val="false"/>
          <w:caps w:val="false"/>
          <w:smallCaps w:val="false"/>
          <w:color w:val="222222"/>
          <w:spacing w:val="0"/>
          <w:sz w:val="25"/>
        </w:rPr>
        <w:t>Graduate students must register for English-taught credit courses World Meteorological Organization (WMO) </w:t>
      </w:r>
      <w:hyperlink r:id="rId3">
        <w:r>
          <w:rPr>
            <w:rStyle w:val="InternetLink"/>
            <w:rFonts w:ascii="open sans" w:hAnsi="open sans"/>
            <w:b w:val="false"/>
            <w:i w:val="false"/>
            <w:caps w:val="false"/>
            <w:smallCaps w:val="false"/>
            <w:strike w:val="false"/>
            <w:dstrike w:val="false"/>
            <w:color w:val="0080CE"/>
            <w:spacing w:val="0"/>
            <w:sz w:val="25"/>
            <w:u w:val="none"/>
            <w:effect w:val="none"/>
            <w:shd w:fill="auto" w:val="clear"/>
          </w:rPr>
          <w:t>CSC Scholarship</w:t>
        </w:r>
      </w:hyperlink>
      <w:r>
        <w:rPr>
          <w:rFonts w:ascii="open sans" w:hAnsi="open sans"/>
          <w:b w:val="false"/>
          <w:i w:val="false"/>
          <w:caps w:val="false"/>
          <w:smallCaps w:val="false"/>
          <w:color w:val="222222"/>
          <w:spacing w:val="0"/>
          <w:sz w:val="25"/>
        </w:rPr>
        <w:t>.</w:t>
      </w:r>
    </w:p>
    <w:p>
      <w:pPr>
        <w:pStyle w:val="TextBody"/>
        <w:widowControl/>
        <w:numPr>
          <w:ilvl w:val="0"/>
          <w:numId w:val="4"/>
        </w:numPr>
        <w:tabs>
          <w:tab w:val="left" w:pos="0" w:leader="none"/>
        </w:tabs>
        <w:spacing w:lineRule="auto" w:line="384" w:before="0" w:after="285"/>
        <w:ind w:left="707" w:right="0" w:hanging="283"/>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Institutions</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The two designated universities for this program are </w:t>
      </w:r>
      <w:hyperlink r:id="rId4">
        <w:r>
          <w:rPr>
            <w:rStyle w:val="InternetLink"/>
            <w:rFonts w:ascii="open sans" w:hAnsi="open sans"/>
            <w:b w:val="false"/>
            <w:i w:val="false"/>
            <w:caps w:val="false"/>
            <w:smallCaps w:val="false"/>
            <w:strike w:val="false"/>
            <w:dstrike w:val="false"/>
            <w:color w:val="0080CE"/>
            <w:spacing w:val="0"/>
            <w:sz w:val="25"/>
            <w:u w:val="none"/>
            <w:effect w:val="none"/>
            <w:shd w:fill="auto" w:val="clear"/>
          </w:rPr>
          <w:t>Nanjing University of Information Science and Technology</w:t>
        </w:r>
      </w:hyperlink>
      <w:r>
        <w:rPr>
          <w:rFonts w:ascii="open sans" w:hAnsi="open sans"/>
          <w:b w:val="false"/>
          <w:i w:val="false"/>
          <w:caps w:val="false"/>
          <w:smallCaps w:val="false"/>
          <w:color w:val="222222"/>
          <w:spacing w:val="0"/>
          <w:sz w:val="25"/>
        </w:rPr>
        <w:t> and </w:t>
      </w:r>
      <w:hyperlink r:id="rId5">
        <w:r>
          <w:rPr>
            <w:rStyle w:val="InternetLink"/>
            <w:rFonts w:ascii="open sans" w:hAnsi="open sans"/>
            <w:b w:val="false"/>
            <w:i w:val="false"/>
            <w:caps w:val="false"/>
            <w:smallCaps w:val="false"/>
            <w:strike w:val="false"/>
            <w:dstrike w:val="false"/>
            <w:color w:val="0080CE"/>
            <w:spacing w:val="0"/>
            <w:sz w:val="25"/>
            <w:u w:val="none"/>
            <w:effect w:val="none"/>
            <w:shd w:fill="auto" w:val="clear"/>
          </w:rPr>
          <w:t>Hohai University</w:t>
        </w:r>
      </w:hyperlink>
      <w:r>
        <w:rPr>
          <w:rFonts w:ascii="open sans" w:hAnsi="open sans"/>
          <w:b w:val="false"/>
          <w:i w:val="false"/>
          <w:caps w:val="false"/>
          <w:smallCaps w:val="false"/>
          <w:color w:val="222222"/>
          <w:spacing w:val="0"/>
          <w:sz w:val="25"/>
        </w:rPr>
        <w:t>.</w:t>
      </w:r>
    </w:p>
    <w:p>
      <w:pPr>
        <w:pStyle w:val="TextBody"/>
        <w:widowControl/>
        <w:numPr>
          <w:ilvl w:val="0"/>
          <w:numId w:val="5"/>
        </w:numPr>
        <w:tabs>
          <w:tab w:val="left" w:pos="0" w:leader="none"/>
        </w:tabs>
        <w:spacing w:lineRule="auto" w:line="384" w:before="0" w:after="285"/>
        <w:ind w:left="707" w:right="0" w:hanging="283"/>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Majors</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The majors are limited to Meteorology, Hydrology and Water Resources Monitoring &amp; Management.</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II  Scholarship Coverage</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This is a partial scholarship which covers a tuition waiver, accommodation, living expenses and comprehensive medical insurance. Please refer to the </w:t>
      </w:r>
      <w:r>
        <w:rPr>
          <w:rStyle w:val="StrongEmphasis"/>
          <w:rFonts w:ascii="open sans" w:hAnsi="open sans"/>
          <w:b/>
          <w:i w:val="false"/>
          <w:caps w:val="false"/>
          <w:smallCaps w:val="false"/>
          <w:color w:val="222222"/>
          <w:spacing w:val="0"/>
          <w:sz w:val="25"/>
        </w:rPr>
        <w:t>introduction of CGS </w:t>
      </w:r>
      <w:r>
        <w:rPr>
          <w:rFonts w:ascii="open sans" w:hAnsi="open sans"/>
          <w:b w:val="false"/>
          <w:i w:val="false"/>
          <w:caps w:val="false"/>
          <w:smallCaps w:val="false"/>
          <w:color w:val="222222"/>
          <w:spacing w:val="0"/>
          <w:sz w:val="25"/>
        </w:rPr>
        <w:t>for details of each item.</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III where and When to Apply</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Where to Apply</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You should apply to WMO Secretariat.</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When to Apply</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You need to apply between early November and next February. Please consult the WMO Secretariat for the specific deadline of each year.</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IV Eligibility</w:t>
      </w:r>
    </w:p>
    <w:p>
      <w:pPr>
        <w:pStyle w:val="TextBody"/>
        <w:widowControl/>
        <w:numPr>
          <w:ilvl w:val="0"/>
          <w:numId w:val="6"/>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Applicants must be a citizen of a country other than the People’s Republic of China, and be in good health</w:t>
      </w:r>
    </w:p>
    <w:p>
      <w:pPr>
        <w:pStyle w:val="TextBody"/>
        <w:widowControl/>
        <w:numPr>
          <w:ilvl w:val="0"/>
          <w:numId w:val="6"/>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Requirements for applicants’ degree and age:</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l  be a high school graduate under the age of 25 when applying for the undergraduate programs;</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l  be a bachelor’s degree holder under the age of 35 when applying for the master’s programs;</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l  be a master’s degree holder under the age of 40 when applying for the doctoral programs.</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V </w:t>
      </w:r>
      <w:r>
        <w:rPr>
          <w:rStyle w:val="StrongEmphasis"/>
          <w:rFonts w:ascii="open sans" w:hAnsi="open sans"/>
          <w:b w:val="false"/>
          <w:i w:val="false"/>
          <w:caps w:val="false"/>
          <w:smallCaps w:val="false"/>
          <w:color w:val="222222"/>
          <w:spacing w:val="0"/>
          <w:sz w:val="25"/>
        </w:rPr>
        <w:t> </w:t>
      </w:r>
      <w:r>
        <w:rPr>
          <w:rStyle w:val="StrongEmphasis"/>
          <w:rFonts w:ascii="open sans" w:hAnsi="open sans"/>
          <w:b/>
          <w:i w:val="false"/>
          <w:caps w:val="false"/>
          <w:smallCaps w:val="false"/>
          <w:color w:val="222222"/>
          <w:spacing w:val="0"/>
          <w:sz w:val="25"/>
        </w:rPr>
        <w:t>Application Procedure</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Step 1 – Apply to WMO Secretariat for CGS opportunity.</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Step 2 – Apply to your target university for the Pre-admission Letter once recommended by WMO Secretariat as an eligible candidate.</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Step 3 – Complete the online application procedure at </w:t>
      </w:r>
      <w:r>
        <w:rPr>
          <w:rStyle w:val="StrongEmphasis"/>
          <w:rFonts w:ascii="open sans" w:hAnsi="open sans"/>
          <w:b/>
          <w:i w:val="false"/>
          <w:caps w:val="false"/>
          <w:smallCaps w:val="false"/>
          <w:color w:val="222222"/>
          <w:spacing w:val="0"/>
          <w:sz w:val="25"/>
        </w:rPr>
        <w:t>CGS Information Management System for International Students (</w:t>
      </w:r>
      <w:r>
        <w:rPr>
          <w:rFonts w:ascii="open sans" w:hAnsi="open sans"/>
          <w:b w:val="false"/>
          <w:i w:val="false"/>
          <w:caps w:val="false"/>
          <w:smallCaps w:val="false"/>
          <w:color w:val="222222"/>
          <w:spacing w:val="0"/>
          <w:sz w:val="25"/>
        </w:rPr>
        <w:t>Visit</w:t>
      </w:r>
      <w:r>
        <w:rPr>
          <w:rStyle w:val="StrongEmphasis"/>
          <w:rFonts w:ascii="open sans" w:hAnsi="open sans"/>
          <w:b w:val="false"/>
          <w:i w:val="false"/>
          <w:caps w:val="false"/>
          <w:smallCaps w:val="false"/>
          <w:color w:val="222222"/>
          <w:spacing w:val="0"/>
          <w:sz w:val="25"/>
        </w:rPr>
        <w:t> </w:t>
      </w:r>
      <w:hyperlink r:id="rId6">
        <w:r>
          <w:rPr>
            <w:rStyle w:val="InternetLink"/>
            <w:rFonts w:ascii="open sans" w:hAnsi="open sans"/>
            <w:b w:val="false"/>
            <w:i w:val="false"/>
            <w:caps w:val="false"/>
            <w:smallCaps w:val="false"/>
            <w:strike w:val="false"/>
            <w:dstrike w:val="false"/>
            <w:color w:val="0080CE"/>
            <w:spacing w:val="0"/>
            <w:sz w:val="25"/>
            <w:u w:val="none"/>
            <w:effect w:val="none"/>
            <w:shd w:fill="auto" w:val="clear"/>
          </w:rPr>
          <w:t>http://www.csc.edu.cn/studyinchina</w:t>
        </w:r>
      </w:hyperlink>
      <w:r>
        <w:rPr>
          <w:rFonts w:ascii="open sans" w:hAnsi="open sans"/>
          <w:b w:val="false"/>
          <w:i w:val="false"/>
          <w:caps w:val="false"/>
          <w:smallCaps w:val="false"/>
          <w:color w:val="222222"/>
          <w:spacing w:val="0"/>
          <w:sz w:val="25"/>
        </w:rPr>
        <w:t> or </w:t>
      </w:r>
      <w:hyperlink r:id="rId7">
        <w:r>
          <w:rPr>
            <w:rStyle w:val="InternetLink"/>
            <w:rFonts w:ascii="open sans" w:hAnsi="open sans"/>
            <w:b w:val="false"/>
            <w:i w:val="false"/>
            <w:caps w:val="false"/>
            <w:smallCaps w:val="false"/>
            <w:strike w:val="false"/>
            <w:dstrike w:val="false"/>
            <w:color w:val="0080CE"/>
            <w:spacing w:val="0"/>
            <w:sz w:val="25"/>
            <w:u w:val="none"/>
            <w:effect w:val="none"/>
            <w:shd w:fill="auto" w:val="clear"/>
          </w:rPr>
          <w:t>http://www.campuschina.org</w:t>
        </w:r>
      </w:hyperlink>
      <w:r>
        <w:rPr>
          <w:rFonts w:ascii="open sans" w:hAnsi="open sans"/>
          <w:b w:val="false"/>
          <w:i w:val="false"/>
          <w:caps w:val="false"/>
          <w:smallCaps w:val="false"/>
          <w:color w:val="222222"/>
          <w:spacing w:val="0"/>
          <w:sz w:val="25"/>
        </w:rPr>
        <w:t> and click “Application Online” to log in</w:t>
      </w:r>
      <w:r>
        <w:rPr>
          <w:rStyle w:val="StrongEmphasis"/>
          <w:rFonts w:ascii="open sans" w:hAnsi="open sans"/>
          <w:b/>
          <w:i w:val="false"/>
          <w:caps w:val="false"/>
          <w:smallCaps w:val="false"/>
          <w:color w:val="222222"/>
          <w:spacing w:val="0"/>
          <w:sz w:val="25"/>
        </w:rPr>
        <w:t>)</w:t>
      </w:r>
      <w:r>
        <w:rPr>
          <w:rFonts w:ascii="open sans" w:hAnsi="open sans"/>
          <w:b w:val="false"/>
          <w:i w:val="false"/>
          <w:caps w:val="false"/>
          <w:smallCaps w:val="false"/>
          <w:color w:val="222222"/>
          <w:spacing w:val="0"/>
          <w:sz w:val="25"/>
        </w:rPr>
        <w:t>, submit online the completed </w:t>
      </w:r>
      <w:r>
        <w:rPr>
          <w:rStyle w:val="Emphasis"/>
          <w:rFonts w:ascii="open sans" w:hAnsi="open sans"/>
          <w:b/>
          <w:i/>
          <w:caps w:val="false"/>
          <w:smallCaps w:val="false"/>
          <w:color w:val="222222"/>
          <w:spacing w:val="0"/>
          <w:sz w:val="25"/>
        </w:rPr>
        <w:t>Application Form for Chinese Government Scholarship</w:t>
      </w:r>
      <w:r>
        <w:rPr>
          <w:rFonts w:ascii="open sans" w:hAnsi="open sans"/>
          <w:b w:val="false"/>
          <w:i w:val="false"/>
          <w:caps w:val="false"/>
          <w:smallCaps w:val="false"/>
          <w:color w:val="222222"/>
          <w:spacing w:val="0"/>
          <w:sz w:val="25"/>
        </w:rPr>
        <w:t>, and print a hard cop</w:t>
      </w:r>
      <w:r>
        <w:rPr>
          <w:rStyle w:val="Emphasis"/>
          <w:rFonts w:ascii="open sans" w:hAnsi="open sans"/>
          <w:b w:val="false"/>
          <w:i/>
          <w:caps w:val="false"/>
          <w:smallCaps w:val="false"/>
          <w:color w:val="222222"/>
          <w:spacing w:val="0"/>
          <w:sz w:val="25"/>
        </w:rPr>
        <w:t>y</w:t>
      </w:r>
      <w:r>
        <w:rPr>
          <w:rFonts w:ascii="open sans" w:hAnsi="open sans"/>
          <w:b w:val="false"/>
          <w:i w:val="false"/>
          <w:caps w:val="false"/>
          <w:smallCaps w:val="false"/>
          <w:color w:val="222222"/>
          <w:spacing w:val="0"/>
          <w:sz w:val="25"/>
        </w:rPr>
        <w:t>. You should consult WMO Secretariat for </w:t>
      </w:r>
      <w:r>
        <w:rPr>
          <w:rStyle w:val="StrongEmphasis"/>
          <w:rFonts w:ascii="open sans" w:hAnsi="open sans"/>
          <w:b/>
          <w:i w:val="false"/>
          <w:caps w:val="false"/>
          <w:smallCaps w:val="false"/>
          <w:color w:val="222222"/>
          <w:spacing w:val="0"/>
          <w:sz w:val="25"/>
        </w:rPr>
        <w:t>Instructions of CGS Information Management System for International Students</w:t>
      </w:r>
      <w:r>
        <w:rPr>
          <w:rFonts w:ascii="open sans" w:hAnsi="open sans"/>
          <w:b w:val="false"/>
          <w:i w:val="false"/>
          <w:caps w:val="false"/>
          <w:smallCaps w:val="false"/>
          <w:color w:val="222222"/>
          <w:spacing w:val="0"/>
          <w:sz w:val="25"/>
        </w:rPr>
        <w:t> and </w:t>
      </w:r>
      <w:r>
        <w:rPr>
          <w:rStyle w:val="StrongEmphasis"/>
          <w:rFonts w:ascii="open sans" w:hAnsi="open sans"/>
          <w:b/>
          <w:i w:val="false"/>
          <w:caps w:val="false"/>
          <w:smallCaps w:val="false"/>
          <w:color w:val="222222"/>
          <w:spacing w:val="0"/>
          <w:sz w:val="25"/>
        </w:rPr>
        <w:t>Agency Number</w:t>
      </w:r>
      <w:r>
        <w:rPr>
          <w:rFonts w:ascii="open sans" w:hAnsi="open sans"/>
          <w:b w:val="false"/>
          <w:i w:val="false"/>
          <w:caps w:val="false"/>
          <w:smallCaps w:val="false"/>
          <w:color w:val="222222"/>
          <w:spacing w:val="0"/>
          <w:sz w:val="25"/>
        </w:rPr>
        <w:t>.</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Step 4 – Submit all your application documents to WMO Secretariat before the deadline.</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NOTE</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Only applications of recommended candidates from WMO Secretariat will be considered. Candidates holding the Pre-admission Letter will be placed in the host university; those without the Pre-admission Letter should accept CSC’s placement of university.</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VI</w:t>
      </w:r>
      <w:r>
        <w:rPr>
          <w:rStyle w:val="StrongEmphasis"/>
          <w:rFonts w:ascii="open sans" w:hAnsi="open sans"/>
          <w:b w:val="false"/>
          <w:i w:val="false"/>
          <w:caps w:val="false"/>
          <w:smallCaps w:val="false"/>
          <w:color w:val="222222"/>
          <w:spacing w:val="0"/>
          <w:sz w:val="25"/>
        </w:rPr>
        <w:t> </w:t>
      </w:r>
      <w:r>
        <w:rPr>
          <w:rStyle w:val="StrongEmphasis"/>
          <w:rFonts w:ascii="open sans" w:hAnsi="open sans"/>
          <w:b/>
          <w:i w:val="false"/>
          <w:caps w:val="false"/>
          <w:smallCaps w:val="false"/>
          <w:color w:val="222222"/>
          <w:spacing w:val="0"/>
          <w:sz w:val="25"/>
        </w:rPr>
        <w:t>Application Documents</w:t>
      </w:r>
      <w:r>
        <w:rPr>
          <w:rFonts w:ascii="open sans" w:hAnsi="open sans"/>
          <w:b w:val="false"/>
          <w:i w:val="false"/>
          <w:caps w:val="false"/>
          <w:smallCaps w:val="false"/>
          <w:color w:val="222222"/>
          <w:spacing w:val="0"/>
          <w:sz w:val="25"/>
        </w:rPr>
        <w:t> (in duplicate)</w:t>
      </w:r>
    </w:p>
    <w:p>
      <w:pPr>
        <w:pStyle w:val="TextBody"/>
        <w:widowControl/>
        <w:numPr>
          <w:ilvl w:val="0"/>
          <w:numId w:val="7"/>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Style w:val="Emphasis"/>
          <w:rFonts w:ascii="open sans" w:hAnsi="open sans"/>
          <w:b/>
          <w:i/>
          <w:caps w:val="false"/>
          <w:smallCaps w:val="false"/>
          <w:color w:val="222222"/>
          <w:spacing w:val="0"/>
          <w:sz w:val="25"/>
        </w:rPr>
        <w:t>Application Form for Chinese Government Scholarship</w:t>
      </w:r>
      <w:r>
        <w:rPr>
          <w:rFonts w:eastAsia="open sans"/>
          <w:b w:val="false"/>
          <w:i w:val="false"/>
          <w:caps w:val="false"/>
          <w:smallCaps w:val="false"/>
          <w:color w:val="222222"/>
          <w:spacing w:val="0"/>
          <w:sz w:val="25"/>
        </w:rPr>
        <w:t>（</w:t>
      </w:r>
      <w:r>
        <w:rPr>
          <w:rFonts w:ascii="open sans" w:hAnsi="open sans"/>
          <w:b w:val="false"/>
          <w:i w:val="false"/>
          <w:caps w:val="false"/>
          <w:smallCaps w:val="false"/>
          <w:color w:val="222222"/>
          <w:spacing w:val="0"/>
          <w:sz w:val="25"/>
        </w:rPr>
        <w:t>written in Chinese or English</w:t>
      </w:r>
      <w:r>
        <w:rPr>
          <w:rFonts w:eastAsia="open sans"/>
          <w:b w:val="false"/>
          <w:i w:val="false"/>
          <w:caps w:val="false"/>
          <w:smallCaps w:val="false"/>
          <w:color w:val="222222"/>
          <w:spacing w:val="0"/>
          <w:sz w:val="25"/>
        </w:rPr>
        <w:t>）</w:t>
      </w:r>
      <w:r>
        <w:rPr>
          <w:rFonts w:ascii="open sans" w:hAnsi="open sans"/>
          <w:b w:val="false"/>
          <w:i w:val="false"/>
          <w:caps w:val="false"/>
          <w:smallCaps w:val="false"/>
          <w:color w:val="222222"/>
          <w:spacing w:val="0"/>
          <w:sz w:val="25"/>
        </w:rPr>
        <w:t>;</w:t>
      </w:r>
    </w:p>
    <w:p>
      <w:pPr>
        <w:pStyle w:val="TextBody"/>
        <w:widowControl/>
        <w:numPr>
          <w:ilvl w:val="0"/>
          <w:numId w:val="7"/>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The Notarized highest diploma</w:t>
      </w:r>
      <w:r>
        <w:rPr>
          <w:rFonts w:ascii="open sans" w:hAnsi="open sans"/>
          <w:b w:val="false"/>
          <w:i w:val="false"/>
          <w:caps w:val="false"/>
          <w:smallCaps w:val="false"/>
          <w:color w:val="222222"/>
          <w:spacing w:val="0"/>
          <w:sz w:val="25"/>
        </w:rPr>
        <w:t>;</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Documents in languages other than Chinese or English must be attached with notarized Chinese or English translations. Prospective diploma recipients must submit official document issued by your current school to prove your current student status or expected graduation date.</w:t>
      </w:r>
    </w:p>
    <w:p>
      <w:pPr>
        <w:pStyle w:val="TextBody"/>
        <w:widowControl/>
        <w:numPr>
          <w:ilvl w:val="0"/>
          <w:numId w:val="8"/>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Undergraduate applicants must submit transcripts of their high school graduation examinations. Other applicants must submit their academic transcripts. Transcripts in languages other than Chinese or English must be attached with notarized Chinese or English translations.</w:t>
      </w:r>
    </w:p>
    <w:p>
      <w:pPr>
        <w:pStyle w:val="TextBody"/>
        <w:widowControl/>
        <w:numPr>
          <w:ilvl w:val="0"/>
          <w:numId w:val="8"/>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A </w:t>
      </w:r>
      <w:hyperlink r:id="rId8">
        <w:r>
          <w:rPr>
            <w:rStyle w:val="StrongEmphasis"/>
            <w:rFonts w:ascii="open sans" w:hAnsi="open sans"/>
            <w:b/>
            <w:i w:val="false"/>
            <w:caps w:val="false"/>
            <w:smallCaps w:val="false"/>
            <w:strike w:val="false"/>
            <w:dstrike w:val="false"/>
            <w:color w:val="0080CE"/>
            <w:spacing w:val="0"/>
            <w:sz w:val="25"/>
            <w:u w:val="none"/>
            <w:effect w:val="none"/>
            <w:shd w:fill="auto" w:val="clear"/>
          </w:rPr>
          <w:t>Study Plan</w:t>
        </w:r>
      </w:hyperlink>
      <w:r>
        <w:rPr>
          <w:rStyle w:val="StrongEmphasis"/>
          <w:rFonts w:ascii="open sans" w:hAnsi="open sans"/>
          <w:b/>
          <w:i w:val="false"/>
          <w:caps w:val="false"/>
          <w:smallCaps w:val="false"/>
          <w:color w:val="222222"/>
          <w:spacing w:val="0"/>
          <w:sz w:val="25"/>
        </w:rPr>
        <w:t> or Research Proposal</w:t>
      </w:r>
      <w:r>
        <w:rPr>
          <w:rFonts w:ascii="open sans" w:hAnsi="open sans"/>
          <w:b w:val="false"/>
          <w:i w:val="false"/>
          <w:caps w:val="false"/>
          <w:smallCaps w:val="false"/>
          <w:color w:val="222222"/>
          <w:spacing w:val="0"/>
          <w:sz w:val="25"/>
        </w:rPr>
        <w:t>(written in Chinese or English);</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This should be a minimum of 200 words for undergraduate students, and 800 words for graduate students.</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Style w:val="StrongEmphasis"/>
          <w:caps w:val="false"/>
          <w:smallCaps w:val="false"/>
          <w:color w:val="222222"/>
          <w:spacing w:val="0"/>
        </w:rPr>
        <w:t> </w:t>
      </w:r>
      <w:r>
        <w:rPr>
          <w:rStyle w:val="StrongEmphasis"/>
          <w:rFonts w:ascii="open sans" w:hAnsi="open sans"/>
          <w:b/>
          <w:i w:val="false"/>
          <w:caps w:val="false"/>
          <w:smallCaps w:val="false"/>
          <w:color w:val="222222"/>
          <w:spacing w:val="0"/>
          <w:sz w:val="25"/>
        </w:rPr>
        <w:t>Two Recommendation Letters</w:t>
      </w:r>
      <w:r>
        <w:rPr>
          <w:rFonts w:ascii="open sans" w:hAnsi="open sans"/>
          <w:b w:val="false"/>
          <w:i w:val="false"/>
          <w:caps w:val="false"/>
          <w:smallCaps w:val="false"/>
          <w:color w:val="222222"/>
          <w:spacing w:val="0"/>
          <w:sz w:val="25"/>
        </w:rPr>
        <w:t>(written in Chinese or English);</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Applicants for the graduate programs must submit two recommendation letters signed by professors or associate professors.</w:t>
      </w:r>
    </w:p>
    <w:p>
      <w:pPr>
        <w:pStyle w:val="TextBody"/>
        <w:widowControl/>
        <w:numPr>
          <w:ilvl w:val="0"/>
          <w:numId w:val="9"/>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Valid Documents of Your Legal Guardians in China</w:t>
      </w:r>
      <w:r>
        <w:rPr>
          <w:rFonts w:ascii="open sans" w:hAnsi="open sans"/>
          <w:b w:val="false"/>
          <w:i w:val="false"/>
          <w:caps w:val="false"/>
          <w:smallCaps w:val="false"/>
          <w:color w:val="222222"/>
          <w:spacing w:val="0"/>
          <w:sz w:val="25"/>
        </w:rPr>
        <w:t>(only required for applicants under the age of 18);</w:t>
      </w:r>
      <w:r>
        <w:rPr>
          <w:rStyle w:val="Emphasis"/>
          <w:rFonts w:ascii="open sans" w:hAnsi="open sans"/>
          <w:b/>
          <w:i/>
          <w:caps w:val="false"/>
          <w:smallCaps w:val="false"/>
          <w:color w:val="222222"/>
          <w:spacing w:val="0"/>
          <w:sz w:val="25"/>
        </w:rPr>
        <w:t>7. Foreigner </w:t>
      </w:r>
      <w:hyperlink r:id="rId9">
        <w:r>
          <w:rPr>
            <w:rStyle w:val="Emphasis"/>
            <w:rFonts w:ascii="open sans" w:hAnsi="open sans"/>
            <w:b/>
            <w:i/>
            <w:caps w:val="false"/>
            <w:smallCaps w:val="false"/>
            <w:strike w:val="false"/>
            <w:dstrike w:val="false"/>
            <w:color w:val="0080CE"/>
            <w:spacing w:val="0"/>
            <w:sz w:val="25"/>
            <w:u w:val="none"/>
            <w:effect w:val="none"/>
            <w:shd w:fill="auto" w:val="clear"/>
          </w:rPr>
          <w:t>Physical Examination Form</w:t>
        </w:r>
      </w:hyperlink>
      <w:r>
        <w:rPr>
          <w:rStyle w:val="StrongEmphasis"/>
          <w:rFonts w:ascii="open sans" w:hAnsi="open sans"/>
          <w:b w:val="false"/>
          <w:i w:val="false"/>
          <w:caps w:val="false"/>
          <w:smallCaps w:val="false"/>
          <w:color w:val="222222"/>
          <w:spacing w:val="0"/>
          <w:sz w:val="25"/>
        </w:rPr>
        <w:t> </w:t>
      </w:r>
      <w:r>
        <w:rPr>
          <w:rStyle w:val="StrongEmphasis"/>
          <w:rFonts w:ascii="open sans" w:hAnsi="open sans"/>
          <w:b/>
          <w:i w:val="false"/>
          <w:caps w:val="false"/>
          <w:smallCaps w:val="false"/>
          <w:color w:val="222222"/>
          <w:spacing w:val="0"/>
          <w:sz w:val="25"/>
        </w:rPr>
        <w:t>(photocopy)</w:t>
      </w:r>
      <w:r>
        <w:rPr>
          <w:rFonts w:ascii="open sans" w:hAnsi="open sans"/>
          <w:b w:val="false"/>
          <w:i w:val="false"/>
          <w:caps w:val="false"/>
          <w:smallCaps w:val="false"/>
          <w:color w:val="222222"/>
          <w:spacing w:val="0"/>
          <w:sz w:val="25"/>
        </w:rPr>
        <w:t>.</w:t>
      </w:r>
      <w:r>
        <w:rPr>
          <w:rStyle w:val="StrongEmphasis"/>
          <w:rFonts w:ascii="open sans" w:hAnsi="open sans"/>
          <w:b w:val="false"/>
          <w:i w:val="false"/>
          <w:caps w:val="false"/>
          <w:smallCaps w:val="false"/>
          <w:color w:val="222222"/>
          <w:spacing w:val="0"/>
          <w:sz w:val="25"/>
        </w:rPr>
        <w:t> </w:t>
      </w:r>
      <w:r>
        <w:rPr>
          <w:rFonts w:ascii="open sans" w:hAnsi="open sans"/>
          <w:b w:val="false"/>
          <w:i w:val="false"/>
          <w:caps w:val="false"/>
          <w:smallCaps w:val="false"/>
          <w:color w:val="222222"/>
          <w:spacing w:val="0"/>
          <w:sz w:val="25"/>
        </w:rPr>
        <w:t>(The original copy will be kept by yourself and the form is uniformly printed by Chinese healthy quarantine departments. It must be written in English, can be downloaded from </w:t>
      </w:r>
      <w:hyperlink r:id="rId10">
        <w:r>
          <w:rPr>
            <w:rStyle w:val="InternetLink"/>
            <w:rFonts w:ascii="open sans" w:hAnsi="open sans"/>
            <w:b w:val="false"/>
            <w:i w:val="false"/>
            <w:caps w:val="false"/>
            <w:smallCaps w:val="false"/>
            <w:strike w:val="false"/>
            <w:dstrike w:val="false"/>
            <w:color w:val="0080CE"/>
            <w:spacing w:val="0"/>
            <w:sz w:val="25"/>
            <w:u w:val="none"/>
            <w:effect w:val="none"/>
            <w:shd w:fill="auto" w:val="clear"/>
          </w:rPr>
          <w:t>http://www.csc.edu.cn/studyinchina</w:t>
        </w:r>
      </w:hyperlink>
      <w:r>
        <w:rPr>
          <w:rFonts w:ascii="open sans" w:hAnsi="open sans"/>
          <w:b w:val="false"/>
          <w:i w:val="false"/>
          <w:caps w:val="false"/>
          <w:smallCaps w:val="false"/>
          <w:color w:val="222222"/>
          <w:spacing w:val="0"/>
          <w:sz w:val="25"/>
        </w:rPr>
        <w:t> or </w:t>
      </w:r>
      <w:hyperlink r:id="rId11">
        <w:r>
          <w:rPr>
            <w:rStyle w:val="InternetLink"/>
            <w:rFonts w:ascii="open sans" w:hAnsi="open sans"/>
            <w:b w:val="false"/>
            <w:i w:val="false"/>
            <w:caps w:val="false"/>
            <w:smallCaps w:val="false"/>
            <w:strike w:val="false"/>
            <w:dstrike w:val="false"/>
            <w:color w:val="0080CE"/>
            <w:spacing w:val="0"/>
            <w:sz w:val="25"/>
            <w:u w:val="none"/>
            <w:effect w:val="none"/>
            <w:shd w:fill="auto" w:val="clear"/>
          </w:rPr>
          <w:t>http://www.campuschina.org</w:t>
        </w:r>
      </w:hyperlink>
      <w:r>
        <w:rPr>
          <w:rFonts w:ascii="open sans" w:hAnsi="open sans"/>
          <w:b w:val="false"/>
          <w:i w:val="false"/>
          <w:caps w:val="false"/>
          <w:smallCaps w:val="false"/>
          <w:color w:val="222222"/>
          <w:spacing w:val="0"/>
          <w:sz w:val="25"/>
        </w:rPr>
        <w:t>);</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The physical examinations must cover all of the items listed in the </w:t>
      </w:r>
      <w:r>
        <w:rPr>
          <w:rStyle w:val="Emphasis"/>
          <w:rFonts w:ascii="open sans" w:hAnsi="open sans"/>
          <w:b/>
          <w:i/>
          <w:caps w:val="false"/>
          <w:smallCaps w:val="false"/>
          <w:color w:val="222222"/>
          <w:spacing w:val="0"/>
          <w:sz w:val="25"/>
        </w:rPr>
        <w:t>Foreigner Physical Examination Form</w:t>
      </w:r>
      <w:r>
        <w:rPr>
          <w:rFonts w:ascii="open sans" w:hAnsi="open sans"/>
          <w:b w:val="false"/>
          <w:i w:val="false"/>
          <w:caps w:val="false"/>
          <w:smallCaps w:val="false"/>
          <w:color w:val="222222"/>
          <w:spacing w:val="0"/>
          <w:sz w:val="25"/>
        </w:rPr>
        <w:t>. Incomplete forms or forms without the signature of the attending physician, or the official stamp of the hospital, or a sealed photograph of the applicant are considered as invalid. Please carefully plan your physical examination schedule as the result is valid for only 6 months.</w:t>
      </w:r>
    </w:p>
    <w:p>
      <w:pPr>
        <w:pStyle w:val="TextBody"/>
        <w:widowControl/>
        <w:numPr>
          <w:ilvl w:val="0"/>
          <w:numId w:val="10"/>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The copy of Pre-admission Letter </w:t>
      </w:r>
      <w:r>
        <w:rPr>
          <w:rFonts w:ascii="open sans" w:hAnsi="open sans"/>
          <w:b w:val="false"/>
          <w:i w:val="false"/>
          <w:caps w:val="false"/>
          <w:smallCaps w:val="false"/>
          <w:color w:val="222222"/>
          <w:spacing w:val="0"/>
          <w:sz w:val="25"/>
        </w:rPr>
        <w:t>from designated Chinese university (if available);</w:t>
      </w:r>
    </w:p>
    <w:p>
      <w:pPr>
        <w:pStyle w:val="TextBody"/>
        <w:widowControl/>
        <w:numPr>
          <w:ilvl w:val="0"/>
          <w:numId w:val="10"/>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The copy of</w:t>
      </w:r>
      <w:r>
        <w:rPr>
          <w:rFonts w:ascii="open sans" w:hAnsi="open sans"/>
          <w:b w:val="false"/>
          <w:i w:val="false"/>
          <w:caps w:val="false"/>
          <w:smallCaps w:val="false"/>
          <w:color w:val="222222"/>
          <w:spacing w:val="0"/>
          <w:sz w:val="25"/>
        </w:rPr>
        <w:t>valid</w:t>
      </w:r>
      <w:r>
        <w:rPr>
          <w:rStyle w:val="StrongEmphasis"/>
          <w:rFonts w:ascii="open sans" w:hAnsi="open sans"/>
          <w:b w:val="false"/>
          <w:i w:val="false"/>
          <w:caps w:val="false"/>
          <w:smallCaps w:val="false"/>
          <w:color w:val="222222"/>
          <w:spacing w:val="0"/>
          <w:sz w:val="25"/>
        </w:rPr>
        <w:t> </w:t>
      </w:r>
      <w:r>
        <w:rPr>
          <w:rStyle w:val="StrongEmphasis"/>
          <w:rFonts w:ascii="open sans" w:hAnsi="open sans"/>
          <w:b/>
          <w:i w:val="false"/>
          <w:caps w:val="false"/>
          <w:smallCaps w:val="false"/>
          <w:color w:val="222222"/>
          <w:spacing w:val="0"/>
          <w:sz w:val="25"/>
        </w:rPr>
        <w:t>HSK Certificate </w:t>
      </w:r>
      <w:r>
        <w:rPr>
          <w:rFonts w:ascii="open sans" w:hAnsi="open sans"/>
          <w:b w:val="false"/>
          <w:i w:val="false"/>
          <w:caps w:val="false"/>
          <w:smallCaps w:val="false"/>
          <w:color w:val="222222"/>
          <w:spacing w:val="0"/>
          <w:sz w:val="25"/>
        </w:rPr>
        <w:t>(if available).</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NOTE</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All documents should be bound together on top left corner.</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You should submit </w:t>
      </w:r>
      <w:r>
        <w:rPr>
          <w:rStyle w:val="StrongEmphasis"/>
          <w:rFonts w:ascii="open sans" w:hAnsi="open sans"/>
          <w:b/>
          <w:i w:val="false"/>
          <w:caps w:val="false"/>
          <w:smallCaps w:val="false"/>
          <w:color w:val="222222"/>
          <w:spacing w:val="0"/>
          <w:sz w:val="25"/>
        </w:rPr>
        <w:t>TWO</w:t>
      </w:r>
      <w:r>
        <w:rPr>
          <w:rFonts w:ascii="open sans" w:hAnsi="open sans"/>
          <w:b w:val="false"/>
          <w:i w:val="false"/>
          <w:caps w:val="false"/>
          <w:smallCaps w:val="false"/>
          <w:color w:val="222222"/>
          <w:spacing w:val="0"/>
          <w:sz w:val="25"/>
        </w:rPr>
        <w:t> sets of bound documents.</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No application documents will be returned.</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VII Placement &amp; Scholarship Confirmation</w:t>
      </w:r>
    </w:p>
    <w:p>
      <w:pPr>
        <w:pStyle w:val="TextBody"/>
        <w:widowControl/>
        <w:numPr>
          <w:ilvl w:val="0"/>
          <w:numId w:val="11"/>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Application documents of recommended candidates from WMO will be considered by CSC for eligibility and qualification. Ineligible or incomplete applications will not be considered.</w:t>
      </w:r>
    </w:p>
    <w:p>
      <w:pPr>
        <w:pStyle w:val="TextBody"/>
        <w:widowControl/>
        <w:numPr>
          <w:ilvl w:val="0"/>
          <w:numId w:val="11"/>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Qualified applications will be sent to universities for placement. Based on various factors, such as the different scholarship funding requirements of every country, the host university’s capacity, study length and applicants’ criteria, CSC reserves the right to make necessary adjustments/changes to the candidate’s host university, field of study, supporting categories and duration of scholarship. Host universities confirm the admission. Applications enclosed with the Pre-admission Letter will be sent to the universities who issued that Letter for placement confirmation.</w:t>
      </w:r>
    </w:p>
    <w:p>
      <w:pPr>
        <w:pStyle w:val="TextBody"/>
        <w:widowControl/>
        <w:numPr>
          <w:ilvl w:val="0"/>
          <w:numId w:val="11"/>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After placement confirmation by Chinese universities, scholarship recipients will get Chinese government scholarship to study in China with approval by CSC. Each scholarship recipient will be granted with no more than one scholarship.</w:t>
      </w:r>
    </w:p>
    <w:p>
      <w:pPr>
        <w:pStyle w:val="TextBody"/>
        <w:widowControl/>
        <w:numPr>
          <w:ilvl w:val="0"/>
          <w:numId w:val="11"/>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CSC sends the</w:t>
      </w:r>
      <w:r>
        <w:rPr>
          <w:rStyle w:val="Emphasis"/>
          <w:rFonts w:ascii="open sans" w:hAnsi="open sans"/>
          <w:b w:val="false"/>
          <w:i/>
          <w:caps w:val="false"/>
          <w:smallCaps w:val="false"/>
          <w:color w:val="222222"/>
          <w:spacing w:val="0"/>
          <w:sz w:val="25"/>
        </w:rPr>
        <w:t>List of Scholarship Recipients</w:t>
      </w:r>
      <w:r>
        <w:rPr>
          <w:rFonts w:ascii="open sans" w:hAnsi="open sans"/>
          <w:b w:val="false"/>
          <w:i w:val="false"/>
          <w:caps w:val="false"/>
          <w:smallCaps w:val="false"/>
          <w:color w:val="222222"/>
          <w:spacing w:val="0"/>
          <w:sz w:val="25"/>
        </w:rPr>
        <w:t>,</w:t>
      </w:r>
      <w:r>
        <w:rPr>
          <w:rStyle w:val="Emphasis"/>
          <w:rFonts w:ascii="open sans" w:hAnsi="open sans"/>
          <w:b w:val="false"/>
          <w:i/>
          <w:caps w:val="false"/>
          <w:smallCaps w:val="false"/>
          <w:color w:val="222222"/>
          <w:spacing w:val="0"/>
          <w:sz w:val="25"/>
        </w:rPr>
        <w:t>Letter of Admission</w:t>
      </w:r>
      <w:r>
        <w:rPr>
          <w:rFonts w:ascii="open sans" w:hAnsi="open sans"/>
          <w:b w:val="false"/>
          <w:i w:val="false"/>
          <w:caps w:val="false"/>
          <w:smallCaps w:val="false"/>
          <w:color w:val="222222"/>
          <w:spacing w:val="0"/>
          <w:sz w:val="25"/>
        </w:rPr>
        <w:t>,</w:t>
      </w:r>
      <w:r>
        <w:rPr>
          <w:rStyle w:val="Emphasis"/>
          <w:rFonts w:ascii="open sans" w:hAnsi="open sans"/>
          <w:b w:val="false"/>
          <w:i w:val="false"/>
          <w:caps w:val="false"/>
          <w:smallCaps w:val="false"/>
          <w:color w:val="222222"/>
          <w:spacing w:val="0"/>
          <w:sz w:val="25"/>
        </w:rPr>
        <w:t> </w:t>
      </w:r>
      <w:r>
        <w:rPr>
          <w:rStyle w:val="Emphasis"/>
          <w:rFonts w:ascii="open sans" w:hAnsi="open sans"/>
          <w:b w:val="false"/>
          <w:i/>
          <w:caps w:val="false"/>
          <w:smallCaps w:val="false"/>
          <w:color w:val="222222"/>
          <w:spacing w:val="0"/>
          <w:sz w:val="25"/>
        </w:rPr>
        <w:t>and </w:t>
      </w:r>
      <w:hyperlink r:id="rId12">
        <w:r>
          <w:rPr>
            <w:rStyle w:val="Emphasis"/>
            <w:rFonts w:ascii="open sans" w:hAnsi="open sans"/>
            <w:b w:val="false"/>
            <w:i/>
            <w:caps w:val="false"/>
            <w:smallCaps w:val="false"/>
            <w:strike w:val="false"/>
            <w:dstrike w:val="false"/>
            <w:color w:val="0080CE"/>
            <w:spacing w:val="0"/>
            <w:sz w:val="25"/>
            <w:u w:val="none"/>
            <w:effect w:val="none"/>
            <w:shd w:fill="auto" w:val="clear"/>
          </w:rPr>
          <w:t>Visa Application Form</w:t>
        </w:r>
      </w:hyperlink>
      <w:r>
        <w:rPr>
          <w:rStyle w:val="Emphasis"/>
          <w:rFonts w:ascii="open sans" w:hAnsi="open sans"/>
          <w:b w:val="false"/>
          <w:i/>
          <w:caps w:val="false"/>
          <w:smallCaps w:val="false"/>
          <w:color w:val="222222"/>
          <w:spacing w:val="0"/>
          <w:sz w:val="25"/>
        </w:rPr>
        <w:t> for Study in China</w:t>
      </w:r>
      <w:r>
        <w:rPr>
          <w:rFonts w:ascii="open sans" w:hAnsi="open sans"/>
          <w:b w:val="false"/>
          <w:i w:val="false"/>
          <w:caps w:val="false"/>
          <w:smallCaps w:val="false"/>
          <w:color w:val="222222"/>
          <w:spacing w:val="0"/>
          <w:sz w:val="25"/>
        </w:rPr>
        <w:t> (JW201) to WMO Secretariat before June 15</w:t>
      </w:r>
      <w:r>
        <w:rPr>
          <w:rFonts w:ascii="open sans" w:hAnsi="open sans"/>
          <w:b w:val="false"/>
          <w:i w:val="false"/>
          <w:caps w:val="false"/>
          <w:smallCaps w:val="false"/>
          <w:color w:val="222222"/>
          <w:spacing w:val="0"/>
          <w:sz w:val="18"/>
        </w:rPr>
        <w:t>th</w:t>
      </w:r>
      <w:r>
        <w:rPr>
          <w:rFonts w:ascii="open sans" w:hAnsi="open sans"/>
          <w:b w:val="false"/>
          <w:i w:val="false"/>
          <w:caps w:val="false"/>
          <w:smallCaps w:val="false"/>
          <w:color w:val="222222"/>
          <w:spacing w:val="0"/>
          <w:sz w:val="25"/>
        </w:rPr>
        <w:t>. Then the WMO Secretariat will send these documents to the scholarship recipients.</w:t>
      </w:r>
    </w:p>
    <w:p>
      <w:pPr>
        <w:pStyle w:val="TextBody"/>
        <w:widowControl/>
        <w:numPr>
          <w:ilvl w:val="0"/>
          <w:numId w:val="11"/>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Scholarship recipients shall not allowed to change their host university, field of study, or duration of study stipulated on the</w:t>
      </w:r>
      <w:r>
        <w:rPr>
          <w:rStyle w:val="Emphasis"/>
          <w:rFonts w:ascii="open sans" w:hAnsi="open sans"/>
          <w:b/>
          <w:i/>
          <w:caps w:val="false"/>
          <w:smallCaps w:val="false"/>
          <w:color w:val="222222"/>
          <w:spacing w:val="0"/>
          <w:sz w:val="25"/>
        </w:rPr>
        <w:t>Admission Letter</w:t>
      </w:r>
      <w:r>
        <w:rPr>
          <w:rFonts w:ascii="open sans" w:hAnsi="open sans"/>
          <w:b w:val="false"/>
          <w:i w:val="false"/>
          <w:caps w:val="false"/>
          <w:smallCaps w:val="false"/>
          <w:color w:val="222222"/>
          <w:spacing w:val="0"/>
          <w:sz w:val="25"/>
        </w:rPr>
        <w:t>after their coming to China.</w:t>
      </w:r>
    </w:p>
    <w:p>
      <w:pPr>
        <w:pStyle w:val="TextBody"/>
        <w:widowControl/>
        <w:numPr>
          <w:ilvl w:val="0"/>
          <w:numId w:val="11"/>
        </w:numPr>
        <w:tabs>
          <w:tab w:val="left" w:pos="0" w:leader="none"/>
        </w:tabs>
        <w:spacing w:lineRule="auto" w:line="384" w:before="0" w:after="285"/>
        <w:ind w:left="707" w:right="0" w:hanging="283"/>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Scholarship will not be reserved if scholarship recipient cannot register before the registration deadline.</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caps w:val="false"/>
          <w:smallCaps w:val="false"/>
          <w:color w:val="222222"/>
          <w:spacing w:val="0"/>
        </w:rPr>
        <w:t> </w:t>
      </w:r>
      <w:r>
        <w:rPr>
          <w:rStyle w:val="StrongEmphasis"/>
          <w:rFonts w:ascii="open sans" w:hAnsi="open sans"/>
          <w:b/>
          <w:i w:val="false"/>
          <w:caps w:val="false"/>
          <w:smallCaps w:val="false"/>
          <w:color w:val="222222"/>
          <w:spacing w:val="0"/>
          <w:sz w:val="25"/>
        </w:rPr>
        <w:t>Contact Information of WMO Secretariat</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Education and Fellowships Division</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Development and Regional Activities Department</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World Meteorological Organization (WMO)</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Address: 7 bis, Avenue de la Paix, Case postale 2300, CH 1211 Geneva 2, Switzerland.</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Tel: +41 22 730 8156</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Fax: +41 22 730 8181</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E-mail: fel@wmo.int</w:t>
      </w:r>
    </w:p>
    <w:p>
      <w:pPr>
        <w:pStyle w:val="TextBody"/>
        <w:widowControl/>
        <w:spacing w:lineRule="auto" w:line="384" w:before="0" w:after="285"/>
        <w:ind w:left="0" w:right="0" w:hanging="0"/>
        <w:rPr>
          <w:rStyle w:val="StrongEmphasis"/>
          <w:rFonts w:ascii="open sans" w:hAnsi="open sans"/>
          <w:b/>
          <w:i w:val="false"/>
          <w:caps w:val="false"/>
          <w:smallCaps w:val="false"/>
          <w:color w:val="222222"/>
          <w:spacing w:val="0"/>
          <w:sz w:val="25"/>
        </w:rPr>
      </w:pPr>
      <w:r>
        <w:rPr>
          <w:rStyle w:val="StrongEmphasis"/>
          <w:rFonts w:ascii="open sans" w:hAnsi="open sans"/>
          <w:b/>
          <w:i w:val="false"/>
          <w:caps w:val="false"/>
          <w:smallCaps w:val="false"/>
          <w:color w:val="222222"/>
          <w:spacing w:val="0"/>
          <w:sz w:val="25"/>
        </w:rPr>
        <w:t>IX Division of International Students Affairs, China Scholarship Council</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caps w:val="false"/>
          <w:smallCaps w:val="false"/>
          <w:color w:val="222222"/>
          <w:spacing w:val="0"/>
        </w:rPr>
        <w:t xml:space="preserve">   </w:t>
      </w:r>
      <w:r>
        <w:rPr>
          <w:rFonts w:ascii="open sans" w:hAnsi="open sans"/>
          <w:b w:val="false"/>
          <w:i w:val="false"/>
          <w:caps w:val="false"/>
          <w:smallCaps w:val="false"/>
          <w:color w:val="222222"/>
          <w:spacing w:val="0"/>
          <w:sz w:val="25"/>
        </w:rPr>
        <w:t>Tel:0086-10-66093953</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Fax: 0086-10-66093972</w:t>
      </w:r>
    </w:p>
    <w:p>
      <w:pPr>
        <w:pStyle w:val="TextBody"/>
        <w:widowControl/>
        <w:spacing w:lineRule="auto" w:line="384" w:before="0" w:after="285"/>
        <w:ind w:left="0" w:right="0" w:hanging="0"/>
        <w:rPr>
          <w:rStyle w:val="InternetLink"/>
          <w:rFonts w:ascii="open sans" w:hAnsi="open sans"/>
          <w:b w:val="false"/>
          <w:i w:val="false"/>
          <w:caps w:val="false"/>
          <w:smallCaps w:val="false"/>
          <w:strike w:val="false"/>
          <w:dstrike w:val="false"/>
          <w:color w:val="0080CE"/>
          <w:spacing w:val="0"/>
          <w:sz w:val="25"/>
          <w:u w:val="none"/>
          <w:effect w:val="none"/>
          <w:shd w:fill="auto" w:val="clear"/>
        </w:rPr>
      </w:pPr>
      <w:r>
        <w:rPr>
          <w:rFonts w:ascii="open sans" w:hAnsi="open sans"/>
          <w:b w:val="false"/>
          <w:i w:val="false"/>
          <w:caps w:val="false"/>
          <w:smallCaps w:val="false"/>
          <w:color w:val="222222"/>
          <w:spacing w:val="0"/>
          <w:sz w:val="25"/>
        </w:rPr>
        <w:t>Email: </w:t>
      </w:r>
      <w:hyperlink r:id="rId13">
        <w:r>
          <w:rPr>
            <w:rStyle w:val="InternetLink"/>
            <w:rFonts w:ascii="open sans" w:hAnsi="open sans"/>
            <w:b w:val="false"/>
            <w:i w:val="false"/>
            <w:caps w:val="false"/>
            <w:smallCaps w:val="false"/>
            <w:strike w:val="false"/>
            <w:dstrike w:val="false"/>
            <w:color w:val="0080CE"/>
            <w:spacing w:val="0"/>
            <w:sz w:val="25"/>
            <w:u w:val="none"/>
            <w:effect w:val="none"/>
            <w:shd w:fill="auto" w:val="clear"/>
          </w:rPr>
          <w:t>ouzhou@csc.edu.cn</w:t>
        </w:r>
      </w:hyperlink>
    </w:p>
    <w:p>
      <w:pPr>
        <w:pStyle w:val="TextBody"/>
        <w:widowControl/>
        <w:spacing w:lineRule="auto" w:line="384" w:before="0" w:after="285"/>
        <w:ind w:left="0" w:right="0" w:hanging="0"/>
        <w:rPr>
          <w:rStyle w:val="InternetLink"/>
          <w:rFonts w:ascii="open sans" w:hAnsi="open sans"/>
          <w:b w:val="false"/>
          <w:i w:val="false"/>
          <w:caps w:val="false"/>
          <w:smallCaps w:val="false"/>
          <w:strike w:val="false"/>
          <w:dstrike w:val="false"/>
          <w:color w:val="0080CE"/>
          <w:spacing w:val="0"/>
          <w:sz w:val="25"/>
          <w:u w:val="none"/>
          <w:effect w:val="none"/>
          <w:shd w:fill="auto" w:val="clear"/>
        </w:rPr>
      </w:pPr>
      <w:r>
        <w:rPr>
          <w:rFonts w:ascii="open sans" w:hAnsi="open sans"/>
          <w:b w:val="false"/>
          <w:i w:val="false"/>
          <w:caps w:val="false"/>
          <w:smallCaps w:val="false"/>
          <w:color w:val="222222"/>
          <w:spacing w:val="0"/>
          <w:sz w:val="25"/>
        </w:rPr>
        <w:t>Website: </w:t>
      </w:r>
      <w:hyperlink r:id="rId14">
        <w:r>
          <w:rPr>
            <w:rStyle w:val="InternetLink"/>
            <w:rFonts w:ascii="open sans" w:hAnsi="open sans"/>
            <w:b w:val="false"/>
            <w:i w:val="false"/>
            <w:caps w:val="false"/>
            <w:smallCaps w:val="false"/>
            <w:strike w:val="false"/>
            <w:dstrike w:val="false"/>
            <w:color w:val="0080CE"/>
            <w:spacing w:val="0"/>
            <w:sz w:val="25"/>
            <w:u w:val="none"/>
            <w:effect w:val="none"/>
            <w:shd w:fill="auto" w:val="clear"/>
          </w:rPr>
          <w:t>http://www.csc.edu.cn/studyinchina</w:t>
        </w:r>
      </w:hyperlink>
      <w:r>
        <w:rPr>
          <w:rFonts w:ascii="open sans" w:hAnsi="open sans"/>
          <w:b w:val="false"/>
          <w:i w:val="false"/>
          <w:caps w:val="false"/>
          <w:smallCaps w:val="false"/>
          <w:color w:val="222222"/>
          <w:spacing w:val="0"/>
          <w:sz w:val="25"/>
        </w:rPr>
        <w:t>; </w:t>
      </w:r>
      <w:hyperlink r:id="rId15">
        <w:r>
          <w:rPr>
            <w:rStyle w:val="InternetLink"/>
            <w:rFonts w:ascii="open sans" w:hAnsi="open sans"/>
            <w:b w:val="false"/>
            <w:i w:val="false"/>
            <w:caps w:val="false"/>
            <w:smallCaps w:val="false"/>
            <w:strike w:val="false"/>
            <w:dstrike w:val="false"/>
            <w:color w:val="0080CE"/>
            <w:spacing w:val="0"/>
            <w:sz w:val="25"/>
            <w:u w:val="none"/>
            <w:effect w:val="none"/>
            <w:shd w:fill="auto" w:val="clear"/>
          </w:rPr>
          <w:t>www.campuschina.org</w:t>
        </w:r>
      </w:hyperlink>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Address: Division of International Students Affairs, China Scholarship Council</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caps w:val="false"/>
          <w:smallCaps w:val="false"/>
          <w:color w:val="222222"/>
          <w:spacing w:val="0"/>
        </w:rPr>
        <w:t xml:space="preserve">       </w:t>
      </w:r>
      <w:r>
        <w:rPr>
          <w:rFonts w:ascii="open sans" w:hAnsi="open sans"/>
          <w:b w:val="false"/>
          <w:i w:val="false"/>
          <w:caps w:val="false"/>
          <w:smallCaps w:val="false"/>
          <w:color w:val="222222"/>
          <w:spacing w:val="0"/>
          <w:sz w:val="25"/>
        </w:rPr>
        <w:t>F13, Building A3, No.9 Chegongzhuang Avenue, Xicheng District, Beijing, P. R. China.</w:t>
      </w:r>
    </w:p>
    <w:p>
      <w:pPr>
        <w:pStyle w:val="TextBody"/>
        <w:widowControl/>
        <w:spacing w:lineRule="auto" w:line="384" w:before="0" w:after="285"/>
        <w:ind w:left="0" w:right="0" w:hanging="0"/>
        <w:rPr>
          <w:rFonts w:ascii="open sans" w:hAnsi="open sans"/>
          <w:b w:val="false"/>
          <w:i w:val="false"/>
          <w:caps w:val="false"/>
          <w:smallCaps w:val="false"/>
          <w:color w:val="222222"/>
          <w:spacing w:val="0"/>
          <w:sz w:val="25"/>
        </w:rPr>
      </w:pPr>
      <w:r>
        <w:rPr>
          <w:rFonts w:ascii="open sans" w:hAnsi="open sans"/>
          <w:b w:val="false"/>
          <w:i w:val="false"/>
          <w:caps w:val="false"/>
          <w:smallCaps w:val="false"/>
          <w:color w:val="222222"/>
          <w:spacing w:val="0"/>
          <w:sz w:val="25"/>
        </w:rPr>
        <w:t>Postcode: 100044</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roboto">
    <w:charset w:val="01"/>
    <w:family w:val="auto"/>
    <w:pitch w:val="default"/>
  </w:font>
  <w:font w:name="open san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Droid Sans Fallback" w:cs="FreeSans"/>
        <w:sz w:val="24"/>
        <w:szCs w:val="24"/>
        <w:lang w:val="lg-UG" w:eastAsia="zh-CN" w:bidi="hi-IN"/>
      </w:rPr>
    </w:rPrDefault>
    <w:pPrDefault>
      <w:pPr/>
    </w:pPrDefault>
  </w:docDefaults>
  <w:style w:type="paragraph" w:styleId="Normal">
    <w:name w:val="Normal"/>
    <w:pPr>
      <w:widowControl w:val="false"/>
      <w:suppressAutoHyphens w:val="true"/>
    </w:pPr>
    <w:rPr>
      <w:rFonts w:ascii="Times New Roman" w:hAnsi="Times New Roman" w:eastAsia="Droid Sans Fallback" w:cs="FreeSans"/>
      <w:color w:val="auto"/>
      <w:sz w:val="24"/>
      <w:szCs w:val="24"/>
      <w:lang w:val="lg-UG"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character" w:styleId="Ins">
    <w:name w:val="ins"/>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Emphasis">
    <w:name w:val="Emphasis"/>
    <w:rPr>
      <w:i/>
      <w:iCs/>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cscholarships.net/world-meteorological-organization-wmo-csc-scholarships.html" TargetMode="External"/><Relationship Id="rId3" Type="http://schemas.openxmlformats.org/officeDocument/2006/relationships/hyperlink" Target="https://www.cscscholarships.net/category/cscscholarship" TargetMode="External"/><Relationship Id="rId4" Type="http://schemas.openxmlformats.org/officeDocument/2006/relationships/hyperlink" Target="http://www.csc.edu.cn/Laihua/universitydetailen.aspx?collegeId=197" TargetMode="External"/><Relationship Id="rId5" Type="http://schemas.openxmlformats.org/officeDocument/2006/relationships/hyperlink" Target="http://www.csc.edu.cn/Laihua/universitydetailen.aspx?collegeId=63" TargetMode="External"/><Relationship Id="rId6" Type="http://schemas.openxmlformats.org/officeDocument/2006/relationships/hyperlink" Target="http://www.csc.edu.cn/studyinchina" TargetMode="External"/><Relationship Id="rId7" Type="http://schemas.openxmlformats.org/officeDocument/2006/relationships/hyperlink" Target="http://www.campuschina.org/" TargetMode="External"/><Relationship Id="rId8" Type="http://schemas.openxmlformats.org/officeDocument/2006/relationships/hyperlink" Target="https://www.cscscholarships.net/category/download-document-samples/study-plan" TargetMode="External"/><Relationship Id="rId9" Type="http://schemas.openxmlformats.org/officeDocument/2006/relationships/hyperlink" Target="https://www.cscscholarships.net/category/download-document-samples/physical-examination-form" TargetMode="External"/><Relationship Id="rId10" Type="http://schemas.openxmlformats.org/officeDocument/2006/relationships/hyperlink" Target="http://www.csc.edu.cn/studyinchina" TargetMode="External"/><Relationship Id="rId11" Type="http://schemas.openxmlformats.org/officeDocument/2006/relationships/hyperlink" Target="http://www.campuschina.org/" TargetMode="External"/><Relationship Id="rId12" Type="http://schemas.openxmlformats.org/officeDocument/2006/relationships/hyperlink" Target="https://www.cscscholarships.net/category/download-document-samples/visa-application-form" TargetMode="External"/><Relationship Id="rId13" Type="http://schemas.openxmlformats.org/officeDocument/2006/relationships/hyperlink" Target="mailto:ouzhou@csc.edu.cn" TargetMode="External"/><Relationship Id="rId14" Type="http://schemas.openxmlformats.org/officeDocument/2006/relationships/hyperlink" Target="http://www.csc.edu.cn/studyinchina" TargetMode="External"/><Relationship Id="rId15" Type="http://schemas.openxmlformats.org/officeDocument/2006/relationships/hyperlink" Target="http://www.campuschina.or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2018-12-08T18:14:45Z</dcterms:created>
  <dc:creator>Epaphradito Lugayavu</dc:creator>
  <dc:language>lg-UG</dc:language>
  <cp:revision>0</cp:revision>
</cp:coreProperties>
</file>