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70A3" w14:textId="77777777" w:rsidR="00A11D08" w:rsidRDefault="00000000">
      <w:pPr>
        <w:spacing w:after="40"/>
        <w:jc w:val="center"/>
      </w:pPr>
      <w:r>
        <w:rPr>
          <w:b/>
          <w:color w:val="1B365D"/>
          <w:sz w:val="32"/>
        </w:rPr>
        <w:t>CANDIDATE PROFILE: DATA ANALYST / DATA SCIENTIST</w:t>
      </w:r>
    </w:p>
    <w:p w14:paraId="7C7CD1A9" w14:textId="77777777" w:rsidR="00A11D08" w:rsidRDefault="00000000">
      <w:pPr>
        <w:spacing w:after="240"/>
        <w:jc w:val="center"/>
      </w:pPr>
      <w:r>
        <w:rPr>
          <w:color w:val="5A626A"/>
          <w:sz w:val="20"/>
        </w:rPr>
        <w:t>Candidate Reference Code: DA-MCR-2026  |  Location: Greater Manchester (Blind Deployment)</w:t>
      </w:r>
      <w:r>
        <w:rPr>
          <w:color w:val="5A626A"/>
          <w:sz w:val="20"/>
        </w:rPr>
        <w:br/>
      </w:r>
      <w:r>
        <w:rPr>
          <w:color w:val="1B365D"/>
          <w:sz w:val="20"/>
          <w:u w:val="single"/>
        </w:rPr>
        <w:t>Portfolio Link: papiichii.github.io (Contains version-controlled code architectures)</w:t>
      </w:r>
    </w:p>
    <w:p w14:paraId="5B84464A" w14:textId="77777777" w:rsidR="00A11D08" w:rsidRDefault="00000000">
      <w:pPr>
        <w:keepNext/>
        <w:pBdr>
          <w:bottom w:val="single" w:sz="6" w:space="4" w:color="1B365D"/>
        </w:pBdr>
        <w:spacing w:before="280" w:after="80"/>
      </w:pPr>
      <w:r>
        <w:rPr>
          <w:b/>
          <w:color w:val="1B365D"/>
          <w:sz w:val="24"/>
        </w:rPr>
        <w:t>PROFESSIONAL SUMMARY</w:t>
      </w:r>
    </w:p>
    <w:p w14:paraId="7C89757F" w14:textId="77777777" w:rsidR="00A11D08" w:rsidRDefault="00000000">
      <w:pPr>
        <w:spacing w:after="160"/>
        <w:jc w:val="both"/>
      </w:pPr>
      <w:r>
        <w:t>Highly analytical MSc Data Science graduate and Data Analyst specializing in transforming complex, high-volume datasets into automated business intelligence architectures and predictive machine learning models. Proven capability in structuring robust ETL pipelines, managing data quality governance, and architecting self-service reporting environments that empower cross-functional stakeholder teams to make data-backed commercial decisions.</w:t>
      </w:r>
    </w:p>
    <w:p w14:paraId="406D8990" w14:textId="77777777" w:rsidR="00A11D08" w:rsidRDefault="00000000">
      <w:pPr>
        <w:keepNext/>
        <w:pBdr>
          <w:bottom w:val="single" w:sz="6" w:space="4" w:color="1B365D"/>
        </w:pBdr>
        <w:spacing w:before="280" w:after="80"/>
      </w:pPr>
      <w:r>
        <w:rPr>
          <w:b/>
          <w:color w:val="1B365D"/>
          <w:sz w:val="24"/>
        </w:rPr>
        <w:t>TECHNICAL SKILLSET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A11D08" w14:paraId="58C3A6B0" w14:textId="77777777">
        <w:trPr>
          <w:jc w:val="center"/>
        </w:trPr>
        <w:tc>
          <w:tcPr>
            <w:tcW w:w="3168" w:type="dxa"/>
          </w:tcPr>
          <w:p w14:paraId="4543400A" w14:textId="77777777" w:rsidR="00A11D08" w:rsidRDefault="00000000">
            <w:pPr>
              <w:spacing w:after="60"/>
            </w:pPr>
            <w:r>
              <w:rPr>
                <w:b/>
                <w:sz w:val="20"/>
              </w:rPr>
              <w:t>Data Analysis &amp; Visualisation:</w:t>
            </w:r>
          </w:p>
        </w:tc>
        <w:tc>
          <w:tcPr>
            <w:tcW w:w="6912" w:type="dxa"/>
          </w:tcPr>
          <w:p w14:paraId="3FFC9A99" w14:textId="77777777" w:rsidR="00A11D08" w:rsidRDefault="00000000">
            <w:pPr>
              <w:spacing w:after="60"/>
            </w:pPr>
            <w:r>
              <w:rPr>
                <w:sz w:val="20"/>
              </w:rPr>
              <w:t>Power BI (Expert/DAX Expressions), Looker Studio, Advanced Excel, Tableau</w:t>
            </w:r>
          </w:p>
        </w:tc>
      </w:tr>
      <w:tr w:rsidR="00A11D08" w14:paraId="2659E805" w14:textId="77777777">
        <w:trPr>
          <w:jc w:val="center"/>
        </w:trPr>
        <w:tc>
          <w:tcPr>
            <w:tcW w:w="3168" w:type="dxa"/>
          </w:tcPr>
          <w:p w14:paraId="64DE963C" w14:textId="77777777" w:rsidR="00A11D08" w:rsidRDefault="00000000">
            <w:pPr>
              <w:spacing w:after="60"/>
            </w:pPr>
            <w:r>
              <w:rPr>
                <w:b/>
                <w:sz w:val="20"/>
              </w:rPr>
              <w:t>Programming &amp; ML Stack:</w:t>
            </w:r>
          </w:p>
        </w:tc>
        <w:tc>
          <w:tcPr>
            <w:tcW w:w="6912" w:type="dxa"/>
          </w:tcPr>
          <w:p w14:paraId="4A367601" w14:textId="77777777" w:rsidR="00A11D08" w:rsidRDefault="00000000">
            <w:pPr>
              <w:spacing w:after="60"/>
            </w:pPr>
            <w:r>
              <w:rPr>
                <w:sz w:val="20"/>
              </w:rPr>
              <w:t>Python (Pandas, NumPy, Scikit-Learn), Advanced SQL (Queries, Subqueries, Joins), XGBoost, Random Forest, SHAP Analysis, R Studio</w:t>
            </w:r>
          </w:p>
        </w:tc>
      </w:tr>
      <w:tr w:rsidR="00A11D08" w14:paraId="10703D2E" w14:textId="77777777">
        <w:trPr>
          <w:jc w:val="center"/>
        </w:trPr>
        <w:tc>
          <w:tcPr>
            <w:tcW w:w="3168" w:type="dxa"/>
          </w:tcPr>
          <w:p w14:paraId="6226D19E" w14:textId="77777777" w:rsidR="00A11D08" w:rsidRDefault="00000000">
            <w:pPr>
              <w:spacing w:after="60"/>
            </w:pPr>
            <w:r>
              <w:rPr>
                <w:b/>
                <w:sz w:val="20"/>
              </w:rPr>
              <w:t>Data Engineering &amp; ETL:</w:t>
            </w:r>
          </w:p>
        </w:tc>
        <w:tc>
          <w:tcPr>
            <w:tcW w:w="6912" w:type="dxa"/>
          </w:tcPr>
          <w:p w14:paraId="06449762" w14:textId="77777777" w:rsidR="00A11D08" w:rsidRDefault="00000000">
            <w:pPr>
              <w:spacing w:after="60"/>
            </w:pPr>
            <w:r>
              <w:rPr>
                <w:sz w:val="20"/>
              </w:rPr>
              <w:t>Power Query (M Language), Star Schema Dimensional Design, Data Quality Audits, Relational Databases</w:t>
            </w:r>
          </w:p>
        </w:tc>
      </w:tr>
      <w:tr w:rsidR="00A11D08" w14:paraId="4BC64F8F" w14:textId="77777777">
        <w:trPr>
          <w:jc w:val="center"/>
        </w:trPr>
        <w:tc>
          <w:tcPr>
            <w:tcW w:w="3168" w:type="dxa"/>
          </w:tcPr>
          <w:p w14:paraId="3CE7D87D" w14:textId="77777777" w:rsidR="00A11D08" w:rsidRDefault="00000000">
            <w:pPr>
              <w:spacing w:after="60"/>
            </w:pPr>
            <w:r>
              <w:rPr>
                <w:b/>
                <w:sz w:val="20"/>
              </w:rPr>
              <w:t>Business Strategy &amp; Ops:</w:t>
            </w:r>
          </w:p>
        </w:tc>
        <w:tc>
          <w:tcPr>
            <w:tcW w:w="6912" w:type="dxa"/>
          </w:tcPr>
          <w:p w14:paraId="256917E4" w14:textId="77777777" w:rsidR="00A11D08" w:rsidRDefault="00000000">
            <w:pPr>
              <w:spacing w:after="60"/>
            </w:pPr>
            <w:r>
              <w:rPr>
                <w:sz w:val="20"/>
              </w:rPr>
              <w:t>KPI Development, Operational Trend Analysis, Cross-functional Requirements Scoping</w:t>
            </w:r>
          </w:p>
        </w:tc>
      </w:tr>
    </w:tbl>
    <w:p w14:paraId="11E6F09A" w14:textId="77777777" w:rsidR="00A11D08" w:rsidRDefault="00000000">
      <w:pPr>
        <w:keepNext/>
        <w:pBdr>
          <w:bottom w:val="single" w:sz="6" w:space="4" w:color="1B365D"/>
        </w:pBdr>
        <w:spacing w:before="280" w:after="80"/>
      </w:pPr>
      <w:r>
        <w:rPr>
          <w:b/>
          <w:color w:val="1B365D"/>
          <w:sz w:val="24"/>
        </w:rPr>
        <w:t>PROJECT PORTFOLIO</w:t>
      </w:r>
    </w:p>
    <w:p w14:paraId="63A8FAA4" w14:textId="77777777" w:rsidR="00A11D08" w:rsidRDefault="00000000">
      <w:pPr>
        <w:keepNext/>
        <w:spacing w:before="120" w:after="40"/>
      </w:pPr>
      <w:r>
        <w:rPr>
          <w:b/>
        </w:rPr>
        <w:t>Greater Manchester Public Transit Analytics Architecture</w:t>
      </w:r>
    </w:p>
    <w:p w14:paraId="64A45658" w14:textId="77777777" w:rsidR="00A11D08" w:rsidRDefault="00000000">
      <w:pPr>
        <w:pStyle w:val="ListBullet"/>
        <w:spacing w:after="60"/>
      </w:pPr>
      <w:r>
        <w:t>Engineered an end-to-end data pipeline in Power BI processing 58,320 records from raw, unorganized regional GTFS timetable schedules to track network capacity metrics.</w:t>
      </w:r>
    </w:p>
    <w:p w14:paraId="0F9155F9" w14:textId="77777777" w:rsidR="00A11D08" w:rsidRDefault="00000000">
      <w:pPr>
        <w:pStyle w:val="ListBullet"/>
        <w:spacing w:after="60"/>
      </w:pPr>
      <w:r>
        <w:t>Isolated and corrected a critical legacy logic error that misclassified 16.54% of operations (9,648 weekday trips) as weekend runs, realigning scheduling reporting accuracy via tailored Power Query ETL filters.</w:t>
      </w:r>
    </w:p>
    <w:p w14:paraId="559BE96D" w14:textId="77777777" w:rsidR="00A11D08" w:rsidRDefault="00000000">
      <w:pPr>
        <w:pStyle w:val="ListBullet"/>
        <w:spacing w:after="60"/>
      </w:pPr>
      <w:r>
        <w:t>Authored high-performance, relationship-aware DAX expressions using variable caching (VAR/RETURN) and LOOKUPVALUE/MINX configurations to group transit timelines into 'Peak' vs. 'Off-Peak' bins without resource drag.</w:t>
      </w:r>
    </w:p>
    <w:p w14:paraId="5956EEBC" w14:textId="77777777" w:rsidR="00A11D08" w:rsidRDefault="00000000">
      <w:pPr>
        <w:pStyle w:val="ListBullet"/>
        <w:spacing w:after="60"/>
      </w:pPr>
      <w:r>
        <w:t>Designed a production-ready Executive Dashboard utilizing containerized styling tiles (#F3F5F8) to instantly pinpoint peak infrastructure demand across arterial transit pipelines (e.g., Route 192).</w:t>
      </w:r>
    </w:p>
    <w:p w14:paraId="771190F7" w14:textId="77777777" w:rsidR="00A11D08" w:rsidRDefault="00000000">
      <w:pPr>
        <w:pStyle w:val="ListBullet"/>
        <w:spacing w:after="60"/>
      </w:pPr>
      <w:r>
        <w:rPr>
          <w:b/>
        </w:rPr>
        <w:t xml:space="preserve">Codebase: </w:t>
      </w:r>
      <w:r>
        <w:t>Available for code audit in version-controlled transit analytics repository.</w:t>
      </w:r>
    </w:p>
    <w:p w14:paraId="77F3386E" w14:textId="77777777" w:rsidR="00A11D08" w:rsidRDefault="00000000">
      <w:pPr>
        <w:keepNext/>
        <w:spacing w:before="120" w:after="40"/>
      </w:pPr>
      <w:r>
        <w:rPr>
          <w:b/>
        </w:rPr>
        <w:t>Machine Learning Predictive Pipeline: Longitudinal Health Cohort Analysis</w:t>
      </w:r>
    </w:p>
    <w:p w14:paraId="48C8D8F5" w14:textId="77777777" w:rsidR="00A11D08" w:rsidRDefault="00000000">
      <w:pPr>
        <w:pStyle w:val="ListBullet"/>
        <w:spacing w:after="60"/>
      </w:pPr>
      <w:r>
        <w:t>Engineered a predictive analytics pipeline evaluating four supervised classifiers on an analytic sample of 14,914 records, optimizing parameters to achieve top validation scores.</w:t>
      </w:r>
    </w:p>
    <w:p w14:paraId="5C3818BA" w14:textId="77777777" w:rsidR="00A11D08" w:rsidRDefault="00000000">
      <w:pPr>
        <w:pStyle w:val="ListBullet"/>
        <w:spacing w:after="60"/>
      </w:pPr>
      <w:r>
        <w:t>Structured robust class-imbalance treatments and data leakage prevention frameworks within stratified training loops to guarantee reproducible metric reporting.</w:t>
      </w:r>
    </w:p>
    <w:p w14:paraId="6F197CB9" w14:textId="77777777" w:rsidR="00A11D08" w:rsidRDefault="00000000">
      <w:pPr>
        <w:pStyle w:val="ListBullet"/>
        <w:spacing w:after="60"/>
      </w:pPr>
      <w:r>
        <w:t>Integrated SHAP (Shapley Additive Explanations) matrices to decode black-box model logic, translating complex algorithmic feature importances into interpretable insights for stakeholders.</w:t>
      </w:r>
    </w:p>
    <w:p w14:paraId="3FD2A74A" w14:textId="77777777" w:rsidR="00A11D08" w:rsidRDefault="00000000">
      <w:pPr>
        <w:keepNext/>
        <w:spacing w:before="120" w:after="40"/>
      </w:pPr>
      <w:r>
        <w:rPr>
          <w:b/>
        </w:rPr>
        <w:lastRenderedPageBreak/>
        <w:t>Customer Sentiment &amp; NLP Analysis Pipeline</w:t>
      </w:r>
    </w:p>
    <w:p w14:paraId="0F6892E2" w14:textId="77777777" w:rsidR="00A11D08" w:rsidRDefault="00000000">
      <w:pPr>
        <w:pStyle w:val="ListBullet"/>
        <w:spacing w:after="60"/>
      </w:pPr>
      <w:r>
        <w:t>Built a text analytics processing pipeline using Python to parse, clean, and classify over 3,600 unorganized customer feedback interaction logs.</w:t>
      </w:r>
    </w:p>
    <w:p w14:paraId="39D7A924" w14:textId="77777777" w:rsidR="00A11D08" w:rsidRDefault="00000000">
      <w:pPr>
        <w:pStyle w:val="ListBullet"/>
        <w:spacing w:after="60"/>
      </w:pPr>
      <w:r>
        <w:t>Applied advanced regex parsing and automated text aggregation techniques to isolate user journey friction points, achieving a 78% classification model accuracy.</w:t>
      </w:r>
    </w:p>
    <w:p w14:paraId="21809708" w14:textId="77777777" w:rsidR="00A11D08" w:rsidRDefault="00000000">
      <w:pPr>
        <w:keepNext/>
        <w:spacing w:before="120" w:after="40"/>
      </w:pPr>
      <w:r>
        <w:rPr>
          <w:b/>
        </w:rPr>
        <w:t>Commercial Risk &amp; Database Optimization Framework</w:t>
      </w:r>
    </w:p>
    <w:p w14:paraId="5D2ED649" w14:textId="77777777" w:rsidR="00A11D08" w:rsidRDefault="00000000">
      <w:pPr>
        <w:pStyle w:val="ListBullet"/>
        <w:spacing w:after="60"/>
      </w:pPr>
      <w:r>
        <w:t>Developed a relational database framework using advanced SQL multi-table JOIN operations and subqueries to audit multi-variable commercial datasets.</w:t>
      </w:r>
    </w:p>
    <w:p w14:paraId="68DF9A30" w14:textId="77777777" w:rsidR="00A11D08" w:rsidRDefault="00000000">
      <w:pPr>
        <w:pStyle w:val="ListBullet"/>
        <w:spacing w:after="60"/>
      </w:pPr>
      <w:r>
        <w:t>Extracted predictive trend metrics to isolate operational risk vectors and provided quantitative summary reports to guide executive tactical planning.</w:t>
      </w:r>
    </w:p>
    <w:p w14:paraId="652B2450" w14:textId="77777777" w:rsidR="00A11D08" w:rsidRDefault="00000000">
      <w:pPr>
        <w:keepNext/>
        <w:pBdr>
          <w:bottom w:val="single" w:sz="6" w:space="4" w:color="1B365D"/>
        </w:pBdr>
        <w:spacing w:before="280" w:after="80"/>
      </w:pPr>
      <w:r>
        <w:rPr>
          <w:b/>
          <w:color w:val="1B365D"/>
          <w:sz w:val="24"/>
        </w:rPr>
        <w:t>EDUCATION</w:t>
      </w:r>
    </w:p>
    <w:p w14:paraId="431CFB16" w14:textId="1235D206" w:rsidR="00A11D08" w:rsidRDefault="00000000">
      <w:pPr>
        <w:keepNext/>
        <w:spacing w:after="40"/>
      </w:pPr>
      <w:r>
        <w:rPr>
          <w:b/>
        </w:rPr>
        <w:t>MSc in Data Science</w:t>
      </w:r>
      <w:r>
        <w:t xml:space="preserve"> | UK Higher Education Institution</w:t>
      </w:r>
      <w:r>
        <w:rPr>
          <w:color w:val="5A626A"/>
        </w:rPr>
        <w:t xml:space="preserve">  |  202</w:t>
      </w:r>
      <w:r w:rsidR="00491342">
        <w:rPr>
          <w:color w:val="5A626A"/>
        </w:rPr>
        <w:t>5</w:t>
      </w:r>
      <w:r>
        <w:rPr>
          <w:color w:val="5A626A"/>
        </w:rPr>
        <w:t xml:space="preserve"> - 202</w:t>
      </w:r>
      <w:r w:rsidR="00491342">
        <w:rPr>
          <w:color w:val="5A626A"/>
        </w:rPr>
        <w:t>6</w:t>
      </w:r>
    </w:p>
    <w:p w14:paraId="49D955A8" w14:textId="77777777" w:rsidR="00A11D08" w:rsidRDefault="00000000">
      <w:pPr>
        <w:pStyle w:val="ListBullet"/>
        <w:spacing w:after="60"/>
      </w:pPr>
      <w:r>
        <w:rPr>
          <w:b/>
        </w:rPr>
        <w:t xml:space="preserve">Core Modules: </w:t>
      </w:r>
      <w:r>
        <w:t>Advanced Machine Learning, Data Mining, Database Systems, Statistical Inference, Advanced Data Analytics.</w:t>
      </w:r>
    </w:p>
    <w:p w14:paraId="31B7DFA1" w14:textId="77777777" w:rsidR="00A11D08" w:rsidRDefault="00000000">
      <w:pPr>
        <w:pStyle w:val="ListBullet"/>
        <w:spacing w:after="60"/>
      </w:pPr>
      <w:r>
        <w:rPr>
          <w:b/>
        </w:rPr>
        <w:t xml:space="preserve">Dissertation: </w:t>
      </w:r>
      <w:r>
        <w:t>Advanced ML Pipeline &amp; Feature Attribution for Large-Scale Longitudinal Datasets (Incorporating XGBoost and SHAP framework engineering).</w:t>
      </w:r>
    </w:p>
    <w:sectPr w:rsidR="00A11D0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625200">
    <w:abstractNumId w:val="8"/>
  </w:num>
  <w:num w:numId="2" w16cid:durableId="1173642392">
    <w:abstractNumId w:val="6"/>
  </w:num>
  <w:num w:numId="3" w16cid:durableId="2049406420">
    <w:abstractNumId w:val="5"/>
  </w:num>
  <w:num w:numId="4" w16cid:durableId="1967391836">
    <w:abstractNumId w:val="4"/>
  </w:num>
  <w:num w:numId="5" w16cid:durableId="946155268">
    <w:abstractNumId w:val="7"/>
  </w:num>
  <w:num w:numId="6" w16cid:durableId="1622809524">
    <w:abstractNumId w:val="3"/>
  </w:num>
  <w:num w:numId="7" w16cid:durableId="1106733633">
    <w:abstractNumId w:val="2"/>
  </w:num>
  <w:num w:numId="8" w16cid:durableId="1463304439">
    <w:abstractNumId w:val="1"/>
  </w:num>
  <w:num w:numId="9" w16cid:durableId="160499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C31"/>
    <w:rsid w:val="0015074B"/>
    <w:rsid w:val="0029639D"/>
    <w:rsid w:val="00326F90"/>
    <w:rsid w:val="00491342"/>
    <w:rsid w:val="00A11D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9AA0A"/>
  <w14:defaultImageDpi w14:val="300"/>
  <w15:docId w15:val="{E5B5F5A1-7DD8-4875-B782-C8FED872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Babatunde oladapo</cp:lastModifiedBy>
  <cp:revision>2</cp:revision>
  <dcterms:created xsi:type="dcterms:W3CDTF">2013-12-23T23:15:00Z</dcterms:created>
  <dcterms:modified xsi:type="dcterms:W3CDTF">2026-06-27T13:44:00Z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83aae69d-7f1d-4a56-9030-faa26a06d072</vt:lpwstr>
  </property>
</Properties>
</file>