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31E08">
      <w:pPr>
        <w:pStyle w:val="4"/>
        <w:tabs>
          <w:tab w:val="left" w:pos="640"/>
          <w:tab w:val="left" w:pos="1281"/>
          <w:tab w:val="left" w:pos="1919"/>
          <w:tab w:val="left" w:pos="2561"/>
          <w:tab w:val="left" w:pos="3199"/>
        </w:tabs>
        <w:kinsoku w:val="0"/>
        <w:overflowPunct w:val="0"/>
        <w:spacing w:before="120" w:beforeLines="50" w:after="120" w:afterLines="50"/>
        <w:ind w:right="7"/>
        <w:jc w:val="center"/>
        <w:rPr>
          <w:rFonts w:ascii="楷体" w:eastAsia="楷体" w:cs="楷体"/>
          <w:sz w:val="32"/>
          <w:szCs w:val="32"/>
        </w:rPr>
      </w:pPr>
      <w:r>
        <w:rPr>
          <w:rFonts w:hint="eastAsia" w:ascii="楷体" w:eastAsia="楷体" w:cs="楷体"/>
          <w:sz w:val="32"/>
          <w:szCs w:val="32"/>
        </w:rPr>
        <w:t>太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原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理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工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大</w:t>
      </w:r>
      <w:r>
        <w:rPr>
          <w:rFonts w:ascii="楷体" w:eastAsia="楷体" w:cs="楷体"/>
          <w:sz w:val="32"/>
          <w:szCs w:val="32"/>
        </w:rPr>
        <w:tab/>
      </w:r>
      <w:r>
        <w:rPr>
          <w:rFonts w:hint="eastAsia" w:ascii="楷体" w:eastAsia="楷体" w:cs="楷体"/>
          <w:sz w:val="32"/>
          <w:szCs w:val="32"/>
        </w:rPr>
        <w:t>学</w:t>
      </w:r>
    </w:p>
    <w:p w14:paraId="3E53F3CB">
      <w:pPr>
        <w:pStyle w:val="4"/>
        <w:kinsoku w:val="0"/>
        <w:overflowPunct w:val="0"/>
        <w:spacing w:before="120" w:beforeLines="50" w:after="120" w:afterLines="50"/>
        <w:ind w:right="10"/>
        <w:jc w:val="center"/>
        <w:rPr>
          <w:spacing w:val="-6"/>
          <w:sz w:val="44"/>
          <w:szCs w:val="44"/>
        </w:rPr>
      </w:pPr>
      <w:r>
        <w:rPr>
          <w:rFonts w:hint="eastAsia"/>
          <w:spacing w:val="65"/>
          <w:sz w:val="44"/>
          <w:szCs w:val="44"/>
        </w:rPr>
        <w:t>毕业设计</w:t>
      </w:r>
      <w:r>
        <w:rPr>
          <w:rFonts w:hint="eastAsia"/>
          <w:sz w:val="44"/>
          <w:szCs w:val="44"/>
        </w:rPr>
        <w:t>（</w:t>
      </w:r>
      <w:r>
        <w:rPr>
          <w:spacing w:val="-8"/>
          <w:sz w:val="44"/>
          <w:szCs w:val="44"/>
        </w:rPr>
        <w:t xml:space="preserve"> </w:t>
      </w:r>
      <w:r>
        <w:rPr>
          <w:rFonts w:hint="eastAsia"/>
          <w:spacing w:val="-8"/>
          <w:sz w:val="44"/>
          <w:szCs w:val="44"/>
        </w:rPr>
        <w:t>论文</w:t>
      </w:r>
      <w:r>
        <w:rPr>
          <w:rFonts w:hint="eastAsia"/>
          <w:sz w:val="44"/>
          <w:szCs w:val="44"/>
        </w:rPr>
        <w:t>）</w:t>
      </w:r>
      <w:r>
        <w:rPr>
          <w:rFonts w:hint="eastAsia"/>
          <w:spacing w:val="-6"/>
          <w:sz w:val="44"/>
          <w:szCs w:val="44"/>
        </w:rPr>
        <w:t>任务书</w:t>
      </w:r>
    </w:p>
    <w:p w14:paraId="35BC9940">
      <w:pPr>
        <w:pStyle w:val="4"/>
        <w:kinsoku w:val="0"/>
        <w:overflowPunct w:val="0"/>
        <w:spacing w:before="7"/>
        <w:ind w:right="144"/>
        <w:jc w:val="right"/>
        <w:rPr>
          <w:rFonts w:ascii="Times New Roman" w:cs="Times New Roman"/>
          <w:sz w:val="21"/>
          <w:szCs w:val="21"/>
        </w:rPr>
      </w:pPr>
      <w:r>
        <w:rPr>
          <w:rFonts w:ascii="Times New Roman" w:cs="Times New Roman"/>
          <w:sz w:val="21"/>
          <w:szCs w:val="21"/>
        </w:rPr>
        <w:t>第 1 页</w:t>
      </w:r>
    </w:p>
    <w:p w14:paraId="091B0C89">
      <w:pPr>
        <w:pStyle w:val="4"/>
        <w:kinsoku w:val="0"/>
        <w:overflowPunct w:val="0"/>
        <w:spacing w:before="7"/>
        <w:ind w:right="774"/>
        <w:jc w:val="right"/>
        <w:rPr>
          <w:sz w:val="21"/>
          <w:szCs w:val="21"/>
        </w:rPr>
      </w:pPr>
    </w:p>
    <w:tbl>
      <w:tblPr>
        <w:tblStyle w:val="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3"/>
      </w:tblGrid>
      <w:tr w14:paraId="7FCC22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3" w:type="dxa"/>
          </w:tcPr>
          <w:p w14:paraId="1461331F">
            <w:pPr>
              <w:pStyle w:val="4"/>
              <w:kinsoku w:val="0"/>
              <w:overflowPunct w:val="0"/>
              <w:ind w:left="309"/>
              <w:rPr>
                <w:rFonts w:ascii="黑体" w:eastAsia="黑体" w:cs="黑体"/>
              </w:rPr>
            </w:pPr>
          </w:p>
          <w:p w14:paraId="0A83D753">
            <w:pPr>
              <w:pStyle w:val="4"/>
              <w:kinsoku w:val="0"/>
              <w:overflowPunct w:val="0"/>
              <w:ind w:left="309"/>
              <w:rPr>
                <w:rFonts w:ascii="黑体" w:eastAsia="黑体" w:cs="黑体"/>
                <w:sz w:val="24"/>
                <w:szCs w:val="24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毕业设计（论文）题目：</w:t>
            </w:r>
          </w:p>
          <w:p w14:paraId="2FDF8AD7">
            <w:pPr>
              <w:pStyle w:val="4"/>
              <w:kinsoku w:val="0"/>
              <w:overflowPunct w:val="0"/>
              <w:spacing w:before="4"/>
              <w:jc w:val="center"/>
              <w:rPr>
                <w:rFonts w:hint="eastAsia" w:ascii="黑体" w:eastAsia="黑体" w:cs="黑体"/>
                <w:sz w:val="24"/>
                <w:szCs w:val="24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基于多尺度特征融合的无人机车辆识别方法及系统设计</w:t>
            </w:r>
          </w:p>
          <w:p w14:paraId="449B8A48">
            <w:pPr>
              <w:pStyle w:val="4"/>
              <w:kinsoku w:val="0"/>
              <w:overflowPunct w:val="0"/>
              <w:spacing w:before="4"/>
              <w:jc w:val="center"/>
              <w:rPr>
                <w:rFonts w:hint="eastAsia" w:ascii="黑体" w:eastAsia="黑体" w:cs="黑体"/>
                <w:sz w:val="30"/>
                <w:szCs w:val="30"/>
              </w:rPr>
            </w:pPr>
          </w:p>
          <w:p w14:paraId="2DDE3119">
            <w:pPr>
              <w:pStyle w:val="4"/>
              <w:kinsoku w:val="0"/>
              <w:overflowPunct w:val="0"/>
              <w:ind w:left="309"/>
              <w:rPr>
                <w:rFonts w:ascii="黑体" w:eastAsia="黑体" w:cs="黑体"/>
              </w:rPr>
            </w:pPr>
            <w:r>
              <w:rPr>
                <w:rFonts w:hint="eastAsia" w:ascii="黑体" w:eastAsia="黑体" w:cs="黑体"/>
              </w:rPr>
              <w:t>毕业设计（论文）要求及原始数据（资料</w:t>
            </w:r>
            <w:r>
              <w:rPr>
                <w:rFonts w:hint="eastAsia" w:ascii="黑体" w:eastAsia="黑体" w:cs="黑体"/>
                <w:spacing w:val="-120"/>
              </w:rPr>
              <w:t>）</w:t>
            </w:r>
            <w:r>
              <w:rPr>
                <w:rFonts w:hint="eastAsia" w:ascii="黑体" w:eastAsia="黑体" w:cs="黑体"/>
              </w:rPr>
              <w:t>）：</w:t>
            </w:r>
          </w:p>
          <w:p w14:paraId="400E6180">
            <w:pPr>
              <w:pStyle w:val="4"/>
              <w:kinsoku w:val="0"/>
              <w:overflowPunct w:val="0"/>
              <w:rPr>
                <w:rFonts w:ascii="黑体" w:eastAsia="黑体" w:cs="黑体"/>
              </w:rPr>
            </w:pPr>
          </w:p>
          <w:p w14:paraId="02BF480A">
            <w:pPr>
              <w:pStyle w:val="4"/>
              <w:kinsoku w:val="0"/>
              <w:overflowPunct w:val="0"/>
              <w:spacing w:before="6"/>
              <w:rPr>
                <w:rFonts w:ascii="黑体" w:eastAsia="黑体" w:cs="黑体"/>
                <w:sz w:val="22"/>
                <w:szCs w:val="22"/>
              </w:rPr>
            </w:pPr>
          </w:p>
          <w:p w14:paraId="25031D40">
            <w:pPr>
              <w:pStyle w:val="4"/>
              <w:kinsoku w:val="0"/>
              <w:overflowPunct w:val="0"/>
              <w:ind w:firstLine="480" w:firstLineChars="200"/>
              <w:rPr>
                <w:rFonts w:ascii="Times New Roman" w:cs="Times New Roman"/>
                <w:sz w:val="26"/>
                <w:szCs w:val="26"/>
              </w:rPr>
            </w:pPr>
            <w:r>
              <w:rPr>
                <w:rFonts w:ascii="Times New Roman" w:cs="Times New Roman"/>
              </w:rPr>
              <w:t xml:space="preserve">1. </w:t>
            </w:r>
            <w:r>
              <w:rPr>
                <w:rFonts w:ascii="宋体" w:hAnsi="宋体" w:eastAsia="宋体" w:cs="宋体"/>
                <w:sz w:val="24"/>
                <w:szCs w:val="24"/>
              </w:rPr>
              <w:t>全面综述国内外无人机小目标检测、多尺度特征融合及 YOLO 系列算法改进的研究现状与发展趋势；</w:t>
            </w:r>
          </w:p>
          <w:p w14:paraId="0385EC9B">
            <w:pPr>
              <w:pStyle w:val="4"/>
              <w:kinsoku w:val="0"/>
              <w:overflowPunct w:val="0"/>
              <w:spacing w:before="8"/>
              <w:ind w:firstLine="400" w:firstLineChars="200"/>
              <w:rPr>
                <w:rFonts w:ascii="Times New Roman" w:cs="Times New Roman"/>
                <w:sz w:val="20"/>
                <w:szCs w:val="20"/>
              </w:rPr>
            </w:pPr>
          </w:p>
          <w:p w14:paraId="33FEE2C2">
            <w:pPr>
              <w:pStyle w:val="4"/>
              <w:kinsoku w:val="0"/>
              <w:overflowPunct w:val="0"/>
              <w:spacing w:before="8"/>
              <w:ind w:firstLine="400" w:firstLineChars="200"/>
              <w:rPr>
                <w:rFonts w:ascii="Times New Roman" w:cs="Times New Roman"/>
                <w:sz w:val="20"/>
                <w:szCs w:val="20"/>
              </w:rPr>
            </w:pPr>
          </w:p>
          <w:p w14:paraId="43D2AD4E">
            <w:pPr>
              <w:pStyle w:val="4"/>
              <w:tabs>
                <w:tab w:val="left" w:pos="1091"/>
              </w:tabs>
              <w:kinsoku w:val="0"/>
              <w:overflowPunct w:val="0"/>
              <w:ind w:firstLine="480" w:firstLineChars="200"/>
              <w:rPr>
                <w:rFonts w:ascii="Times New Roman" w:cs="Times New Roman"/>
              </w:rPr>
            </w:pPr>
            <w:r>
              <w:rPr>
                <w:rFonts w:ascii="Times New Roman" w:cs="Times New Roman"/>
              </w:rPr>
              <w:t xml:space="preserve">2. </w:t>
            </w:r>
            <w:r>
              <w:rPr>
                <w:rFonts w:ascii="宋体" w:hAnsi="宋体" w:eastAsia="宋体" w:cs="宋体"/>
                <w:sz w:val="24"/>
                <w:szCs w:val="24"/>
              </w:rPr>
              <w:t>深入掌握深度学习单阶段目标检测算法原理，熟练理解 YOLO</w:t>
            </w:r>
            <w:r>
              <w:rPr>
                <w:rFonts w:hint="eastAsia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等轻量化模型的网络结构与优化逻辑；</w:t>
            </w:r>
          </w:p>
          <w:p w14:paraId="044F6F9E">
            <w:pPr>
              <w:pStyle w:val="4"/>
              <w:kinsoku w:val="0"/>
              <w:overflowPunct w:val="0"/>
              <w:ind w:firstLine="520" w:firstLineChars="200"/>
              <w:rPr>
                <w:rFonts w:ascii="Times New Roman" w:cs="Times New Roman"/>
                <w:sz w:val="26"/>
                <w:szCs w:val="26"/>
              </w:rPr>
            </w:pPr>
          </w:p>
          <w:p w14:paraId="7679B18C">
            <w:pPr>
              <w:pStyle w:val="4"/>
              <w:kinsoku w:val="0"/>
              <w:overflowPunct w:val="0"/>
              <w:spacing w:before="5"/>
              <w:ind w:firstLine="400" w:firstLineChars="200"/>
              <w:rPr>
                <w:rFonts w:ascii="Times New Roman" w:cs="Times New Roman"/>
                <w:sz w:val="20"/>
                <w:szCs w:val="20"/>
              </w:rPr>
            </w:pPr>
          </w:p>
          <w:p w14:paraId="359D4E0F">
            <w:pPr>
              <w:pStyle w:val="4"/>
              <w:tabs>
                <w:tab w:val="left" w:pos="1091"/>
              </w:tabs>
              <w:kinsoku w:val="0"/>
              <w:overflowPunct w:val="0"/>
              <w:ind w:firstLine="480" w:firstLineChars="200"/>
              <w:rPr>
                <w:rFonts w:ascii="Times New Roman" w:cs="Times New Roman"/>
              </w:rPr>
            </w:pPr>
            <w:r>
              <w:rPr>
                <w:rFonts w:ascii="Times New Roman" w:cs="Times New Roman"/>
              </w:rPr>
              <w:t xml:space="preserve">3. </w:t>
            </w:r>
            <w:r>
              <w:rPr>
                <w:rFonts w:ascii="宋体" w:hAnsi="宋体" w:eastAsia="宋体" w:cs="宋体"/>
                <w:sz w:val="24"/>
                <w:szCs w:val="24"/>
              </w:rPr>
              <w:t>熟练掌握无人机视角交通场景数据集</w:t>
            </w:r>
            <w:r>
              <w:rPr>
                <w:rFonts w:hint="eastAsia" w:ascii="宋体" w:hAnsi="宋体"/>
                <w:b w:val="0"/>
                <w:bCs w:val="0"/>
                <w:szCs w:val="21"/>
              </w:rPr>
              <w:t>VisDrone2019</w:t>
            </w:r>
            <w:r>
              <w:rPr>
                <w:rFonts w:ascii="宋体" w:hAnsi="宋体" w:eastAsia="宋体" w:cs="宋体"/>
                <w:sz w:val="24"/>
                <w:szCs w:val="24"/>
              </w:rPr>
              <w:t>的处理方法，具备数据清洗、标注优化、数据增强的实操能力；</w:t>
            </w:r>
          </w:p>
          <w:p w14:paraId="6EC85536">
            <w:pPr>
              <w:pStyle w:val="4"/>
              <w:kinsoku w:val="0"/>
              <w:overflowPunct w:val="0"/>
              <w:ind w:firstLine="520" w:firstLineChars="200"/>
              <w:rPr>
                <w:rFonts w:ascii="Times New Roman" w:cs="Times New Roman"/>
                <w:sz w:val="26"/>
                <w:szCs w:val="26"/>
              </w:rPr>
            </w:pPr>
          </w:p>
          <w:p w14:paraId="1679E890">
            <w:pPr>
              <w:pStyle w:val="4"/>
              <w:tabs>
                <w:tab w:val="left" w:pos="1091"/>
              </w:tabs>
              <w:kinsoku w:val="0"/>
              <w:overflowPunct w:val="0"/>
              <w:ind w:firstLine="400" w:firstLineChars="200"/>
              <w:rPr>
                <w:rFonts w:ascii="Times New Roman" w:cs="Times New Roman"/>
                <w:sz w:val="20"/>
                <w:szCs w:val="20"/>
              </w:rPr>
            </w:pPr>
          </w:p>
          <w:p w14:paraId="5DDB9E2C">
            <w:pPr>
              <w:pStyle w:val="4"/>
              <w:tabs>
                <w:tab w:val="left" w:pos="1091"/>
              </w:tabs>
              <w:kinsoku w:val="0"/>
              <w:overflowPunct w:val="0"/>
              <w:ind w:firstLine="480" w:firstLineChars="200"/>
              <w:rPr>
                <w:rFonts w:ascii="Times New Roman" w:cs="Times New Roman"/>
              </w:rPr>
            </w:pPr>
            <w:r>
              <w:rPr>
                <w:rFonts w:ascii="Times New Roman" w:cs="Times New Roman"/>
              </w:rPr>
              <w:t xml:space="preserve">4. </w:t>
            </w:r>
            <w:r>
              <w:rPr>
                <w:rFonts w:ascii="宋体" w:hAnsi="宋体" w:eastAsia="宋体" w:cs="宋体"/>
                <w:sz w:val="24"/>
                <w:szCs w:val="24"/>
              </w:rPr>
              <w:t>完成多尺度特征融合模块的设计与实现，结合注意力机制实现基础检测模型的精度与轻量化双优化；</w:t>
            </w:r>
          </w:p>
          <w:p w14:paraId="4D4FF139">
            <w:pPr>
              <w:pStyle w:val="4"/>
              <w:kinsoku w:val="0"/>
              <w:overflowPunct w:val="0"/>
              <w:ind w:firstLine="520" w:firstLineChars="200"/>
              <w:rPr>
                <w:rFonts w:ascii="Times New Roman" w:cs="Times New Roman"/>
                <w:sz w:val="26"/>
                <w:szCs w:val="26"/>
              </w:rPr>
            </w:pPr>
          </w:p>
          <w:p w14:paraId="0EE5FF7C">
            <w:pPr>
              <w:pStyle w:val="4"/>
              <w:kinsoku w:val="0"/>
              <w:overflowPunct w:val="0"/>
              <w:spacing w:before="6"/>
              <w:ind w:firstLine="400" w:firstLineChars="200"/>
              <w:rPr>
                <w:rFonts w:ascii="Times New Roman" w:cs="Times New Roman"/>
                <w:sz w:val="20"/>
                <w:szCs w:val="20"/>
              </w:rPr>
            </w:pPr>
          </w:p>
          <w:p w14:paraId="2887017A">
            <w:pPr>
              <w:pStyle w:val="4"/>
              <w:tabs>
                <w:tab w:val="left" w:pos="1091"/>
              </w:tabs>
              <w:kinsoku w:val="0"/>
              <w:overflowPunct w:val="0"/>
              <w:ind w:firstLine="480" w:firstLineChars="200"/>
              <w:rPr>
                <w:rFonts w:ascii="Times New Roman" w:cs="Times New Roman"/>
              </w:rPr>
            </w:pPr>
            <w:r>
              <w:rPr>
                <w:rFonts w:ascii="Times New Roman" w:cs="Times New Roman"/>
              </w:rPr>
              <w:t xml:space="preserve">5. </w:t>
            </w:r>
            <w:r>
              <w:rPr>
                <w:rFonts w:ascii="宋体" w:hAnsi="宋体" w:eastAsia="宋体" w:cs="宋体"/>
                <w:sz w:val="24"/>
                <w:szCs w:val="24"/>
              </w:rPr>
              <w:t>搭建模型训练与验证框架，规范完成消融实验、对比实验，能对实验结果进行专业分析与总结；</w:t>
            </w:r>
          </w:p>
          <w:p w14:paraId="5E507F75">
            <w:pPr>
              <w:pStyle w:val="4"/>
              <w:kinsoku w:val="0"/>
              <w:overflowPunct w:val="0"/>
              <w:ind w:firstLine="520" w:firstLineChars="200"/>
              <w:rPr>
                <w:rFonts w:ascii="Times New Roman" w:cs="Times New Roman"/>
                <w:sz w:val="26"/>
                <w:szCs w:val="26"/>
              </w:rPr>
            </w:pPr>
          </w:p>
          <w:p w14:paraId="5136990C">
            <w:pPr>
              <w:pStyle w:val="4"/>
              <w:kinsoku w:val="0"/>
              <w:overflowPunct w:val="0"/>
              <w:spacing w:before="5"/>
              <w:ind w:firstLine="400" w:firstLineChars="200"/>
              <w:rPr>
                <w:rFonts w:ascii="Times New Roman" w:cs="Times New Roman"/>
                <w:sz w:val="20"/>
                <w:szCs w:val="20"/>
              </w:rPr>
            </w:pPr>
          </w:p>
          <w:p w14:paraId="369A50A1">
            <w:pPr>
              <w:pStyle w:val="4"/>
              <w:tabs>
                <w:tab w:val="left" w:pos="1091"/>
              </w:tabs>
              <w:kinsoku w:val="0"/>
              <w:overflowPunct w:val="0"/>
              <w:ind w:firstLine="480" w:firstLineChars="200"/>
              <w:rPr>
                <w:rFonts w:asci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cs="Times New Roman"/>
              </w:rPr>
              <w:t xml:space="preserve">6. </w:t>
            </w:r>
            <w:r>
              <w:rPr>
                <w:rFonts w:ascii="Times New Roman" w:cs="Times New Roman"/>
                <w:spacing w:val="-7"/>
              </w:rPr>
              <w:t>训练检索文献资料和利用文献资料的能力；</w:t>
            </w:r>
          </w:p>
          <w:p w14:paraId="59140036">
            <w:pPr>
              <w:pStyle w:val="4"/>
              <w:kinsoku w:val="0"/>
              <w:overflowPunct w:val="0"/>
              <w:ind w:firstLine="522" w:firstLineChars="200"/>
              <w:rPr>
                <w:rFonts w:ascii="Times New Roman" w:cs="Times New Roman"/>
                <w:b/>
                <w:bCs/>
                <w:sz w:val="26"/>
                <w:szCs w:val="26"/>
              </w:rPr>
            </w:pPr>
          </w:p>
          <w:p w14:paraId="6F58FBA5">
            <w:pPr>
              <w:pStyle w:val="4"/>
              <w:kinsoku w:val="0"/>
              <w:overflowPunct w:val="0"/>
              <w:spacing w:before="6"/>
              <w:ind w:firstLine="402" w:firstLineChars="200"/>
              <w:rPr>
                <w:rFonts w:ascii="Times New Roman" w:cs="Times New Roman"/>
                <w:b/>
                <w:bCs/>
                <w:sz w:val="20"/>
                <w:szCs w:val="20"/>
              </w:rPr>
            </w:pPr>
          </w:p>
          <w:p w14:paraId="43BAD596">
            <w:pPr>
              <w:pStyle w:val="4"/>
              <w:tabs>
                <w:tab w:val="left" w:pos="1091"/>
              </w:tabs>
              <w:kinsoku w:val="0"/>
              <w:overflowPunct w:val="0"/>
              <w:ind w:firstLine="448" w:firstLineChars="200"/>
              <w:rPr>
                <w:rFonts w:asci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cs="Times New Roman"/>
                <w:spacing w:val="-8"/>
              </w:rPr>
              <w:t>7. 训练撰写技术文档与学位论文的能力。</w:t>
            </w:r>
          </w:p>
          <w:p w14:paraId="71A0C404">
            <w:pPr>
              <w:pStyle w:val="4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14:paraId="7B11F199">
            <w:pPr>
              <w:pStyle w:val="4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14:paraId="5387165A">
            <w:pPr>
              <w:pStyle w:val="4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14:paraId="0E5D0B6B">
            <w:pPr>
              <w:pStyle w:val="4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14:paraId="7B896069">
            <w:pPr>
              <w:pStyle w:val="4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14:paraId="2ECCEE29">
            <w:pPr>
              <w:pStyle w:val="4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14:paraId="76BE5B94">
            <w:pPr>
              <w:pStyle w:val="4"/>
              <w:kinsoku w:val="0"/>
              <w:overflowPunct w:val="0"/>
              <w:spacing w:before="3"/>
              <w:rPr>
                <w:sz w:val="15"/>
                <w:szCs w:val="15"/>
              </w:rPr>
            </w:pPr>
          </w:p>
        </w:tc>
      </w:tr>
    </w:tbl>
    <w:p w14:paraId="66F4B31C">
      <w:pPr>
        <w:pStyle w:val="4"/>
        <w:kinsoku w:val="0"/>
        <w:overflowPunct w:val="0"/>
        <w:spacing w:before="3"/>
        <w:rPr>
          <w:sz w:val="15"/>
          <w:szCs w:val="15"/>
        </w:rPr>
      </w:pPr>
    </w:p>
    <w:p w14:paraId="5CBE24E4">
      <w:pPr>
        <w:pStyle w:val="4"/>
        <w:kinsoku w:val="0"/>
        <w:overflowPunct w:val="0"/>
        <w:spacing w:before="7"/>
        <w:ind w:right="144"/>
        <w:jc w:val="right"/>
        <w:rPr>
          <w:rFonts w:ascii="Times New Roman" w:cs="Times New Roman"/>
          <w:sz w:val="21"/>
          <w:szCs w:val="21"/>
        </w:rPr>
      </w:pPr>
      <w:r>
        <w:rPr>
          <w:rFonts w:ascii="Times New Roman" w:cs="Times New Roman"/>
          <w:sz w:val="21"/>
          <w:szCs w:val="21"/>
        </w:rPr>
        <w:t>第</w:t>
      </w:r>
      <w:r>
        <w:rPr>
          <w:rFonts w:hint="eastAsia" w:ascii="Times New Roman" w:cs="Times New Roman"/>
          <w:sz w:val="21"/>
          <w:szCs w:val="21"/>
        </w:rPr>
        <w:t xml:space="preserve"> </w:t>
      </w:r>
      <w:r>
        <w:rPr>
          <w:rFonts w:ascii="Times New Roman" w:cs="Times New Roman"/>
          <w:sz w:val="21"/>
          <w:szCs w:val="21"/>
        </w:rPr>
        <w:t>2 页</w:t>
      </w:r>
    </w:p>
    <w:p w14:paraId="059A35BE">
      <w:pPr>
        <w:pStyle w:val="4"/>
        <w:kinsoku w:val="0"/>
        <w:overflowPunct w:val="0"/>
        <w:spacing w:before="7"/>
        <w:ind w:right="774"/>
        <w:jc w:val="right"/>
        <w:rPr>
          <w:sz w:val="21"/>
          <w:szCs w:val="21"/>
        </w:rPr>
      </w:pPr>
    </w:p>
    <w:tbl>
      <w:tblPr>
        <w:tblStyle w:val="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3"/>
      </w:tblGrid>
      <w:tr w14:paraId="5F6F7E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3" w:type="dxa"/>
          </w:tcPr>
          <w:p w14:paraId="1FE5D227">
            <w:pPr>
              <w:pStyle w:val="4"/>
              <w:kinsoku w:val="0"/>
              <w:overflowPunct w:val="0"/>
              <w:spacing w:before="240" w:beforeLines="100"/>
              <w:ind w:left="306"/>
              <w:rPr>
                <w:rFonts w:ascii="黑体" w:eastAsia="黑体" w:cs="黑体"/>
              </w:rPr>
            </w:pPr>
            <w:r>
              <w:rPr>
                <w:rFonts w:hint="eastAsia" w:ascii="黑体" w:eastAsia="黑体" w:cs="黑体"/>
              </w:rPr>
              <w:t>毕业设计（论文）主要内容：</w:t>
            </w:r>
          </w:p>
          <w:p w14:paraId="19E58B40">
            <w:pPr>
              <w:pStyle w:val="4"/>
              <w:kinsoku w:val="0"/>
              <w:overflowPunct w:val="0"/>
              <w:ind w:left="309"/>
              <w:rPr>
                <w:rFonts w:ascii="黑体" w:eastAsia="黑体" w:cs="黑体"/>
              </w:rPr>
            </w:pPr>
            <w:r>
              <w:rPr>
                <w:rFonts w:ascii="黑体" w:eastAsia="黑体" w:cs="黑体"/>
              </w:rPr>
              <w:t xml:space="preserve"> </w:t>
            </w:r>
          </w:p>
          <w:p w14:paraId="27DC2A9C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445B589F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>1.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</w:rPr>
              <w:t>综述</w:t>
            </w:r>
            <w:r>
              <w:rPr>
                <w:rFonts w:ascii="宋体" w:hAnsi="宋体" w:eastAsia="宋体" w:cs="宋体"/>
                <w:sz w:val="24"/>
                <w:szCs w:val="24"/>
              </w:rPr>
              <w:t>无人机车辆识别及多尺度特征融合领域</w:t>
            </w:r>
            <w:r>
              <w:rPr>
                <w:rFonts w:hint="eastAsia" w:ascii="Times New Roman" w:cs="Times New Roman"/>
                <w:spacing w:val="-7"/>
              </w:rPr>
              <w:t>；</w:t>
            </w:r>
          </w:p>
          <w:p w14:paraId="7F639D35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2B92E51A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3D6BF12F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>2.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分析 YOLO 系列单阶段检测算法的核心原理、优势及在无人机小目标检测中的应用局限；</w:t>
            </w:r>
          </w:p>
          <w:p w14:paraId="711070A3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1EBE11E1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084DD199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>3.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针对 VisDrone2019 数据集开展预处理工作；</w:t>
            </w:r>
          </w:p>
          <w:p w14:paraId="2C6E915B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0CC83058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28CB216F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hint="eastAsia" w:ascii="Times New Roman" w:eastAsia="宋体" w:cs="Times New Roman"/>
                <w:spacing w:val="-7"/>
                <w:lang w:eastAsia="zh-CN"/>
              </w:rPr>
            </w:pPr>
            <w:r>
              <w:rPr>
                <w:rFonts w:hint="eastAsia" w:ascii="Times New Roman" w:cs="Times New Roman"/>
                <w:spacing w:val="-7"/>
              </w:rPr>
              <w:t>4.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设计适用于无人机车辆小目标检测的多尺度特征融合模块</w:t>
            </w:r>
            <w:r>
              <w:rPr>
                <w:rFonts w:hint="eastAsia" w:hAnsi="宋体" w:cs="宋体"/>
                <w:sz w:val="24"/>
                <w:szCs w:val="24"/>
                <w:lang w:eastAsia="zh-CN"/>
              </w:rPr>
              <w:t>；</w:t>
            </w:r>
          </w:p>
          <w:p w14:paraId="13CE5CD8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6ECC82D0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7ECDFCD9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hint="eastAsia" w:ascii="Times New Roman" w:eastAsia="宋体" w:cs="Times New Roman"/>
                <w:spacing w:val="-7"/>
                <w:lang w:eastAsia="zh-CN"/>
              </w:rPr>
            </w:pPr>
            <w:r>
              <w:rPr>
                <w:rFonts w:hint="eastAsia" w:ascii="Times New Roman" w:cs="Times New Roman"/>
                <w:spacing w:val="-7"/>
              </w:rPr>
              <w:t>5.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搭建模型训练框架并完成模型训练与参数优化；</w:t>
            </w:r>
          </w:p>
          <w:p w14:paraId="3F69FE61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1CE67E0B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0EEF52E9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hint="eastAsia" w:ascii="Times New Roman" w:eastAsia="宋体" w:cs="Times New Roman"/>
                <w:spacing w:val="-7"/>
                <w:lang w:eastAsia="zh-CN"/>
              </w:rPr>
            </w:pPr>
            <w:r>
              <w:rPr>
                <w:rFonts w:hint="eastAsia" w:ascii="Times New Roman" w:cs="Times New Roman"/>
                <w:spacing w:val="-7"/>
              </w:rPr>
              <w:t>6.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设计并完成消融实验与对比实验</w:t>
            </w:r>
            <w:r>
              <w:rPr>
                <w:rFonts w:hint="eastAsia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验证改进模块的有效性及模型的综合性能</w:t>
            </w:r>
            <w:r>
              <w:rPr>
                <w:rFonts w:hint="eastAsia" w:hAnsi="宋体" w:cs="宋体"/>
                <w:sz w:val="24"/>
                <w:szCs w:val="24"/>
                <w:lang w:eastAsia="zh-CN"/>
              </w:rPr>
              <w:t>；</w:t>
            </w:r>
          </w:p>
          <w:p w14:paraId="0E4C6A12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3E5DE649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2D97F705">
            <w:pPr>
              <w:pStyle w:val="4"/>
              <w:kinsoku w:val="0"/>
              <w:overflowPunct w:val="0"/>
              <w:spacing w:before="240" w:beforeLines="100"/>
              <w:ind w:left="306"/>
              <w:rPr>
                <w:rFonts w:ascii="黑体" w:eastAsia="黑体" w:cs="黑体"/>
              </w:rPr>
            </w:pPr>
            <w:r>
              <w:rPr>
                <w:rFonts w:hint="eastAsia" w:ascii="黑体" w:eastAsia="黑体" w:cs="黑体"/>
              </w:rPr>
              <w:t>学生应交出的设计文件（论文）：</w:t>
            </w:r>
          </w:p>
          <w:p w14:paraId="39EC58ED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3B1C5B55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49E8A08C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>1.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</w:rPr>
              <w:t>内容完整、层次清晰、叙述流畅、排版规范的毕业设计论文；</w:t>
            </w:r>
          </w:p>
          <w:p w14:paraId="7C63FE70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7FF97555">
            <w:pPr>
              <w:pStyle w:val="4"/>
              <w:tabs>
                <w:tab w:val="left" w:pos="1091"/>
              </w:tabs>
              <w:kinsoku w:val="0"/>
              <w:overflowPunct w:val="0"/>
              <w:rPr>
                <w:rFonts w:ascii="Times New Roman" w:cs="Times New Roman"/>
                <w:spacing w:val="-7"/>
              </w:rPr>
            </w:pPr>
          </w:p>
          <w:p w14:paraId="080C779E">
            <w:pPr>
              <w:pStyle w:val="4"/>
              <w:tabs>
                <w:tab w:val="left" w:pos="1091"/>
              </w:tabs>
              <w:kinsoku w:val="0"/>
              <w:overflowPunct w:val="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>2.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</w:rPr>
              <w:t>包括毕业设计（论文）、源程序等毕业设计电子文档及其它相关材料。</w:t>
            </w:r>
          </w:p>
          <w:p w14:paraId="7B65DFBB">
            <w:pPr>
              <w:pStyle w:val="4"/>
              <w:kinsoku w:val="0"/>
              <w:overflowPunct w:val="0"/>
              <w:ind w:left="2117"/>
              <w:rPr>
                <w:sz w:val="21"/>
                <w:szCs w:val="21"/>
              </w:rPr>
            </w:pPr>
          </w:p>
          <w:p w14:paraId="70E72652">
            <w:pPr>
              <w:pStyle w:val="4"/>
              <w:kinsoku w:val="0"/>
              <w:overflowPunct w:val="0"/>
              <w:ind w:left="2117"/>
              <w:rPr>
                <w:sz w:val="21"/>
                <w:szCs w:val="21"/>
              </w:rPr>
            </w:pPr>
          </w:p>
          <w:p w14:paraId="3E305667">
            <w:pPr>
              <w:pStyle w:val="4"/>
              <w:kinsoku w:val="0"/>
              <w:overflowPunct w:val="0"/>
              <w:spacing w:before="3"/>
              <w:rPr>
                <w:sz w:val="15"/>
                <w:szCs w:val="15"/>
              </w:rPr>
            </w:pPr>
          </w:p>
        </w:tc>
      </w:tr>
    </w:tbl>
    <w:p w14:paraId="0981C4F5">
      <w:pPr>
        <w:pStyle w:val="4"/>
        <w:kinsoku w:val="0"/>
        <w:overflowPunct w:val="0"/>
        <w:spacing w:before="7"/>
        <w:ind w:right="144"/>
        <w:jc w:val="right"/>
        <w:rPr>
          <w:rFonts w:ascii="Times New Roman" w:cs="Times New Roman"/>
          <w:sz w:val="21"/>
          <w:szCs w:val="21"/>
        </w:rPr>
      </w:pPr>
      <w:r>
        <w:rPr>
          <w:rFonts w:ascii="Times New Roman" w:cs="Times New Roman"/>
          <w:sz w:val="21"/>
          <w:szCs w:val="21"/>
        </w:rPr>
        <w:t>第</w:t>
      </w:r>
      <w:r>
        <w:rPr>
          <w:rFonts w:hint="eastAsia" w:ascii="Times New Roman" w:cs="Times New Roman"/>
          <w:sz w:val="21"/>
          <w:szCs w:val="21"/>
        </w:rPr>
        <w:t xml:space="preserve"> </w:t>
      </w:r>
      <w:r>
        <w:rPr>
          <w:rFonts w:ascii="Times New Roman" w:cs="Times New Roman"/>
          <w:sz w:val="21"/>
          <w:szCs w:val="21"/>
        </w:rPr>
        <w:t>3 页</w:t>
      </w:r>
    </w:p>
    <w:p w14:paraId="526D9D05">
      <w:pPr>
        <w:pStyle w:val="4"/>
        <w:kinsoku w:val="0"/>
        <w:overflowPunct w:val="0"/>
        <w:spacing w:before="7"/>
        <w:ind w:right="774"/>
        <w:jc w:val="right"/>
        <w:rPr>
          <w:sz w:val="21"/>
          <w:szCs w:val="21"/>
        </w:rPr>
      </w:pPr>
    </w:p>
    <w:tbl>
      <w:tblPr>
        <w:tblStyle w:val="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3"/>
      </w:tblGrid>
      <w:tr w14:paraId="6E4D66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3" w:type="dxa"/>
          </w:tcPr>
          <w:p w14:paraId="3A4EB99E">
            <w:pPr>
              <w:pStyle w:val="4"/>
              <w:kinsoku w:val="0"/>
              <w:overflowPunct w:val="0"/>
              <w:spacing w:before="240" w:beforeLines="100"/>
              <w:ind w:left="306"/>
              <w:rPr>
                <w:rFonts w:ascii="黑体" w:eastAsia="黑体" w:cs="黑体"/>
              </w:rPr>
            </w:pPr>
            <w:r>
              <w:rPr>
                <w:rFonts w:hint="eastAsia" w:ascii="黑体" w:eastAsia="黑体" w:cs="黑体"/>
              </w:rPr>
              <w:t>主要参考文献(资料</w:t>
            </w:r>
            <w:r>
              <w:rPr>
                <w:rFonts w:ascii="黑体" w:eastAsia="黑体" w:cs="黑体"/>
              </w:rPr>
              <w:t>)</w:t>
            </w:r>
            <w:r>
              <w:rPr>
                <w:rFonts w:hint="eastAsia" w:ascii="黑体" w:eastAsia="黑体" w:cs="黑体"/>
              </w:rPr>
              <w:t>：</w:t>
            </w:r>
          </w:p>
          <w:p w14:paraId="72F2FFB5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[1] 张阳婷，黄德启，王东伟，等。基于深度学习的目标检测算法研究与应用综述 [J]. 计算机工程与应用，2023,59 (18):1-13.</w:t>
            </w:r>
          </w:p>
          <w:p w14:paraId="7131A7E8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[2] KHANAM R, HUSSAIN M. YOLOv11: an overview of the key architectural enhancements [J]. arXiv preprint arXiv:2410.17725,2024.</w:t>
            </w:r>
          </w:p>
          <w:p w14:paraId="201A1E0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[3] YI H, LIU B, ZHAO B, et al. Small object detection algorithm based on improved YOLOv8 for remote sensing [J]. IEEE Journal of Selected Topics in Applied Earth Observations and Remote Sensing,2024,17:1734-1747.</w:t>
            </w:r>
          </w:p>
          <w:p w14:paraId="7936740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[4] 马俊燕，常亚楠. MFE-YOLOX: 无人机航拍密集小目标检测算法 [J]. 重庆邮电大学学报 (自然科学版),2024,36 (1):128-135.</w:t>
            </w:r>
          </w:p>
          <w:p w14:paraId="42F47558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[5] LIU J, ZHANG J, NI Y, et al. Small-object detection in remote sensing images with super-resolution perception [J]. IEEE Journal of Selected Topics in Applied Earth Observations and Remote Sensing,2024,17:15721-15734.</w:t>
            </w:r>
          </w:p>
          <w:p w14:paraId="28209B79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[6] DU D, ZHU P, WEN L, et al. VisDrone-DET2019: the vision meets drone object detection in image challenge results [C]//Proceedings of the IEEE/CVF International Conference on Computer Vision Workshop,2019:213-226.</w:t>
            </w:r>
          </w:p>
          <w:p w14:paraId="53F9128B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[7] 王尔申，李明玥，徐嵩，等。基于自适应特征融合的 CPA Enhancer-YOLOv10 无人机目标检测算法 [J]. 电光与控制，2026,33 (03):1-9.</w:t>
            </w:r>
          </w:p>
          <w:p w14:paraId="0E375E2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[8] 牟毅，黄海松，李宜汀，等。改进 YOLOv11s 的无人机图像小目标检测模型 [J]. 电光与控制，2026,33 (01):51-57.</w:t>
            </w:r>
          </w:p>
          <w:p w14:paraId="04815DBA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[9] 孟昱煜，孔垂乐，火久元，等。重构 YOLOv11 的无人机小目标检测算法 [J]. 浙江大学学报 (工学版),2026,60 (02):303-312+331.</w:t>
            </w:r>
          </w:p>
          <w:p w14:paraId="37CB11F6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[10] 李倩倩，范军芳，徐小斌，等。基于 KAN 结构的 YOLOv10s 改进算法在无人机目标检测中的应用研究 [J]. 航空兵器，2025,32 (05):72-82.</w:t>
            </w:r>
          </w:p>
          <w:p w14:paraId="3CBBA0B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[11] 蓝慧玲，刘琼。基于 YOLOv8-ERD 的无人机航拍小目标检测算法 [J]. 电子测量技术，2025,48 (18):150-158.</w:t>
            </w:r>
          </w:p>
          <w:p w14:paraId="47AF76ED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[12] 刘臣杰，刘巍，杨雯迪，等. DEPA-YOLO：无人机视角下的小目标检测模型 [J]. 计算机科学与探索，2026,20 (01):266-279.</w:t>
            </w:r>
          </w:p>
          <w:p w14:paraId="4AD624A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[13] 高仪，陈鹏，刘子奇，等. GUAV-YOLO: 面向灰度影像无人机小目标的轻量化检测模型 [J]. 光学学报，2025,45 (23):98-113.</w:t>
            </w:r>
          </w:p>
          <w:p w14:paraId="74E83CBD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[14] 孔垂乐，孟昱煜，火久元，等。改进 YOLOv11 的无人机海上小目标检测算法 [J]. 计算机工程与应用，2026,62 (01):151-161.</w:t>
            </w:r>
          </w:p>
          <w:p w14:paraId="169D7E3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[15] 李彬，李生林。改进 YOLOv11n 的无人机小目标检测算法 [J]. 计算机工程与应用，2025,61 (07):96-104.</w:t>
            </w:r>
          </w:p>
          <w:p w14:paraId="1BDBB56C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[16] 范博淦，王淑青，陈开元。基于改进 YOLOv8 的航拍无人机小目标检测模型 [J]. 计算机应用，2025,45 (07):2342-2350.</w:t>
            </w:r>
          </w:p>
          <w:p w14:paraId="4DCCD1B8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hint="eastAsia"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[17] 刘涛，鞠事宏，高一萌。基于改进 YOLOv8n 的无人机视角下小目标检测算法 [J]. 计算机应用，2024,44 (11):3603-3609.</w:t>
            </w:r>
          </w:p>
          <w:p w14:paraId="02DF3C3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1091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before="74"/>
              <w:ind w:firstLine="351" w:firstLineChars="0"/>
              <w:textAlignment w:val="auto"/>
              <w:rPr>
                <w:rFonts w:ascii="Times New Roman" w:cs="Times New Roman"/>
                <w:spacing w:val="-7"/>
                <w:sz w:val="22"/>
                <w:szCs w:val="22"/>
              </w:rPr>
            </w:pPr>
            <w:r>
              <w:rPr>
                <w:rFonts w:hint="eastAsia" w:ascii="Times New Roman" w:cs="Times New Roman"/>
                <w:spacing w:val="-7"/>
                <w:sz w:val="22"/>
                <w:szCs w:val="22"/>
              </w:rPr>
              <w:t>[18] 陈范凯，李士心。改进 Yolov5 的无人机目标检测算法 [J]. 计算机工程与应用，2023,59 (18):218-225</w:t>
            </w:r>
          </w:p>
          <w:p w14:paraId="2AFEFDB8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6E31E270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05B0A09A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rPr>
                <w:rFonts w:ascii="Times New Roman" w:cs="Times New Roman"/>
                <w:spacing w:val="-7"/>
              </w:rPr>
            </w:pPr>
          </w:p>
          <w:p w14:paraId="3BA8B11B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5E5E962C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 xml:space="preserve">专业班级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ab/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>数据科学与大数据技术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>2022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班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 </w:t>
            </w:r>
            <w:r>
              <w:rPr>
                <w:rFonts w:ascii="Times New Roman" w:cs="Times New Roman"/>
                <w:spacing w:val="-7"/>
              </w:rPr>
              <w:t xml:space="preserve">  </w:t>
            </w:r>
            <w:r>
              <w:rPr>
                <w:rFonts w:hint="eastAsia" w:ascii="Times New Roman" w:cs="Times New Roman"/>
                <w:spacing w:val="-7"/>
              </w:rPr>
              <w:t xml:space="preserve">学生 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 xml:space="preserve">  刘蓉蓉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</w:t>
            </w:r>
          </w:p>
          <w:p w14:paraId="6DB3EFD2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5D97A0B1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 xml:space="preserve">要求设计（论文）工作起止日期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ab/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>2026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年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>2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月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>15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日~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>2026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年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>6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月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>5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日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</w:t>
            </w:r>
          </w:p>
          <w:p w14:paraId="1CFC8277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bookmarkStart w:id="0" w:name="_GoBack"/>
            <w:bookmarkEnd w:id="0"/>
          </w:p>
          <w:p w14:paraId="5F219296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hint="default" w:ascii="Times New Roman" w:eastAsia="宋体" w:cs="Times New Roman"/>
                <w:spacing w:val="-7"/>
                <w:lang w:val="en-US" w:eastAsia="zh-CN"/>
              </w:rPr>
            </w:pPr>
            <w:r>
              <w:rPr>
                <w:rFonts w:hint="eastAsia" w:ascii="Times New Roman" w:cs="Times New Roman"/>
                <w:spacing w:val="-7"/>
              </w:rPr>
              <w:t xml:space="preserve">指导教师签字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ab/>
            </w:r>
            <w:r>
              <w:rPr>
                <w:rFonts w:hint="eastAsia" w:ascii="Times New Roman" w:cs="Times New Roman"/>
                <w:spacing w:val="-7"/>
                <w:u w:val="single"/>
              </w:rPr>
              <w:tab/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                      </w:t>
            </w:r>
            <w:r>
              <w:rPr>
                <w:rFonts w:ascii="Times New Roman" w:cs="Times New Roman"/>
                <w:spacing w:val="-7"/>
              </w:rPr>
              <w:t xml:space="preserve">  </w:t>
            </w:r>
            <w:r>
              <w:rPr>
                <w:rFonts w:hint="eastAsia" w:ascii="Times New Roman" w:cs="Times New Roman"/>
                <w:spacing w:val="-7"/>
              </w:rPr>
              <w:t>日期</w:t>
            </w:r>
            <w:r>
              <w:rPr>
                <w:rFonts w:hint="eastAsia" w:ascii="Times New Roman" w:cs="Times New Roman"/>
                <w:spacing w:val="-7"/>
              </w:rPr>
              <w:tab/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Times New Roman" w:cs="Times New Roman"/>
                <w:spacing w:val="-7"/>
                <w:u w:val="single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  <w:u w:val="single"/>
                <w:lang w:val="en-US" w:eastAsia="zh-CN"/>
              </w:rPr>
              <w:t xml:space="preserve">  </w:t>
            </w:r>
          </w:p>
          <w:p w14:paraId="26017C87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52D0108C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>教研室主任审查签字</w:t>
            </w:r>
            <w:r>
              <w:rPr>
                <w:rFonts w:hint="eastAsia" w:ascii="Times New Roman" w:cs="Times New Roman"/>
                <w:spacing w:val="-7"/>
              </w:rPr>
              <w:tab/>
            </w:r>
            <w:r>
              <w:rPr>
                <w:rFonts w:hint="eastAsia" w:ascii="Times New Roman" w:cs="Times New Roman"/>
                <w:spacing w:val="-7"/>
                <w:u w:val="single"/>
              </w:rPr>
              <w:tab/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                  </w:t>
            </w:r>
            <w:r>
              <w:rPr>
                <w:rFonts w:ascii="Times New Roman" w:cs="Times New Roman"/>
                <w:spacing w:val="-7"/>
              </w:rPr>
              <w:t xml:space="preserve">  </w:t>
            </w:r>
            <w:r>
              <w:rPr>
                <w:rFonts w:hint="eastAsia" w:ascii="Times New Roman" w:cs="Times New Roman"/>
                <w:spacing w:val="-7"/>
              </w:rPr>
              <w:t xml:space="preserve">日期 </w:t>
            </w:r>
            <w:r>
              <w:rPr>
                <w:rFonts w:hint="eastAsia" w:ascii="Times New Roman" w:cs="Times New Roman"/>
                <w:spacing w:val="-7"/>
              </w:rPr>
              <w:tab/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            </w:t>
            </w:r>
          </w:p>
          <w:p w14:paraId="1317BCFA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</w:p>
          <w:p w14:paraId="6D49907B">
            <w:pPr>
              <w:pStyle w:val="4"/>
              <w:tabs>
                <w:tab w:val="left" w:pos="1091"/>
              </w:tabs>
              <w:kinsoku w:val="0"/>
              <w:overflowPunct w:val="0"/>
              <w:spacing w:before="72" w:beforeLines="30" w:after="72" w:afterLines="30"/>
              <w:ind w:firstLine="452" w:firstLineChars="200"/>
              <w:rPr>
                <w:rFonts w:ascii="Times New Roman" w:cs="Times New Roman"/>
                <w:spacing w:val="-7"/>
              </w:rPr>
            </w:pPr>
            <w:r>
              <w:rPr>
                <w:rFonts w:hint="eastAsia" w:ascii="Times New Roman" w:cs="Times New Roman"/>
                <w:spacing w:val="-7"/>
              </w:rPr>
              <w:t>系主任批准签字</w:t>
            </w:r>
            <w:r>
              <w:rPr>
                <w:rFonts w:hint="eastAsia" w:ascii="Times New Roman" w:cs="Times New Roman"/>
                <w:spacing w:val="-7"/>
              </w:rPr>
              <w:tab/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                          </w:t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hint="eastAsia" w:ascii="Times New Roman" w:cs="Times New Roman"/>
                <w:spacing w:val="-7"/>
              </w:rPr>
              <w:t>日期</w:t>
            </w:r>
            <w:r>
              <w:rPr>
                <w:rFonts w:hint="eastAsia" w:ascii="Times New Roman" w:cs="Times New Roman"/>
                <w:spacing w:val="-7"/>
              </w:rPr>
              <w:tab/>
            </w:r>
            <w:r>
              <w:rPr>
                <w:rFonts w:ascii="Times New Roman" w:cs="Times New Roman"/>
                <w:spacing w:val="-7"/>
              </w:rPr>
              <w:t xml:space="preserve"> </w:t>
            </w:r>
            <w:r>
              <w:rPr>
                <w:rFonts w:ascii="Times New Roman" w:cs="Times New Roman"/>
                <w:spacing w:val="-7"/>
                <w:u w:val="single"/>
              </w:rPr>
              <w:t xml:space="preserve">                     </w:t>
            </w:r>
          </w:p>
          <w:p w14:paraId="46380610">
            <w:pPr>
              <w:pStyle w:val="4"/>
              <w:kinsoku w:val="0"/>
              <w:overflowPunct w:val="0"/>
              <w:spacing w:before="3"/>
              <w:rPr>
                <w:sz w:val="15"/>
                <w:szCs w:val="15"/>
              </w:rPr>
            </w:pPr>
          </w:p>
        </w:tc>
      </w:tr>
    </w:tbl>
    <w:p w14:paraId="00B2289D">
      <w:pPr>
        <w:pStyle w:val="4"/>
        <w:kinsoku w:val="0"/>
        <w:overflowPunct w:val="0"/>
        <w:spacing w:line="20" w:lineRule="exact"/>
        <w:rPr>
          <w:sz w:val="15"/>
          <w:szCs w:val="15"/>
        </w:rPr>
      </w:pPr>
    </w:p>
    <w:sectPr>
      <w:pgSz w:w="11910" w:h="16840"/>
      <w:pgMar w:top="1400" w:right="1000" w:bottom="1180" w:left="1240" w:header="0" w:footer="995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494"/>
    <w:rsid w:val="000106D6"/>
    <w:rsid w:val="00255190"/>
    <w:rsid w:val="003A4047"/>
    <w:rsid w:val="006C7372"/>
    <w:rsid w:val="006D4AEB"/>
    <w:rsid w:val="00770845"/>
    <w:rsid w:val="00934C76"/>
    <w:rsid w:val="009877D5"/>
    <w:rsid w:val="00A7252F"/>
    <w:rsid w:val="00A81E9E"/>
    <w:rsid w:val="00AC7494"/>
    <w:rsid w:val="00B0468A"/>
    <w:rsid w:val="00B9179B"/>
    <w:rsid w:val="00C0416F"/>
    <w:rsid w:val="00FF5CE0"/>
    <w:rsid w:val="1F122874"/>
    <w:rsid w:val="22460626"/>
    <w:rsid w:val="45BF157C"/>
    <w:rsid w:val="53E37F0D"/>
    <w:rsid w:val="57B66EF2"/>
    <w:rsid w:val="6D076205"/>
    <w:rsid w:val="77AE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1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kern w:val="0"/>
      <w:sz w:val="22"/>
      <w:szCs w:val="22"/>
      <w:lang w:val="en-US" w:eastAsia="zh-CN" w:bidi="ar-SA"/>
    </w:rPr>
  </w:style>
  <w:style w:type="paragraph" w:styleId="2">
    <w:name w:val="heading 4"/>
    <w:basedOn w:val="1"/>
    <w:next w:val="1"/>
    <w:link w:val="16"/>
    <w:unhideWhenUsed/>
    <w:qFormat/>
    <w:uiPriority w:val="1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8"/>
    <w:basedOn w:val="1"/>
    <w:next w:val="1"/>
    <w:link w:val="12"/>
    <w:qFormat/>
    <w:uiPriority w:val="1"/>
    <w:pPr>
      <w:ind w:left="349"/>
      <w:outlineLvl w:val="7"/>
    </w:pPr>
    <w:rPr>
      <w:b/>
      <w:bCs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3"/>
    <w:qFormat/>
    <w:uiPriority w:val="1"/>
    <w:rPr>
      <w:sz w:val="24"/>
      <w:szCs w:val="24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2">
    <w:name w:val="标题 8 Char"/>
    <w:basedOn w:val="9"/>
    <w:link w:val="3"/>
    <w:qFormat/>
    <w:uiPriority w:val="1"/>
    <w:rPr>
      <w:rFonts w:ascii="宋体" w:hAnsi="Times New Roman" w:eastAsia="宋体" w:cs="宋体"/>
      <w:b/>
      <w:bCs/>
      <w:kern w:val="0"/>
      <w:sz w:val="24"/>
      <w:szCs w:val="24"/>
    </w:rPr>
  </w:style>
  <w:style w:type="character" w:customStyle="1" w:styleId="13">
    <w:name w:val="正文文本 Char"/>
    <w:basedOn w:val="9"/>
    <w:link w:val="4"/>
    <w:qFormat/>
    <w:uiPriority w:val="1"/>
    <w:rPr>
      <w:rFonts w:ascii="宋体" w:hAnsi="Times New Roman" w:eastAsia="宋体" w:cs="宋体"/>
      <w:kern w:val="0"/>
      <w:sz w:val="24"/>
      <w:szCs w:val="24"/>
    </w:rPr>
  </w:style>
  <w:style w:type="paragraph" w:styleId="14">
    <w:name w:val="List Paragraph"/>
    <w:basedOn w:val="1"/>
    <w:qFormat/>
    <w:uiPriority w:val="1"/>
    <w:pPr>
      <w:ind w:left="349" w:hanging="602"/>
    </w:pPr>
    <w:rPr>
      <w:sz w:val="24"/>
      <w:szCs w:val="24"/>
    </w:rPr>
  </w:style>
  <w:style w:type="paragraph" w:customStyle="1" w:styleId="15">
    <w:name w:val="Table Paragraph"/>
    <w:basedOn w:val="1"/>
    <w:qFormat/>
    <w:uiPriority w:val="1"/>
    <w:rPr>
      <w:sz w:val="24"/>
      <w:szCs w:val="24"/>
    </w:rPr>
  </w:style>
  <w:style w:type="character" w:customStyle="1" w:styleId="16">
    <w:name w:val="标题 4 Char"/>
    <w:basedOn w:val="9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1349</Words>
  <Characters>2392</Characters>
  <Lines>11</Lines>
  <Paragraphs>3</Paragraphs>
  <TotalTime>756</TotalTime>
  <ScaleCrop>false</ScaleCrop>
  <LinksUpToDate>false</LinksUpToDate>
  <CharactersWithSpaces>2859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2020-12-21T06:07:00Z</dcterms:created>
  <dc:creator>蒋 平</dc:creator>
  <cp:lastModifiedBy> 夏木南生</cp:lastModifiedBy>
  <dcterms:modified xsi:type="dcterms:W3CDTF">2026-03-16T05:22:32Z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4A0A70C838AF4648BEF11BF32E21A6BD_13</vt:lpwstr>
  </property>
  <property fmtid="{D5CDD505-2E9C-101B-9397-08002B2CF9AE}" pid="4" name="KSOTemplateDocerSaveRecord">
    <vt:lpwstr>eyJoZGlkIjoiZmQxZWFlMzYwMTQ5NjgxYjc3MmI5OTlkYmVjOWE5ZGYiLCJ1c2VySWQiOiI2MzMwODc3NjUifQ==</vt:lpwstr>
  </property>
</Properties>
</file>