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9AAA8" w14:textId="77777777" w:rsidR="009C3B6E" w:rsidRDefault="009C3B6E" w:rsidP="001E1BED">
      <w:pPr>
        <w:spacing w:line="360" w:lineRule="auto"/>
        <w:jc w:val="center"/>
        <w:rPr>
          <w:sz w:val="24"/>
          <w:szCs w:val="24"/>
        </w:rPr>
      </w:pPr>
    </w:p>
    <w:p w14:paraId="6EB9DD7B" w14:textId="6B72A527" w:rsidR="001E1BED" w:rsidRPr="001E1BED" w:rsidRDefault="001E1BED" w:rsidP="001E1BED">
      <w:pPr>
        <w:spacing w:line="360" w:lineRule="auto"/>
        <w:jc w:val="center"/>
        <w:rPr>
          <w:rFonts w:ascii="Georgia" w:hAnsi="Georgia"/>
          <w:i/>
          <w:iCs/>
          <w:sz w:val="28"/>
          <w:szCs w:val="28"/>
        </w:rPr>
      </w:pPr>
      <w:r w:rsidRPr="001E1BED">
        <w:rPr>
          <w:rFonts w:ascii="Georgia" w:hAnsi="Georgia"/>
          <w:i/>
          <w:iCs/>
          <w:sz w:val="28"/>
          <w:szCs w:val="28"/>
        </w:rPr>
        <w:t>DAMAGE AS CONSTITUENT OF LAW OF TORTS</w:t>
      </w:r>
    </w:p>
    <w:p w14:paraId="0C5801AB" w14:textId="77777777" w:rsidR="001E1BED" w:rsidRDefault="001E1BED" w:rsidP="001E1BED">
      <w:pPr>
        <w:spacing w:line="360" w:lineRule="auto"/>
        <w:jc w:val="center"/>
        <w:rPr>
          <w:rFonts w:ascii="Georgia" w:hAnsi="Georgia"/>
          <w:sz w:val="24"/>
          <w:szCs w:val="24"/>
        </w:rPr>
      </w:pPr>
    </w:p>
    <w:p w14:paraId="31C29744" w14:textId="5C2ED96D" w:rsidR="00232BB5" w:rsidRPr="002415A2" w:rsidRDefault="008B6A39" w:rsidP="001E1BED">
      <w:pPr>
        <w:spacing w:line="360" w:lineRule="auto"/>
        <w:jc w:val="center"/>
        <w:rPr>
          <w:rFonts w:ascii="Georgia" w:hAnsi="Georgia"/>
          <w:sz w:val="24"/>
          <w:szCs w:val="24"/>
        </w:rPr>
      </w:pPr>
      <w:r w:rsidRPr="002415A2">
        <w:rPr>
          <w:rFonts w:ascii="Georgia" w:hAnsi="Georgia"/>
          <w:sz w:val="24"/>
          <w:szCs w:val="24"/>
        </w:rPr>
        <w:t>INTRODUCTION</w:t>
      </w:r>
    </w:p>
    <w:p w14:paraId="0BC35A74" w14:textId="2836B18B" w:rsidR="008B6A39" w:rsidRPr="002415A2" w:rsidRDefault="00F16DE3" w:rsidP="001E1BED">
      <w:pPr>
        <w:spacing w:line="360" w:lineRule="auto"/>
        <w:jc w:val="center"/>
        <w:rPr>
          <w:rFonts w:ascii="Georgia" w:hAnsi="Georgia"/>
          <w:sz w:val="24"/>
          <w:szCs w:val="24"/>
        </w:rPr>
      </w:pPr>
      <w:r w:rsidRPr="002415A2">
        <w:rPr>
          <w:rFonts w:ascii="Georgia" w:hAnsi="Georgia"/>
          <w:sz w:val="24"/>
          <w:szCs w:val="24"/>
        </w:rPr>
        <w:t xml:space="preserve">Numerous events have been made to define ‘tort’ but the legal world has not come across a single definition that gives justice to the true essence of tort. On the basis of origin, the word, ‘tort’ can be traced to the Latin word </w:t>
      </w:r>
      <w:r w:rsidRPr="002415A2">
        <w:rPr>
          <w:rFonts w:ascii="Georgia" w:hAnsi="Georgia"/>
          <w:i/>
          <w:iCs/>
          <w:sz w:val="24"/>
          <w:szCs w:val="24"/>
        </w:rPr>
        <w:t xml:space="preserve">tortus </w:t>
      </w:r>
      <w:r w:rsidRPr="002415A2">
        <w:rPr>
          <w:rFonts w:ascii="Georgia" w:hAnsi="Georgia"/>
          <w:sz w:val="24"/>
          <w:szCs w:val="24"/>
        </w:rPr>
        <w:t>meaning, ‘twisted’ or ‘crooked’. In the most basic terms, tort can be defined as a civil wrong against which law provides remedy.</w:t>
      </w:r>
    </w:p>
    <w:p w14:paraId="29D3A594" w14:textId="5E27C524" w:rsidR="00674892" w:rsidRPr="002415A2" w:rsidRDefault="00151D3C" w:rsidP="001E1BED">
      <w:pPr>
        <w:spacing w:line="360" w:lineRule="auto"/>
        <w:jc w:val="center"/>
        <w:rPr>
          <w:rFonts w:ascii="Georgia" w:hAnsi="Georgia"/>
          <w:sz w:val="24"/>
          <w:szCs w:val="24"/>
        </w:rPr>
      </w:pPr>
      <w:r w:rsidRPr="002415A2">
        <w:rPr>
          <w:rFonts w:ascii="Georgia" w:hAnsi="Georgia"/>
          <w:sz w:val="24"/>
          <w:szCs w:val="24"/>
        </w:rPr>
        <w:t xml:space="preserve">Explaining the basis of tort law- </w:t>
      </w:r>
      <w:r w:rsidR="00674892" w:rsidRPr="002415A2">
        <w:rPr>
          <w:rFonts w:ascii="Georgia" w:hAnsi="Georgia"/>
          <w:sz w:val="24"/>
          <w:szCs w:val="24"/>
        </w:rPr>
        <w:t>“In the great majority of tort actions coming before the courts, the plaintiff is seeking monetary compensation (damages) for the injury he has suffered and this fact strongly emphasises the function of tort in allocating or redistributing loss”</w:t>
      </w:r>
      <w:r w:rsidR="00674892" w:rsidRPr="002415A2">
        <w:rPr>
          <w:rStyle w:val="FootnoteReference"/>
          <w:rFonts w:ascii="Georgia" w:hAnsi="Georgia"/>
          <w:sz w:val="24"/>
          <w:szCs w:val="24"/>
        </w:rPr>
        <w:footnoteReference w:id="1"/>
      </w:r>
    </w:p>
    <w:p w14:paraId="3C5FC8B9" w14:textId="21816188" w:rsidR="00CE791E" w:rsidRPr="002415A2" w:rsidRDefault="00CE791E" w:rsidP="001E1BED">
      <w:pPr>
        <w:spacing w:line="360" w:lineRule="auto"/>
        <w:jc w:val="center"/>
        <w:rPr>
          <w:rFonts w:ascii="Georgia" w:hAnsi="Georgia"/>
          <w:sz w:val="24"/>
          <w:szCs w:val="24"/>
        </w:rPr>
      </w:pPr>
      <w:r w:rsidRPr="002415A2">
        <w:rPr>
          <w:rFonts w:ascii="Georgia" w:hAnsi="Georgia"/>
          <w:sz w:val="24"/>
          <w:szCs w:val="24"/>
        </w:rPr>
        <w:t xml:space="preserve">On the basis of </w:t>
      </w:r>
      <w:r w:rsidR="00EA41FA" w:rsidRPr="002415A2">
        <w:rPr>
          <w:rFonts w:ascii="Georgia" w:hAnsi="Georgia"/>
          <w:sz w:val="24"/>
          <w:szCs w:val="24"/>
        </w:rPr>
        <w:t>its</w:t>
      </w:r>
      <w:r w:rsidRPr="002415A2">
        <w:rPr>
          <w:rFonts w:ascii="Georgia" w:hAnsi="Georgia"/>
          <w:sz w:val="24"/>
          <w:szCs w:val="24"/>
        </w:rPr>
        <w:t xml:space="preserve"> element</w:t>
      </w:r>
      <w:r w:rsidR="00EA41FA" w:rsidRPr="002415A2">
        <w:rPr>
          <w:rFonts w:ascii="Georgia" w:hAnsi="Georgia"/>
          <w:sz w:val="24"/>
          <w:szCs w:val="24"/>
        </w:rPr>
        <w:t>s, tort</w:t>
      </w:r>
      <w:r w:rsidRPr="002415A2">
        <w:rPr>
          <w:rFonts w:ascii="Georgia" w:hAnsi="Georgia"/>
          <w:sz w:val="24"/>
          <w:szCs w:val="24"/>
        </w:rPr>
        <w:t xml:space="preserve"> can be described as an act or omission that gives rise to injury or harm to another and amounts to a civil wrong for which the courts impos</w:t>
      </w:r>
      <w:r w:rsidR="00EA41FA" w:rsidRPr="002415A2">
        <w:rPr>
          <w:rFonts w:ascii="Georgia" w:hAnsi="Georgia"/>
          <w:sz w:val="24"/>
          <w:szCs w:val="24"/>
        </w:rPr>
        <w:t>e</w:t>
      </w:r>
      <w:r w:rsidRPr="002415A2">
        <w:rPr>
          <w:rFonts w:ascii="Georgia" w:hAnsi="Georgia"/>
          <w:sz w:val="24"/>
          <w:szCs w:val="24"/>
        </w:rPr>
        <w:t xml:space="preserve"> liability.</w:t>
      </w:r>
      <w:r w:rsidR="00EA41FA" w:rsidRPr="002415A2">
        <w:rPr>
          <w:rFonts w:ascii="Georgia" w:hAnsi="Georgia"/>
          <w:sz w:val="24"/>
          <w:szCs w:val="24"/>
        </w:rPr>
        <w:t xml:space="preserve"> </w:t>
      </w:r>
      <w:r w:rsidR="00D46ED3" w:rsidRPr="002415A2">
        <w:rPr>
          <w:rFonts w:ascii="Georgia" w:hAnsi="Georgia"/>
          <w:sz w:val="24"/>
          <w:szCs w:val="24"/>
        </w:rPr>
        <w:t>I</w:t>
      </w:r>
      <w:r w:rsidR="006E0807" w:rsidRPr="002415A2">
        <w:rPr>
          <w:rFonts w:ascii="Georgia" w:hAnsi="Georgia"/>
          <w:sz w:val="24"/>
          <w:szCs w:val="24"/>
        </w:rPr>
        <w:t xml:space="preserve">njury means interference with an individual’s </w:t>
      </w:r>
      <w:r w:rsidR="00D96EAA" w:rsidRPr="002415A2">
        <w:rPr>
          <w:rFonts w:ascii="Georgia" w:hAnsi="Georgia"/>
          <w:sz w:val="24"/>
          <w:szCs w:val="24"/>
        </w:rPr>
        <w:t>legal rights</w:t>
      </w:r>
      <w:r w:rsidR="00D46ED3" w:rsidRPr="002415A2">
        <w:rPr>
          <w:rFonts w:ascii="Georgia" w:hAnsi="Georgia"/>
          <w:sz w:val="24"/>
          <w:szCs w:val="24"/>
        </w:rPr>
        <w:t xml:space="preserve">, whereas, harm refers to the negative consequences on </w:t>
      </w:r>
      <w:r w:rsidR="00000D4C" w:rsidRPr="002415A2">
        <w:rPr>
          <w:rFonts w:ascii="Georgia" w:hAnsi="Georgia"/>
          <w:sz w:val="24"/>
          <w:szCs w:val="24"/>
        </w:rPr>
        <w:t xml:space="preserve">the </w:t>
      </w:r>
      <w:r w:rsidR="00CA1D52" w:rsidRPr="002415A2">
        <w:rPr>
          <w:rFonts w:ascii="Georgia" w:hAnsi="Georgia"/>
          <w:sz w:val="24"/>
          <w:szCs w:val="24"/>
        </w:rPr>
        <w:t xml:space="preserve">plaintiff. </w:t>
      </w:r>
      <w:r w:rsidR="00710B12" w:rsidRPr="002415A2">
        <w:rPr>
          <w:rFonts w:ascii="Georgia" w:hAnsi="Georgia"/>
          <w:sz w:val="24"/>
          <w:szCs w:val="24"/>
        </w:rPr>
        <w:t>For example, if ‘A’ parks her car in front of B’s house which obstructs him to move outside his gate, A is interfering with B’s legal right of enjoying free passage in front of his house, thereby causing him harm. Conclusively, A has committed a tort against B.</w:t>
      </w:r>
    </w:p>
    <w:p w14:paraId="0876134C" w14:textId="20876CDB" w:rsidR="00CA1D52" w:rsidRPr="002415A2" w:rsidRDefault="00CA1D52" w:rsidP="001E1BED">
      <w:pPr>
        <w:spacing w:line="360" w:lineRule="auto"/>
        <w:jc w:val="center"/>
        <w:rPr>
          <w:rFonts w:ascii="Georgia" w:hAnsi="Georgia"/>
          <w:sz w:val="24"/>
          <w:szCs w:val="24"/>
        </w:rPr>
      </w:pPr>
      <w:r w:rsidRPr="002415A2">
        <w:rPr>
          <w:rFonts w:ascii="Georgia" w:hAnsi="Georgia"/>
          <w:sz w:val="24"/>
          <w:szCs w:val="24"/>
        </w:rPr>
        <w:t>The primary aim of tort law is to deliver relief to the injured party in</w:t>
      </w:r>
      <w:r w:rsidR="004972FF" w:rsidRPr="002415A2">
        <w:rPr>
          <w:rFonts w:ascii="Georgia" w:hAnsi="Georgia"/>
          <w:sz w:val="24"/>
          <w:szCs w:val="24"/>
        </w:rPr>
        <w:t xml:space="preserve"> the</w:t>
      </w:r>
      <w:r w:rsidRPr="002415A2">
        <w:rPr>
          <w:rFonts w:ascii="Georgia" w:hAnsi="Georgia"/>
          <w:sz w:val="24"/>
          <w:szCs w:val="24"/>
        </w:rPr>
        <w:t xml:space="preserve"> form of damages, as well as, impose punishment on the wrongdoers to set an example for the society so as to deter </w:t>
      </w:r>
      <w:r w:rsidR="00E05E8D" w:rsidRPr="002415A2">
        <w:rPr>
          <w:rFonts w:ascii="Georgia" w:hAnsi="Georgia"/>
          <w:sz w:val="24"/>
          <w:szCs w:val="24"/>
        </w:rPr>
        <w:t>others to commit such wrongs.</w:t>
      </w:r>
      <w:r w:rsidR="004972FF" w:rsidRPr="002415A2">
        <w:rPr>
          <w:rFonts w:ascii="Georgia" w:hAnsi="Georgia"/>
          <w:sz w:val="24"/>
          <w:szCs w:val="24"/>
        </w:rPr>
        <w:t xml:space="preserve"> </w:t>
      </w:r>
      <w:r w:rsidR="00CD5187" w:rsidRPr="002415A2">
        <w:rPr>
          <w:rFonts w:ascii="Georgia" w:hAnsi="Georgia"/>
          <w:sz w:val="24"/>
          <w:szCs w:val="24"/>
        </w:rPr>
        <w:t>Common torts include- battery, assault, infliction of emotional and physical distress, trespass to property and individual etc.</w:t>
      </w:r>
    </w:p>
    <w:p w14:paraId="677E8E5B" w14:textId="0667C323" w:rsidR="00CD5187" w:rsidRPr="002415A2" w:rsidRDefault="00CD5187" w:rsidP="001E1BED">
      <w:pPr>
        <w:spacing w:line="360" w:lineRule="auto"/>
        <w:jc w:val="center"/>
        <w:rPr>
          <w:rFonts w:ascii="Georgia" w:hAnsi="Georgia"/>
          <w:sz w:val="24"/>
          <w:szCs w:val="24"/>
        </w:rPr>
      </w:pPr>
      <w:r w:rsidRPr="002415A2">
        <w:rPr>
          <w:rFonts w:ascii="Georgia" w:hAnsi="Georgia"/>
          <w:sz w:val="24"/>
          <w:szCs w:val="24"/>
        </w:rPr>
        <w:t xml:space="preserve">This area of law is concerned with liability, rather than punishment. Liability in torts is primarily imposed with compensation or in some cases, </w:t>
      </w:r>
      <w:r w:rsidR="00221A7E" w:rsidRPr="002415A2">
        <w:rPr>
          <w:rFonts w:ascii="Georgia" w:hAnsi="Georgia"/>
          <w:sz w:val="24"/>
          <w:szCs w:val="24"/>
        </w:rPr>
        <w:t>injunction</w:t>
      </w:r>
      <w:r w:rsidRPr="002415A2">
        <w:rPr>
          <w:rFonts w:ascii="Georgia" w:hAnsi="Georgia"/>
          <w:sz w:val="24"/>
          <w:szCs w:val="24"/>
        </w:rPr>
        <w:t>.</w:t>
      </w:r>
    </w:p>
    <w:p w14:paraId="5995763B" w14:textId="3AD8CEBF" w:rsidR="007A2E94" w:rsidRPr="002415A2" w:rsidRDefault="007A2E94" w:rsidP="001E1BED">
      <w:pPr>
        <w:spacing w:line="360" w:lineRule="auto"/>
        <w:jc w:val="center"/>
        <w:rPr>
          <w:rFonts w:ascii="Georgia" w:hAnsi="Georgia"/>
          <w:sz w:val="24"/>
          <w:szCs w:val="24"/>
        </w:rPr>
      </w:pPr>
      <w:r w:rsidRPr="002415A2">
        <w:rPr>
          <w:rFonts w:ascii="Georgia" w:hAnsi="Georgia"/>
          <w:sz w:val="24"/>
          <w:szCs w:val="24"/>
        </w:rPr>
        <w:t>RESEARCH OBJECTIVES</w:t>
      </w:r>
    </w:p>
    <w:p w14:paraId="2A8044F6" w14:textId="6A2E95F6" w:rsidR="007A2E94" w:rsidRPr="002415A2" w:rsidRDefault="00794234" w:rsidP="001E1BED">
      <w:pPr>
        <w:pStyle w:val="ListParagraph"/>
        <w:numPr>
          <w:ilvl w:val="0"/>
          <w:numId w:val="5"/>
        </w:numPr>
        <w:spacing w:line="360" w:lineRule="auto"/>
        <w:jc w:val="center"/>
        <w:rPr>
          <w:rFonts w:ascii="Georgia" w:hAnsi="Georgia"/>
          <w:sz w:val="24"/>
          <w:szCs w:val="24"/>
        </w:rPr>
      </w:pPr>
      <w:r w:rsidRPr="002415A2">
        <w:rPr>
          <w:rFonts w:ascii="Georgia" w:hAnsi="Georgia"/>
          <w:sz w:val="24"/>
          <w:szCs w:val="24"/>
        </w:rPr>
        <w:t>To understand the significance of legal damage as an element of torts</w:t>
      </w:r>
    </w:p>
    <w:p w14:paraId="183BF26F" w14:textId="55B5C452" w:rsidR="00794234" w:rsidRPr="002415A2" w:rsidRDefault="00794234" w:rsidP="001E1BED">
      <w:pPr>
        <w:pStyle w:val="ListParagraph"/>
        <w:numPr>
          <w:ilvl w:val="0"/>
          <w:numId w:val="5"/>
        </w:numPr>
        <w:spacing w:line="360" w:lineRule="auto"/>
        <w:jc w:val="center"/>
        <w:rPr>
          <w:rFonts w:ascii="Georgia" w:hAnsi="Georgia"/>
          <w:sz w:val="24"/>
          <w:szCs w:val="24"/>
        </w:rPr>
      </w:pPr>
      <w:r w:rsidRPr="002415A2">
        <w:rPr>
          <w:rFonts w:ascii="Georgia" w:hAnsi="Georgia"/>
          <w:sz w:val="24"/>
          <w:szCs w:val="24"/>
        </w:rPr>
        <w:t xml:space="preserve">To research about the types </w:t>
      </w:r>
      <w:r w:rsidR="00CD5187" w:rsidRPr="002415A2">
        <w:rPr>
          <w:rFonts w:ascii="Georgia" w:hAnsi="Georgia"/>
          <w:sz w:val="24"/>
          <w:szCs w:val="24"/>
        </w:rPr>
        <w:t>of damages with various illustrations</w:t>
      </w:r>
    </w:p>
    <w:p w14:paraId="0FA1764D" w14:textId="40442E2E" w:rsidR="00B25F1C" w:rsidRPr="002415A2" w:rsidRDefault="00B25F1C" w:rsidP="001E1BED">
      <w:pPr>
        <w:spacing w:line="360" w:lineRule="auto"/>
        <w:jc w:val="center"/>
        <w:rPr>
          <w:rFonts w:ascii="Georgia" w:hAnsi="Georgia"/>
          <w:sz w:val="24"/>
          <w:szCs w:val="24"/>
        </w:rPr>
      </w:pPr>
    </w:p>
    <w:p w14:paraId="12AC7C1F" w14:textId="7E2269D4" w:rsidR="00B25F1C" w:rsidRPr="002415A2" w:rsidRDefault="00B25F1C" w:rsidP="001E1BED">
      <w:pPr>
        <w:spacing w:line="360" w:lineRule="auto"/>
        <w:jc w:val="center"/>
        <w:rPr>
          <w:rFonts w:ascii="Georgia" w:hAnsi="Georgia"/>
          <w:sz w:val="24"/>
          <w:szCs w:val="24"/>
        </w:rPr>
      </w:pPr>
    </w:p>
    <w:p w14:paraId="0942EF8B" w14:textId="67EC4EFB" w:rsidR="00B25F1C" w:rsidRPr="002415A2" w:rsidRDefault="00B25F1C" w:rsidP="001E1BED">
      <w:pPr>
        <w:spacing w:line="360" w:lineRule="auto"/>
        <w:jc w:val="center"/>
        <w:rPr>
          <w:rFonts w:ascii="Georgia" w:hAnsi="Georgia"/>
          <w:sz w:val="24"/>
          <w:szCs w:val="24"/>
        </w:rPr>
      </w:pPr>
    </w:p>
    <w:p w14:paraId="6F9EE8D2" w14:textId="3E56A0DF" w:rsidR="00B25F1C" w:rsidRPr="002415A2" w:rsidRDefault="00B25F1C" w:rsidP="001E1BED">
      <w:pPr>
        <w:spacing w:line="360" w:lineRule="auto"/>
        <w:jc w:val="center"/>
        <w:rPr>
          <w:rFonts w:ascii="Georgia" w:hAnsi="Georgia"/>
          <w:sz w:val="24"/>
          <w:szCs w:val="24"/>
        </w:rPr>
      </w:pPr>
    </w:p>
    <w:p w14:paraId="1C666A19" w14:textId="200107D1" w:rsidR="00B25F1C" w:rsidRPr="002415A2" w:rsidRDefault="00B25F1C" w:rsidP="001E1BED">
      <w:pPr>
        <w:spacing w:line="360" w:lineRule="auto"/>
        <w:jc w:val="center"/>
        <w:rPr>
          <w:rFonts w:ascii="Georgia" w:hAnsi="Georgia"/>
          <w:sz w:val="24"/>
          <w:szCs w:val="24"/>
        </w:rPr>
      </w:pPr>
    </w:p>
    <w:p w14:paraId="6295A262" w14:textId="2183720E" w:rsidR="00B25F1C" w:rsidRPr="002415A2" w:rsidRDefault="00B25F1C" w:rsidP="001E1BED">
      <w:pPr>
        <w:spacing w:line="360" w:lineRule="auto"/>
        <w:jc w:val="center"/>
        <w:rPr>
          <w:rFonts w:ascii="Georgia" w:hAnsi="Georgia"/>
          <w:sz w:val="24"/>
          <w:szCs w:val="24"/>
        </w:rPr>
      </w:pPr>
    </w:p>
    <w:p w14:paraId="4ABB3E81" w14:textId="0C59B647" w:rsidR="00B25F1C" w:rsidRPr="002415A2" w:rsidRDefault="00B25F1C" w:rsidP="001E1BED">
      <w:pPr>
        <w:spacing w:line="360" w:lineRule="auto"/>
        <w:jc w:val="center"/>
        <w:rPr>
          <w:rFonts w:ascii="Georgia" w:hAnsi="Georgia"/>
          <w:sz w:val="24"/>
          <w:szCs w:val="24"/>
        </w:rPr>
      </w:pPr>
    </w:p>
    <w:p w14:paraId="68B28C58" w14:textId="24BF01E8" w:rsidR="00B25F1C" w:rsidRPr="002415A2" w:rsidRDefault="00B25F1C" w:rsidP="001E1BED">
      <w:pPr>
        <w:spacing w:line="360" w:lineRule="auto"/>
        <w:jc w:val="center"/>
        <w:rPr>
          <w:rFonts w:ascii="Georgia" w:hAnsi="Georgia"/>
          <w:sz w:val="24"/>
          <w:szCs w:val="24"/>
        </w:rPr>
      </w:pPr>
    </w:p>
    <w:p w14:paraId="4EB8F760" w14:textId="28F6EC67" w:rsidR="00B25F1C" w:rsidRPr="002415A2" w:rsidRDefault="00B25F1C" w:rsidP="001E1BED">
      <w:pPr>
        <w:spacing w:line="360" w:lineRule="auto"/>
        <w:jc w:val="center"/>
        <w:rPr>
          <w:rFonts w:ascii="Georgia" w:hAnsi="Georgia"/>
          <w:sz w:val="24"/>
          <w:szCs w:val="24"/>
        </w:rPr>
      </w:pPr>
    </w:p>
    <w:p w14:paraId="23D7ECAF" w14:textId="2D9FB112" w:rsidR="00B25F1C" w:rsidRPr="002415A2" w:rsidRDefault="00B25F1C" w:rsidP="001E1BED">
      <w:pPr>
        <w:spacing w:line="360" w:lineRule="auto"/>
        <w:jc w:val="center"/>
        <w:rPr>
          <w:rFonts w:ascii="Georgia" w:hAnsi="Georgia"/>
          <w:sz w:val="24"/>
          <w:szCs w:val="24"/>
        </w:rPr>
      </w:pPr>
    </w:p>
    <w:p w14:paraId="6258BB8E" w14:textId="01202363" w:rsidR="00B25F1C" w:rsidRPr="002415A2" w:rsidRDefault="00B25F1C" w:rsidP="001E1BED">
      <w:pPr>
        <w:spacing w:line="360" w:lineRule="auto"/>
        <w:jc w:val="center"/>
        <w:rPr>
          <w:rFonts w:ascii="Georgia" w:hAnsi="Georgia"/>
          <w:sz w:val="24"/>
          <w:szCs w:val="24"/>
        </w:rPr>
      </w:pPr>
    </w:p>
    <w:p w14:paraId="5475A24E" w14:textId="393956E1" w:rsidR="00B25F1C" w:rsidRPr="002415A2" w:rsidRDefault="00B25F1C" w:rsidP="001E1BED">
      <w:pPr>
        <w:spacing w:line="360" w:lineRule="auto"/>
        <w:jc w:val="center"/>
        <w:rPr>
          <w:rFonts w:ascii="Georgia" w:hAnsi="Georgia"/>
          <w:sz w:val="28"/>
          <w:szCs w:val="28"/>
        </w:rPr>
      </w:pPr>
      <w:r w:rsidRPr="002415A2">
        <w:rPr>
          <w:rFonts w:ascii="Georgia" w:hAnsi="Georgia"/>
          <w:sz w:val="24"/>
          <w:szCs w:val="24"/>
        </w:rPr>
        <w:t>DAMAGE AS CONSTITUENT OF LAW OF TORTS</w:t>
      </w:r>
    </w:p>
    <w:p w14:paraId="693FC2EC" w14:textId="6F2E0B55" w:rsidR="00507E47" w:rsidRPr="002415A2" w:rsidRDefault="00507E47" w:rsidP="001E1BED">
      <w:pPr>
        <w:spacing w:line="360" w:lineRule="auto"/>
        <w:jc w:val="center"/>
        <w:rPr>
          <w:rFonts w:ascii="Georgia" w:hAnsi="Georgia"/>
          <w:sz w:val="24"/>
          <w:szCs w:val="24"/>
        </w:rPr>
      </w:pPr>
      <w:r w:rsidRPr="002415A2">
        <w:rPr>
          <w:rFonts w:ascii="Georgia" w:hAnsi="Georgia"/>
          <w:sz w:val="24"/>
          <w:szCs w:val="24"/>
        </w:rPr>
        <w:t>Law of torts has two essential elements-</w:t>
      </w:r>
    </w:p>
    <w:p w14:paraId="7CCC21D2" w14:textId="67C6CE74" w:rsidR="00507E47" w:rsidRPr="002415A2" w:rsidRDefault="00507E47" w:rsidP="001E1BED">
      <w:pPr>
        <w:spacing w:line="360" w:lineRule="auto"/>
        <w:jc w:val="center"/>
        <w:rPr>
          <w:rFonts w:ascii="Georgia" w:hAnsi="Georgia"/>
          <w:sz w:val="24"/>
          <w:szCs w:val="24"/>
        </w:rPr>
      </w:pPr>
      <w:r w:rsidRPr="002415A2">
        <w:rPr>
          <w:rFonts w:ascii="Georgia" w:hAnsi="Georgia"/>
          <w:sz w:val="24"/>
          <w:szCs w:val="24"/>
        </w:rPr>
        <w:t>(A). Act or Omission</w:t>
      </w:r>
    </w:p>
    <w:p w14:paraId="2955B4B3" w14:textId="349B7B3C" w:rsidR="00507E47" w:rsidRPr="002415A2" w:rsidRDefault="00507E47" w:rsidP="001E1BED">
      <w:pPr>
        <w:spacing w:line="360" w:lineRule="auto"/>
        <w:jc w:val="center"/>
        <w:rPr>
          <w:rFonts w:ascii="Georgia" w:hAnsi="Georgia"/>
          <w:sz w:val="24"/>
          <w:szCs w:val="24"/>
        </w:rPr>
      </w:pPr>
      <w:r w:rsidRPr="002415A2">
        <w:rPr>
          <w:rFonts w:ascii="Georgia" w:hAnsi="Georgia"/>
          <w:sz w:val="24"/>
          <w:szCs w:val="24"/>
        </w:rPr>
        <w:t>(B). Legal damage</w:t>
      </w:r>
    </w:p>
    <w:p w14:paraId="4BD37D1F" w14:textId="272A808D" w:rsidR="00FE36A6" w:rsidRPr="002415A2" w:rsidRDefault="00FE36A6" w:rsidP="001E1BED">
      <w:pPr>
        <w:spacing w:line="360" w:lineRule="auto"/>
        <w:jc w:val="center"/>
        <w:rPr>
          <w:rFonts w:ascii="Georgia" w:hAnsi="Georgia"/>
          <w:sz w:val="24"/>
          <w:szCs w:val="24"/>
        </w:rPr>
      </w:pPr>
      <w:r w:rsidRPr="002415A2">
        <w:rPr>
          <w:rFonts w:ascii="Georgia" w:hAnsi="Georgia"/>
          <w:sz w:val="24"/>
          <w:szCs w:val="24"/>
        </w:rPr>
        <w:t>EXPLAINING ACT OR OMISSION-</w:t>
      </w:r>
    </w:p>
    <w:p w14:paraId="24925633" w14:textId="50EB1460" w:rsidR="00FE36A6" w:rsidRPr="002415A2" w:rsidRDefault="00FE36A6" w:rsidP="001E1BED">
      <w:pPr>
        <w:spacing w:line="360" w:lineRule="auto"/>
        <w:jc w:val="center"/>
        <w:rPr>
          <w:rFonts w:ascii="Georgia" w:hAnsi="Georgia"/>
          <w:sz w:val="24"/>
          <w:szCs w:val="24"/>
        </w:rPr>
      </w:pPr>
      <w:r w:rsidRPr="002415A2">
        <w:rPr>
          <w:rFonts w:ascii="Georgia" w:hAnsi="Georgia"/>
          <w:sz w:val="24"/>
          <w:szCs w:val="24"/>
        </w:rPr>
        <w:t>A wrongful act or omission must be committed in order to claim damages in case of torts. This act or omission can either be morally wrong or legally wrong. A legally wrong act is one that violates the legal rights of an individual.</w:t>
      </w:r>
    </w:p>
    <w:p w14:paraId="53D89BAE" w14:textId="657997B7" w:rsidR="00151D3C" w:rsidRPr="002415A2" w:rsidRDefault="00151D3C" w:rsidP="001E1BED">
      <w:pPr>
        <w:spacing w:line="360" w:lineRule="auto"/>
        <w:jc w:val="center"/>
        <w:rPr>
          <w:rFonts w:ascii="Georgia" w:hAnsi="Georgia"/>
          <w:sz w:val="24"/>
          <w:szCs w:val="24"/>
        </w:rPr>
      </w:pPr>
      <w:r w:rsidRPr="002415A2">
        <w:rPr>
          <w:rFonts w:ascii="Georgia" w:hAnsi="Georgia"/>
          <w:sz w:val="24"/>
          <w:szCs w:val="24"/>
        </w:rPr>
        <w:t>EXPLAINING LEGAL DAMAGE-</w:t>
      </w:r>
    </w:p>
    <w:p w14:paraId="5D63F5BE" w14:textId="77777777" w:rsidR="000F2D82" w:rsidRPr="002415A2" w:rsidRDefault="007A1250" w:rsidP="001E1BED">
      <w:pPr>
        <w:spacing w:line="360" w:lineRule="auto"/>
        <w:jc w:val="center"/>
        <w:rPr>
          <w:rFonts w:ascii="Georgia" w:hAnsi="Georgia"/>
          <w:sz w:val="24"/>
          <w:szCs w:val="24"/>
        </w:rPr>
      </w:pPr>
      <w:r w:rsidRPr="002415A2">
        <w:rPr>
          <w:rFonts w:ascii="Georgia" w:hAnsi="Georgia"/>
          <w:sz w:val="24"/>
          <w:szCs w:val="24"/>
        </w:rPr>
        <w:t>Damage means a harm or loss suffered by a person as a result of some wrong</w:t>
      </w:r>
      <w:r w:rsidR="001374A7" w:rsidRPr="002415A2">
        <w:rPr>
          <w:rFonts w:ascii="Georgia" w:hAnsi="Georgia"/>
          <w:sz w:val="24"/>
          <w:szCs w:val="24"/>
        </w:rPr>
        <w:t>ful</w:t>
      </w:r>
      <w:r w:rsidRPr="002415A2">
        <w:rPr>
          <w:rFonts w:ascii="Georgia" w:hAnsi="Georgia"/>
          <w:sz w:val="24"/>
          <w:szCs w:val="24"/>
        </w:rPr>
        <w:t xml:space="preserve"> act or omission by another person. The court has a duty of compensating this damage. The sum of money awarded by the court is called “damages”. </w:t>
      </w:r>
      <w:r w:rsidR="00151D3C" w:rsidRPr="002415A2">
        <w:rPr>
          <w:rFonts w:ascii="Georgia" w:hAnsi="Georgia"/>
          <w:sz w:val="24"/>
          <w:szCs w:val="24"/>
        </w:rPr>
        <w:t>With the advent of urbanisation and technology, particularly with the use of motor vehicles, the instances of tort damages have been on the rise.</w:t>
      </w:r>
    </w:p>
    <w:p w14:paraId="7519E3C2" w14:textId="04BE3674" w:rsidR="00A6578B" w:rsidRPr="002415A2" w:rsidRDefault="007A1250" w:rsidP="001E1BED">
      <w:pPr>
        <w:spacing w:line="360" w:lineRule="auto"/>
        <w:jc w:val="center"/>
        <w:rPr>
          <w:rFonts w:ascii="Georgia" w:hAnsi="Georgia"/>
          <w:sz w:val="24"/>
          <w:szCs w:val="24"/>
        </w:rPr>
      </w:pPr>
      <w:r w:rsidRPr="002415A2">
        <w:rPr>
          <w:rFonts w:ascii="Georgia" w:hAnsi="Georgia"/>
          <w:sz w:val="24"/>
          <w:szCs w:val="24"/>
        </w:rPr>
        <w:t>On the nature of harm suffered by the plaintiff, damage is of two types: (</w:t>
      </w:r>
      <w:proofErr w:type="spellStart"/>
      <w:r w:rsidRPr="002415A2">
        <w:rPr>
          <w:rFonts w:ascii="Georgia" w:hAnsi="Georgia"/>
          <w:sz w:val="24"/>
          <w:szCs w:val="24"/>
        </w:rPr>
        <w:t>i</w:t>
      </w:r>
      <w:proofErr w:type="spellEnd"/>
      <w:r w:rsidRPr="002415A2">
        <w:rPr>
          <w:rFonts w:ascii="Georgia" w:hAnsi="Georgia"/>
          <w:sz w:val="24"/>
          <w:szCs w:val="24"/>
        </w:rPr>
        <w:t>) absolute and (ii) qualified.</w:t>
      </w:r>
    </w:p>
    <w:p w14:paraId="2C0234FD" w14:textId="75AFD20B" w:rsidR="00B25F1C" w:rsidRPr="002415A2" w:rsidRDefault="004C178C" w:rsidP="001E1BED">
      <w:pPr>
        <w:spacing w:line="360" w:lineRule="auto"/>
        <w:jc w:val="center"/>
        <w:rPr>
          <w:rFonts w:ascii="Georgia" w:hAnsi="Georgia"/>
          <w:sz w:val="24"/>
          <w:szCs w:val="24"/>
        </w:rPr>
      </w:pPr>
      <w:r w:rsidRPr="002415A2">
        <w:rPr>
          <w:rFonts w:ascii="Georgia" w:hAnsi="Georgia"/>
          <w:sz w:val="24"/>
          <w:szCs w:val="24"/>
        </w:rPr>
        <w:t xml:space="preserve">In case of damage of an absolute right, </w:t>
      </w:r>
      <w:r w:rsidR="00607601" w:rsidRPr="002415A2">
        <w:rPr>
          <w:rFonts w:ascii="Georgia" w:hAnsi="Georgia"/>
          <w:sz w:val="24"/>
          <w:szCs w:val="24"/>
        </w:rPr>
        <w:t>the law conjectures damage although there is no monetary loss.</w:t>
      </w:r>
    </w:p>
    <w:p w14:paraId="7F6085C8" w14:textId="38F8C483" w:rsidR="00B25F1C" w:rsidRPr="002415A2" w:rsidRDefault="00C32205" w:rsidP="001E1BED">
      <w:pPr>
        <w:spacing w:line="360" w:lineRule="auto"/>
        <w:jc w:val="center"/>
        <w:rPr>
          <w:rFonts w:ascii="Georgia" w:hAnsi="Georgia"/>
          <w:sz w:val="24"/>
          <w:szCs w:val="24"/>
        </w:rPr>
      </w:pPr>
      <w:r w:rsidRPr="002415A2">
        <w:rPr>
          <w:rFonts w:ascii="Georgia" w:hAnsi="Georgia"/>
          <w:sz w:val="24"/>
          <w:szCs w:val="24"/>
        </w:rPr>
        <w:t>CASE LAWS TO ELABORATE THE CONCEPT OF ABSOLUTE RIGHTS</w:t>
      </w:r>
    </w:p>
    <w:p w14:paraId="12ED902B" w14:textId="103BB3FF" w:rsidR="00AF24B0" w:rsidRPr="002415A2" w:rsidRDefault="00AF24B0" w:rsidP="001E1BED">
      <w:pPr>
        <w:spacing w:line="360" w:lineRule="auto"/>
        <w:jc w:val="center"/>
        <w:rPr>
          <w:rFonts w:ascii="Georgia" w:hAnsi="Georgia"/>
          <w:sz w:val="24"/>
          <w:szCs w:val="24"/>
        </w:rPr>
      </w:pPr>
      <w:r w:rsidRPr="002415A2">
        <w:rPr>
          <w:rFonts w:ascii="Georgia" w:hAnsi="Georgia"/>
          <w:sz w:val="24"/>
          <w:szCs w:val="24"/>
        </w:rPr>
        <w:t xml:space="preserve">Ashby v. White (1703) 2 Lord </w:t>
      </w:r>
      <w:proofErr w:type="spellStart"/>
      <w:r w:rsidRPr="002415A2">
        <w:rPr>
          <w:rFonts w:ascii="Georgia" w:hAnsi="Georgia"/>
          <w:sz w:val="24"/>
          <w:szCs w:val="24"/>
        </w:rPr>
        <w:t>Rayam</w:t>
      </w:r>
      <w:proofErr w:type="spellEnd"/>
      <w:r w:rsidRPr="002415A2">
        <w:rPr>
          <w:rFonts w:ascii="Georgia" w:hAnsi="Georgia"/>
          <w:sz w:val="24"/>
          <w:szCs w:val="24"/>
        </w:rPr>
        <w:t xml:space="preserve"> 938</w:t>
      </w:r>
    </w:p>
    <w:p w14:paraId="0E52F737" w14:textId="77777777" w:rsidR="00A6578B" w:rsidRPr="002415A2" w:rsidRDefault="006808CD" w:rsidP="001E1BED">
      <w:pPr>
        <w:spacing w:line="360" w:lineRule="auto"/>
        <w:jc w:val="center"/>
        <w:rPr>
          <w:rFonts w:ascii="Georgia" w:hAnsi="Georgia"/>
          <w:sz w:val="24"/>
          <w:szCs w:val="24"/>
        </w:rPr>
      </w:pPr>
      <w:r w:rsidRPr="002415A2">
        <w:rPr>
          <w:rFonts w:ascii="Georgia" w:hAnsi="Georgia"/>
          <w:sz w:val="24"/>
          <w:szCs w:val="24"/>
        </w:rPr>
        <w:t>FACTS</w:t>
      </w:r>
      <w:r w:rsidR="00A6578B" w:rsidRPr="002415A2">
        <w:rPr>
          <w:rFonts w:ascii="Georgia" w:hAnsi="Georgia"/>
          <w:sz w:val="24"/>
          <w:szCs w:val="24"/>
        </w:rPr>
        <w:t>:</w:t>
      </w:r>
    </w:p>
    <w:p w14:paraId="6BA999F7" w14:textId="5D74E56C" w:rsidR="006808CD" w:rsidRPr="002415A2" w:rsidRDefault="00AF24B0" w:rsidP="001E1BED">
      <w:pPr>
        <w:spacing w:line="360" w:lineRule="auto"/>
        <w:jc w:val="center"/>
        <w:rPr>
          <w:rFonts w:ascii="Georgia" w:hAnsi="Georgia"/>
          <w:sz w:val="24"/>
          <w:szCs w:val="24"/>
        </w:rPr>
      </w:pPr>
      <w:r w:rsidRPr="002415A2">
        <w:rPr>
          <w:rFonts w:ascii="Georgia" w:hAnsi="Georgia"/>
          <w:sz w:val="24"/>
          <w:szCs w:val="24"/>
        </w:rPr>
        <w:t>T</w:t>
      </w:r>
      <w:r w:rsidR="0024498A" w:rsidRPr="002415A2">
        <w:rPr>
          <w:rFonts w:ascii="Georgia" w:hAnsi="Georgia"/>
          <w:sz w:val="24"/>
          <w:szCs w:val="24"/>
        </w:rPr>
        <w:t>he plaintiff’s legal right of voting in a parliamentary election was violated by the defendant.</w:t>
      </w:r>
    </w:p>
    <w:p w14:paraId="33D2A189" w14:textId="77777777" w:rsidR="00A6578B" w:rsidRPr="002415A2" w:rsidRDefault="006808CD" w:rsidP="001E1BED">
      <w:pPr>
        <w:spacing w:line="360" w:lineRule="auto"/>
        <w:jc w:val="center"/>
        <w:rPr>
          <w:rFonts w:ascii="Georgia" w:hAnsi="Georgia"/>
          <w:sz w:val="24"/>
          <w:szCs w:val="24"/>
        </w:rPr>
      </w:pPr>
      <w:r w:rsidRPr="002415A2">
        <w:rPr>
          <w:rFonts w:ascii="Georgia" w:hAnsi="Georgia"/>
          <w:sz w:val="24"/>
          <w:szCs w:val="24"/>
        </w:rPr>
        <w:t>HELD</w:t>
      </w:r>
      <w:r w:rsidR="00A6578B" w:rsidRPr="002415A2">
        <w:rPr>
          <w:rFonts w:ascii="Georgia" w:hAnsi="Georgia"/>
          <w:sz w:val="24"/>
          <w:szCs w:val="24"/>
        </w:rPr>
        <w:t>:</w:t>
      </w:r>
    </w:p>
    <w:p w14:paraId="590316CB" w14:textId="68924B61" w:rsidR="004C178C" w:rsidRPr="002415A2" w:rsidRDefault="006808CD" w:rsidP="001E1BED">
      <w:pPr>
        <w:spacing w:line="360" w:lineRule="auto"/>
        <w:jc w:val="center"/>
        <w:rPr>
          <w:rFonts w:ascii="Georgia" w:hAnsi="Georgia"/>
          <w:sz w:val="24"/>
          <w:szCs w:val="24"/>
        </w:rPr>
      </w:pPr>
      <w:r w:rsidRPr="002415A2">
        <w:rPr>
          <w:rFonts w:ascii="Georgia" w:hAnsi="Georgia"/>
          <w:sz w:val="24"/>
          <w:szCs w:val="24"/>
        </w:rPr>
        <w:t>The defendant was held liable even though there was no pecuniary loss to the plaintiff. This is because the absolute right</w:t>
      </w:r>
      <w:r w:rsidR="0041371C" w:rsidRPr="002415A2">
        <w:rPr>
          <w:rFonts w:ascii="Georgia" w:hAnsi="Georgia"/>
          <w:sz w:val="24"/>
          <w:szCs w:val="24"/>
        </w:rPr>
        <w:t xml:space="preserve"> (right to vote)</w:t>
      </w:r>
      <w:r w:rsidRPr="002415A2">
        <w:rPr>
          <w:rFonts w:ascii="Georgia" w:hAnsi="Georgia"/>
          <w:sz w:val="24"/>
          <w:szCs w:val="24"/>
        </w:rPr>
        <w:t xml:space="preserve"> of the plaintiff was surpassed. Justice Holt ruled: </w:t>
      </w:r>
      <w:r w:rsidR="0024498A" w:rsidRPr="002415A2">
        <w:rPr>
          <w:rFonts w:ascii="Georgia" w:hAnsi="Georgia"/>
          <w:sz w:val="24"/>
          <w:szCs w:val="24"/>
        </w:rPr>
        <w:t>"Every injury imports a damage, though it does not cost the party one farthing, and it is impossible to prove the contrary for a damage is not merely pecuniary, but an injury imports a damage, when a man is thereby hindered of his right</w:t>
      </w:r>
      <w:r w:rsidR="00674892" w:rsidRPr="002415A2">
        <w:rPr>
          <w:rFonts w:ascii="Georgia" w:hAnsi="Georgia"/>
          <w:sz w:val="24"/>
          <w:szCs w:val="24"/>
        </w:rPr>
        <w:t>”</w:t>
      </w:r>
      <w:r w:rsidR="00674892" w:rsidRPr="002415A2">
        <w:rPr>
          <w:rStyle w:val="FootnoteReference"/>
          <w:rFonts w:ascii="Georgia" w:hAnsi="Georgia"/>
          <w:sz w:val="24"/>
          <w:szCs w:val="24"/>
        </w:rPr>
        <w:footnoteReference w:id="2"/>
      </w:r>
    </w:p>
    <w:p w14:paraId="571CC625" w14:textId="77777777" w:rsidR="00A6578B" w:rsidRPr="002415A2" w:rsidRDefault="00A6578B" w:rsidP="001E1BED">
      <w:pPr>
        <w:spacing w:line="360" w:lineRule="auto"/>
        <w:jc w:val="center"/>
        <w:rPr>
          <w:rFonts w:ascii="Georgia" w:hAnsi="Georgia"/>
          <w:sz w:val="24"/>
          <w:szCs w:val="24"/>
        </w:rPr>
      </w:pPr>
    </w:p>
    <w:p w14:paraId="24590417" w14:textId="4F62BEB3" w:rsidR="00506BB6" w:rsidRPr="002415A2" w:rsidRDefault="00506BB6" w:rsidP="001E1BED">
      <w:pPr>
        <w:spacing w:line="360" w:lineRule="auto"/>
        <w:jc w:val="center"/>
        <w:rPr>
          <w:rFonts w:ascii="Georgia" w:hAnsi="Georgia"/>
          <w:sz w:val="24"/>
          <w:szCs w:val="24"/>
        </w:rPr>
      </w:pPr>
      <w:r w:rsidRPr="002415A2">
        <w:rPr>
          <w:rFonts w:ascii="Georgia" w:hAnsi="Georgia"/>
          <w:sz w:val="24"/>
          <w:szCs w:val="24"/>
        </w:rPr>
        <w:t xml:space="preserve">While talking </w:t>
      </w:r>
      <w:r w:rsidR="00F20D23" w:rsidRPr="002415A2">
        <w:rPr>
          <w:rFonts w:ascii="Georgia" w:hAnsi="Georgia"/>
          <w:sz w:val="24"/>
          <w:szCs w:val="24"/>
        </w:rPr>
        <w:t>about qualified rights, there is no presumption of legal right and the interference of a qualified right is only actionable after the consequent damage or injury to the plaintiff is proven.</w:t>
      </w:r>
    </w:p>
    <w:p w14:paraId="7EB48891" w14:textId="77777777" w:rsidR="00226CEC" w:rsidRPr="002415A2" w:rsidRDefault="00226CEC" w:rsidP="001E1BED">
      <w:pPr>
        <w:spacing w:line="360" w:lineRule="auto"/>
        <w:jc w:val="center"/>
        <w:rPr>
          <w:rFonts w:ascii="Georgia" w:hAnsi="Georgia"/>
          <w:sz w:val="24"/>
          <w:szCs w:val="24"/>
        </w:rPr>
      </w:pPr>
    </w:p>
    <w:p w14:paraId="78F5D291" w14:textId="5BE86D43" w:rsidR="00360506" w:rsidRPr="002415A2" w:rsidRDefault="00360506" w:rsidP="001E1BED">
      <w:pPr>
        <w:spacing w:line="360" w:lineRule="auto"/>
        <w:jc w:val="center"/>
        <w:rPr>
          <w:rFonts w:ascii="Georgia" w:hAnsi="Georgia"/>
          <w:sz w:val="24"/>
          <w:szCs w:val="24"/>
        </w:rPr>
      </w:pPr>
      <w:r w:rsidRPr="002415A2">
        <w:rPr>
          <w:rFonts w:ascii="Georgia" w:hAnsi="Georgia"/>
          <w:sz w:val="24"/>
          <w:szCs w:val="24"/>
        </w:rPr>
        <w:t>The following are the essential ingredients of the legal damages:</w:t>
      </w:r>
    </w:p>
    <w:p w14:paraId="099BFDFD" w14:textId="3F4752F0" w:rsidR="00360506" w:rsidRPr="002415A2" w:rsidRDefault="00360506" w:rsidP="001E1BED">
      <w:pPr>
        <w:pStyle w:val="ListParagraph"/>
        <w:numPr>
          <w:ilvl w:val="0"/>
          <w:numId w:val="4"/>
        </w:numPr>
        <w:spacing w:line="360" w:lineRule="auto"/>
        <w:jc w:val="center"/>
        <w:rPr>
          <w:rFonts w:ascii="Georgia" w:hAnsi="Georgia"/>
          <w:sz w:val="24"/>
          <w:szCs w:val="24"/>
        </w:rPr>
      </w:pPr>
      <w:r w:rsidRPr="002415A2">
        <w:rPr>
          <w:rFonts w:ascii="Georgia" w:hAnsi="Georgia"/>
          <w:sz w:val="24"/>
          <w:szCs w:val="24"/>
        </w:rPr>
        <w:t>There must be interference with a legal right (absolute or qualified)</w:t>
      </w:r>
    </w:p>
    <w:p w14:paraId="406B8962" w14:textId="6E506916" w:rsidR="00360506" w:rsidRPr="002415A2" w:rsidRDefault="00397D2D" w:rsidP="001E1BED">
      <w:pPr>
        <w:pStyle w:val="ListParagraph"/>
        <w:numPr>
          <w:ilvl w:val="0"/>
          <w:numId w:val="4"/>
        </w:numPr>
        <w:spacing w:line="360" w:lineRule="auto"/>
        <w:jc w:val="center"/>
        <w:rPr>
          <w:rFonts w:ascii="Georgia" w:hAnsi="Georgia"/>
          <w:sz w:val="24"/>
          <w:szCs w:val="24"/>
        </w:rPr>
      </w:pPr>
      <w:r w:rsidRPr="002415A2">
        <w:rPr>
          <w:rFonts w:ascii="Georgia" w:hAnsi="Georgia"/>
          <w:sz w:val="24"/>
          <w:szCs w:val="24"/>
        </w:rPr>
        <w:t xml:space="preserve">It must have resulted in a </w:t>
      </w:r>
      <w:r w:rsidR="00360506" w:rsidRPr="002415A2">
        <w:rPr>
          <w:rFonts w:ascii="Georgia" w:hAnsi="Georgia"/>
          <w:sz w:val="24"/>
          <w:szCs w:val="24"/>
        </w:rPr>
        <w:t>damage</w:t>
      </w:r>
      <w:r w:rsidRPr="002415A2">
        <w:rPr>
          <w:rFonts w:ascii="Georgia" w:hAnsi="Georgia"/>
          <w:sz w:val="24"/>
          <w:szCs w:val="24"/>
        </w:rPr>
        <w:t xml:space="preserve"> or injury</w:t>
      </w:r>
      <w:r w:rsidR="00360506" w:rsidRPr="002415A2">
        <w:rPr>
          <w:rFonts w:ascii="Georgia" w:hAnsi="Georgia"/>
          <w:sz w:val="24"/>
          <w:szCs w:val="24"/>
        </w:rPr>
        <w:t xml:space="preserve"> in the eye of law</w:t>
      </w:r>
    </w:p>
    <w:p w14:paraId="1DDC6AAE" w14:textId="24F882C2" w:rsidR="00942F2C" w:rsidRPr="002415A2" w:rsidRDefault="00942F2C" w:rsidP="001E1BED">
      <w:pPr>
        <w:pStyle w:val="ListParagraph"/>
        <w:numPr>
          <w:ilvl w:val="0"/>
          <w:numId w:val="4"/>
        </w:numPr>
        <w:spacing w:line="360" w:lineRule="auto"/>
        <w:jc w:val="center"/>
        <w:rPr>
          <w:rFonts w:ascii="Georgia" w:hAnsi="Georgia"/>
          <w:sz w:val="24"/>
          <w:szCs w:val="24"/>
        </w:rPr>
      </w:pPr>
      <w:r w:rsidRPr="002415A2">
        <w:rPr>
          <w:rFonts w:ascii="Georgia" w:hAnsi="Georgia"/>
          <w:sz w:val="24"/>
          <w:szCs w:val="24"/>
        </w:rPr>
        <w:t>The damages caused should be proved in case it’s a tort committed against an absolute right and not a qualified right</w:t>
      </w:r>
    </w:p>
    <w:p w14:paraId="5B77500A" w14:textId="77777777" w:rsidR="00F41055" w:rsidRPr="002415A2" w:rsidRDefault="00F41055" w:rsidP="001E1BED">
      <w:pPr>
        <w:spacing w:line="360" w:lineRule="auto"/>
        <w:jc w:val="center"/>
        <w:rPr>
          <w:rFonts w:ascii="Georgia" w:hAnsi="Georgia"/>
          <w:sz w:val="24"/>
          <w:szCs w:val="24"/>
        </w:rPr>
      </w:pPr>
    </w:p>
    <w:p w14:paraId="1A488928" w14:textId="1BBEFC23" w:rsidR="00FA5E06" w:rsidRPr="002415A2" w:rsidRDefault="002E5433" w:rsidP="001E1BED">
      <w:pPr>
        <w:spacing w:line="360" w:lineRule="auto"/>
        <w:jc w:val="center"/>
        <w:rPr>
          <w:rFonts w:ascii="Georgia" w:hAnsi="Georgia"/>
          <w:sz w:val="24"/>
          <w:szCs w:val="24"/>
        </w:rPr>
      </w:pPr>
      <w:r w:rsidRPr="002415A2">
        <w:rPr>
          <w:rFonts w:ascii="Georgia" w:hAnsi="Georgia"/>
          <w:sz w:val="24"/>
          <w:szCs w:val="24"/>
        </w:rPr>
        <w:t xml:space="preserve">Qualified rights include two well-known maxims- </w:t>
      </w:r>
      <w:r w:rsidR="00F20D23" w:rsidRPr="002415A2">
        <w:rPr>
          <w:rFonts w:ascii="Georgia" w:hAnsi="Georgia"/>
          <w:sz w:val="24"/>
          <w:szCs w:val="24"/>
        </w:rPr>
        <w:t xml:space="preserve">injuria sine </w:t>
      </w:r>
      <w:proofErr w:type="spellStart"/>
      <w:r w:rsidR="00F20D23" w:rsidRPr="002415A2">
        <w:rPr>
          <w:rFonts w:ascii="Georgia" w:hAnsi="Georgia"/>
          <w:sz w:val="24"/>
          <w:szCs w:val="24"/>
        </w:rPr>
        <w:t>damn</w:t>
      </w:r>
      <w:r w:rsidR="00226CEC" w:rsidRPr="002415A2">
        <w:rPr>
          <w:rFonts w:ascii="Georgia" w:hAnsi="Georgia"/>
          <w:sz w:val="24"/>
          <w:szCs w:val="24"/>
        </w:rPr>
        <w:t>o</w:t>
      </w:r>
      <w:proofErr w:type="spellEnd"/>
      <w:r w:rsidR="00F20D23" w:rsidRPr="002415A2">
        <w:rPr>
          <w:rFonts w:ascii="Georgia" w:hAnsi="Georgia"/>
          <w:sz w:val="24"/>
          <w:szCs w:val="24"/>
        </w:rPr>
        <w:t xml:space="preserve"> and damnum sine injuria.</w:t>
      </w:r>
      <w:r w:rsidRPr="002415A2">
        <w:rPr>
          <w:rFonts w:ascii="Georgia" w:hAnsi="Georgia"/>
          <w:sz w:val="24"/>
          <w:szCs w:val="24"/>
        </w:rPr>
        <w:t xml:space="preserve"> These are actionable only after proving a certain degree of damage caused.</w:t>
      </w:r>
      <w:r w:rsidR="00FA5E06" w:rsidRPr="002415A2">
        <w:rPr>
          <w:rFonts w:ascii="Georgia" w:hAnsi="Georgia"/>
          <w:sz w:val="24"/>
          <w:szCs w:val="24"/>
        </w:rPr>
        <w:t xml:space="preserve"> Both the maxims can be broken down into the following parts-</w:t>
      </w:r>
    </w:p>
    <w:p w14:paraId="1B986989" w14:textId="2B446BF7" w:rsidR="00FA5E06" w:rsidRPr="002415A2" w:rsidRDefault="00FA5E06" w:rsidP="001E1BED">
      <w:pPr>
        <w:pStyle w:val="ListParagraph"/>
        <w:numPr>
          <w:ilvl w:val="0"/>
          <w:numId w:val="2"/>
        </w:numPr>
        <w:spacing w:line="360" w:lineRule="auto"/>
        <w:jc w:val="center"/>
        <w:rPr>
          <w:rFonts w:ascii="Georgia" w:hAnsi="Georgia"/>
          <w:sz w:val="24"/>
          <w:szCs w:val="24"/>
        </w:rPr>
      </w:pPr>
      <w:proofErr w:type="spellStart"/>
      <w:r w:rsidRPr="002415A2">
        <w:rPr>
          <w:rFonts w:ascii="Georgia" w:hAnsi="Georgia"/>
          <w:sz w:val="24"/>
          <w:szCs w:val="24"/>
        </w:rPr>
        <w:t>Damn</w:t>
      </w:r>
      <w:r w:rsidR="00226CEC" w:rsidRPr="002415A2">
        <w:rPr>
          <w:rFonts w:ascii="Georgia" w:hAnsi="Georgia"/>
          <w:sz w:val="24"/>
          <w:szCs w:val="24"/>
        </w:rPr>
        <w:t>o</w:t>
      </w:r>
      <w:proofErr w:type="spellEnd"/>
      <w:r w:rsidR="00226CEC" w:rsidRPr="002415A2">
        <w:rPr>
          <w:rFonts w:ascii="Georgia" w:hAnsi="Georgia"/>
          <w:sz w:val="24"/>
          <w:szCs w:val="24"/>
        </w:rPr>
        <w:t>/Damnum</w:t>
      </w:r>
      <w:r w:rsidRPr="002415A2">
        <w:rPr>
          <w:rFonts w:ascii="Georgia" w:hAnsi="Georgia"/>
          <w:sz w:val="24"/>
          <w:szCs w:val="24"/>
        </w:rPr>
        <w:t xml:space="preserve"> means harm or loss in re</w:t>
      </w:r>
      <w:r w:rsidR="002E5433" w:rsidRPr="002415A2">
        <w:rPr>
          <w:rFonts w:ascii="Georgia" w:hAnsi="Georgia"/>
          <w:sz w:val="24"/>
          <w:szCs w:val="24"/>
        </w:rPr>
        <w:t>spect to property, health, money, possessions etc</w:t>
      </w:r>
    </w:p>
    <w:p w14:paraId="411566FD" w14:textId="1A3AB98A" w:rsidR="00FA5E06" w:rsidRPr="002415A2" w:rsidRDefault="00FA5E06" w:rsidP="001E1BED">
      <w:pPr>
        <w:pStyle w:val="ListParagraph"/>
        <w:numPr>
          <w:ilvl w:val="0"/>
          <w:numId w:val="2"/>
        </w:numPr>
        <w:spacing w:line="360" w:lineRule="auto"/>
        <w:jc w:val="center"/>
        <w:rPr>
          <w:rFonts w:ascii="Georgia" w:hAnsi="Georgia"/>
          <w:sz w:val="24"/>
          <w:szCs w:val="24"/>
        </w:rPr>
      </w:pPr>
      <w:r w:rsidRPr="002415A2">
        <w:rPr>
          <w:rFonts w:ascii="Georgia" w:hAnsi="Georgia"/>
          <w:sz w:val="24"/>
          <w:szCs w:val="24"/>
        </w:rPr>
        <w:t xml:space="preserve">Injuria means an </w:t>
      </w:r>
      <w:r w:rsidR="002E5433" w:rsidRPr="002415A2">
        <w:rPr>
          <w:rFonts w:ascii="Georgia" w:hAnsi="Georgia"/>
          <w:sz w:val="24"/>
          <w:szCs w:val="24"/>
        </w:rPr>
        <w:t>infringement to the legal rights an individual possesses</w:t>
      </w:r>
    </w:p>
    <w:p w14:paraId="4B8341BA" w14:textId="77B287D2" w:rsidR="00FA5E06" w:rsidRPr="002415A2" w:rsidRDefault="00FA5E06" w:rsidP="001E1BED">
      <w:pPr>
        <w:pStyle w:val="ListParagraph"/>
        <w:numPr>
          <w:ilvl w:val="0"/>
          <w:numId w:val="2"/>
        </w:numPr>
        <w:spacing w:line="360" w:lineRule="auto"/>
        <w:jc w:val="center"/>
        <w:rPr>
          <w:rFonts w:ascii="Georgia" w:hAnsi="Georgia"/>
          <w:sz w:val="24"/>
          <w:szCs w:val="24"/>
        </w:rPr>
      </w:pPr>
      <w:r w:rsidRPr="002415A2">
        <w:rPr>
          <w:rFonts w:ascii="Georgia" w:hAnsi="Georgia"/>
          <w:sz w:val="24"/>
          <w:szCs w:val="24"/>
        </w:rPr>
        <w:t>Sine means without</w:t>
      </w:r>
    </w:p>
    <w:p w14:paraId="22D87332" w14:textId="53DD11A6" w:rsidR="002E5433" w:rsidRPr="002415A2" w:rsidRDefault="002E5433" w:rsidP="001E1BED">
      <w:pPr>
        <w:spacing w:line="360" w:lineRule="auto"/>
        <w:jc w:val="center"/>
        <w:rPr>
          <w:rFonts w:ascii="Georgia" w:hAnsi="Georgia"/>
          <w:sz w:val="24"/>
          <w:szCs w:val="24"/>
        </w:rPr>
      </w:pPr>
      <w:r w:rsidRPr="002415A2">
        <w:rPr>
          <w:rFonts w:ascii="Georgia" w:hAnsi="Georgia"/>
          <w:sz w:val="24"/>
          <w:szCs w:val="24"/>
        </w:rPr>
        <w:t>INJURIA SINE DAMN</w:t>
      </w:r>
      <w:r w:rsidR="00F41055" w:rsidRPr="002415A2">
        <w:rPr>
          <w:rFonts w:ascii="Georgia" w:hAnsi="Georgia"/>
          <w:sz w:val="24"/>
          <w:szCs w:val="24"/>
        </w:rPr>
        <w:t>O</w:t>
      </w:r>
    </w:p>
    <w:p w14:paraId="0A2F8BA1" w14:textId="0B466475" w:rsidR="00F20D23" w:rsidRPr="002415A2" w:rsidRDefault="002E5433" w:rsidP="001E1BED">
      <w:pPr>
        <w:spacing w:line="360" w:lineRule="auto"/>
        <w:jc w:val="center"/>
        <w:rPr>
          <w:rFonts w:ascii="Georgia" w:hAnsi="Georgia"/>
          <w:sz w:val="24"/>
          <w:szCs w:val="24"/>
        </w:rPr>
      </w:pPr>
      <w:r w:rsidRPr="002415A2">
        <w:rPr>
          <w:rFonts w:ascii="Georgia" w:hAnsi="Georgia"/>
          <w:sz w:val="24"/>
          <w:szCs w:val="24"/>
        </w:rPr>
        <w:t>This maxim literally means legal injury without any damage or harm. T</w:t>
      </w:r>
      <w:r w:rsidR="00F20D23" w:rsidRPr="002415A2">
        <w:rPr>
          <w:rFonts w:ascii="Georgia" w:hAnsi="Georgia"/>
          <w:sz w:val="24"/>
          <w:szCs w:val="24"/>
        </w:rPr>
        <w:t xml:space="preserve">here is </w:t>
      </w:r>
      <w:r w:rsidRPr="002415A2">
        <w:rPr>
          <w:rFonts w:ascii="Georgia" w:hAnsi="Georgia"/>
          <w:sz w:val="24"/>
          <w:szCs w:val="24"/>
        </w:rPr>
        <w:t xml:space="preserve">an infringement to the legal rights of a person without any substantial harm or loss caused to them. </w:t>
      </w:r>
      <w:r w:rsidR="00667D96" w:rsidRPr="002415A2">
        <w:rPr>
          <w:rFonts w:ascii="Georgia" w:hAnsi="Georgia"/>
          <w:sz w:val="24"/>
          <w:szCs w:val="24"/>
        </w:rPr>
        <w:t xml:space="preserve">The law guarantees all individuals the right to their property, liberty, life, immunity and the violation to these rights is actionable per se, </w:t>
      </w:r>
      <w:proofErr w:type="spellStart"/>
      <w:r w:rsidR="00667D96" w:rsidRPr="002415A2">
        <w:rPr>
          <w:rFonts w:ascii="Georgia" w:hAnsi="Georgia"/>
          <w:sz w:val="24"/>
          <w:szCs w:val="24"/>
        </w:rPr>
        <w:t>i.e</w:t>
      </w:r>
      <w:proofErr w:type="spellEnd"/>
      <w:r w:rsidR="00667D96" w:rsidRPr="002415A2">
        <w:rPr>
          <w:rFonts w:ascii="Georgia" w:hAnsi="Georgia"/>
          <w:sz w:val="24"/>
          <w:szCs w:val="24"/>
        </w:rPr>
        <w:t xml:space="preserve">, to claim damages against the violation of these rights, </w:t>
      </w:r>
      <w:r w:rsidR="00B436C1" w:rsidRPr="002415A2">
        <w:rPr>
          <w:rFonts w:ascii="Georgia" w:hAnsi="Georgia"/>
          <w:sz w:val="24"/>
          <w:szCs w:val="24"/>
        </w:rPr>
        <w:t>harm or damage does not have to be proven. Moreover, the law also provides a liberty to the plaintiff to act upon a mere threat of infringement of legal rights even without the injury being completed under the provisions of Special Relief Act.</w:t>
      </w:r>
    </w:p>
    <w:p w14:paraId="2688814C" w14:textId="511D2A1C"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CASE LAW TO ILLUSTRATE INJURIA SINE DAMNO</w:t>
      </w:r>
    </w:p>
    <w:p w14:paraId="66E5508E" w14:textId="4F28CEB1" w:rsidR="00F41055" w:rsidRPr="002415A2" w:rsidRDefault="00F41055" w:rsidP="001E1BED">
      <w:pPr>
        <w:spacing w:line="360" w:lineRule="auto"/>
        <w:jc w:val="center"/>
        <w:rPr>
          <w:rFonts w:ascii="Georgia" w:hAnsi="Georgia"/>
          <w:sz w:val="24"/>
          <w:szCs w:val="24"/>
        </w:rPr>
      </w:pPr>
      <w:proofErr w:type="spellStart"/>
      <w:r w:rsidRPr="002415A2">
        <w:rPr>
          <w:rFonts w:ascii="Georgia" w:hAnsi="Georgia"/>
          <w:sz w:val="24"/>
          <w:szCs w:val="24"/>
        </w:rPr>
        <w:t>Bhim</w:t>
      </w:r>
      <w:proofErr w:type="spellEnd"/>
      <w:r w:rsidRPr="002415A2">
        <w:rPr>
          <w:rFonts w:ascii="Georgia" w:hAnsi="Georgia"/>
          <w:sz w:val="24"/>
          <w:szCs w:val="24"/>
        </w:rPr>
        <w:t xml:space="preserve"> Singh vs. State of J. &amp; K [2]</w:t>
      </w:r>
    </w:p>
    <w:p w14:paraId="5677C14F" w14:textId="0C4F5E74"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FACT:</w:t>
      </w:r>
    </w:p>
    <w:p w14:paraId="4BEA9BCA" w14:textId="59EC94CF" w:rsidR="00F41055" w:rsidRPr="002415A2" w:rsidRDefault="00674E22" w:rsidP="001E1BED">
      <w:pPr>
        <w:spacing w:line="360" w:lineRule="auto"/>
        <w:jc w:val="center"/>
        <w:rPr>
          <w:rFonts w:ascii="Georgia" w:hAnsi="Georgia"/>
          <w:sz w:val="24"/>
          <w:szCs w:val="24"/>
        </w:rPr>
      </w:pPr>
      <w:r w:rsidRPr="002415A2">
        <w:rPr>
          <w:rFonts w:ascii="Georgia" w:hAnsi="Georgia"/>
          <w:sz w:val="24"/>
          <w:szCs w:val="24"/>
        </w:rPr>
        <w:t xml:space="preserve">In the case of </w:t>
      </w:r>
      <w:proofErr w:type="spellStart"/>
      <w:r w:rsidRPr="002415A2">
        <w:rPr>
          <w:rFonts w:ascii="Georgia" w:hAnsi="Georgia"/>
          <w:sz w:val="24"/>
          <w:szCs w:val="24"/>
        </w:rPr>
        <w:t>Bhim</w:t>
      </w:r>
      <w:proofErr w:type="spellEnd"/>
      <w:r w:rsidRPr="002415A2">
        <w:rPr>
          <w:rFonts w:ascii="Georgia" w:hAnsi="Georgia"/>
          <w:sz w:val="24"/>
          <w:szCs w:val="24"/>
        </w:rPr>
        <w:t xml:space="preserve"> Singh vs. State of J. &amp; </w:t>
      </w:r>
      <w:r w:rsidR="00F41055" w:rsidRPr="002415A2">
        <w:rPr>
          <w:rFonts w:ascii="Georgia" w:hAnsi="Georgia"/>
          <w:sz w:val="24"/>
          <w:szCs w:val="24"/>
        </w:rPr>
        <w:t>K [</w:t>
      </w:r>
      <w:r w:rsidRPr="002415A2">
        <w:rPr>
          <w:rFonts w:ascii="Georgia" w:hAnsi="Georgia"/>
          <w:sz w:val="24"/>
          <w:szCs w:val="24"/>
        </w:rPr>
        <w:t>2], the plaintiff was an MLA of Jammu and Kashmir, on the way to the assembly</w:t>
      </w:r>
      <w:r w:rsidR="00226CEC" w:rsidRPr="002415A2">
        <w:rPr>
          <w:rFonts w:ascii="Georgia" w:hAnsi="Georgia"/>
          <w:sz w:val="24"/>
          <w:szCs w:val="24"/>
        </w:rPr>
        <w:t xml:space="preserve"> </w:t>
      </w:r>
      <w:r w:rsidRPr="002415A2">
        <w:rPr>
          <w:rFonts w:ascii="Georgia" w:hAnsi="Georgia"/>
          <w:sz w:val="24"/>
          <w:szCs w:val="24"/>
        </w:rPr>
        <w:t xml:space="preserve">session </w:t>
      </w:r>
      <w:r w:rsidR="00226CEC" w:rsidRPr="002415A2">
        <w:rPr>
          <w:rFonts w:ascii="Georgia" w:hAnsi="Georgia"/>
          <w:sz w:val="24"/>
          <w:szCs w:val="24"/>
        </w:rPr>
        <w:t>and the p</w:t>
      </w:r>
      <w:r w:rsidRPr="002415A2">
        <w:rPr>
          <w:rFonts w:ascii="Georgia" w:hAnsi="Georgia"/>
          <w:sz w:val="24"/>
          <w:szCs w:val="24"/>
        </w:rPr>
        <w:t>olice wrongfully detained him. He was also not presented before a magistrate</w:t>
      </w:r>
      <w:r w:rsidRPr="002415A2">
        <w:rPr>
          <w:rStyle w:val="FootnoteReference"/>
          <w:rFonts w:ascii="Georgia" w:hAnsi="Georgia"/>
          <w:sz w:val="24"/>
          <w:szCs w:val="24"/>
        </w:rPr>
        <w:footnoteReference w:id="3"/>
      </w:r>
      <w:r w:rsidR="00933AFB" w:rsidRPr="002415A2">
        <w:rPr>
          <w:rFonts w:ascii="Georgia" w:hAnsi="Georgia"/>
          <w:sz w:val="24"/>
          <w:szCs w:val="24"/>
        </w:rPr>
        <w:t>.</w:t>
      </w:r>
    </w:p>
    <w:p w14:paraId="5170FEDB" w14:textId="6415B372"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HELD:</w:t>
      </w:r>
    </w:p>
    <w:p w14:paraId="4AD3629B" w14:textId="2F920BFC" w:rsidR="00674E22" w:rsidRPr="002415A2" w:rsidRDefault="00933AFB" w:rsidP="001E1BED">
      <w:pPr>
        <w:spacing w:line="360" w:lineRule="auto"/>
        <w:jc w:val="center"/>
        <w:rPr>
          <w:rFonts w:ascii="Georgia" w:hAnsi="Georgia"/>
          <w:sz w:val="24"/>
          <w:szCs w:val="24"/>
        </w:rPr>
      </w:pPr>
      <w:r w:rsidRPr="002415A2">
        <w:rPr>
          <w:rFonts w:ascii="Georgia" w:hAnsi="Georgia"/>
          <w:sz w:val="24"/>
          <w:szCs w:val="24"/>
        </w:rPr>
        <w:t>Since his fundamental right</w:t>
      </w:r>
      <w:r w:rsidRPr="002415A2">
        <w:rPr>
          <w:rStyle w:val="FootnoteReference"/>
          <w:rFonts w:ascii="Georgia" w:hAnsi="Georgia"/>
          <w:sz w:val="24"/>
          <w:szCs w:val="24"/>
        </w:rPr>
        <w:footnoteReference w:id="4"/>
      </w:r>
      <w:r w:rsidRPr="002415A2">
        <w:rPr>
          <w:rFonts w:ascii="Georgia" w:hAnsi="Georgia"/>
          <w:sz w:val="24"/>
          <w:szCs w:val="24"/>
        </w:rPr>
        <w:t xml:space="preserve"> was infringed with, the law awarded him compensation</w:t>
      </w:r>
      <w:r w:rsidR="005107B4" w:rsidRPr="002415A2">
        <w:rPr>
          <w:rFonts w:ascii="Georgia" w:hAnsi="Georgia"/>
          <w:sz w:val="24"/>
          <w:szCs w:val="24"/>
        </w:rPr>
        <w:t xml:space="preserve"> of Rs. 50,000</w:t>
      </w:r>
      <w:r w:rsidRPr="002415A2">
        <w:rPr>
          <w:rFonts w:ascii="Georgia" w:hAnsi="Georgia"/>
          <w:sz w:val="24"/>
          <w:szCs w:val="24"/>
        </w:rPr>
        <w:t xml:space="preserve"> on the basis</w:t>
      </w:r>
      <w:r w:rsidR="005107B4" w:rsidRPr="002415A2">
        <w:rPr>
          <w:rFonts w:ascii="Georgia" w:hAnsi="Georgia"/>
          <w:sz w:val="24"/>
          <w:szCs w:val="24"/>
        </w:rPr>
        <w:t xml:space="preserve"> of injuria sine damnum.</w:t>
      </w:r>
    </w:p>
    <w:p w14:paraId="438B667F" w14:textId="6FC969B1" w:rsidR="00DF1E95" w:rsidRPr="002415A2" w:rsidRDefault="00DF1E95" w:rsidP="001E1BED">
      <w:pPr>
        <w:spacing w:line="360" w:lineRule="auto"/>
        <w:jc w:val="center"/>
        <w:rPr>
          <w:rFonts w:ascii="Georgia" w:hAnsi="Georgia"/>
          <w:sz w:val="24"/>
          <w:szCs w:val="24"/>
        </w:rPr>
      </w:pPr>
      <w:r w:rsidRPr="002415A2">
        <w:rPr>
          <w:rFonts w:ascii="Georgia" w:hAnsi="Georgia"/>
          <w:sz w:val="24"/>
          <w:szCs w:val="24"/>
        </w:rPr>
        <w:t>DAMNUM SINE INJURIA</w:t>
      </w:r>
    </w:p>
    <w:p w14:paraId="4F20D983" w14:textId="10E287C9" w:rsidR="00F3606E" w:rsidRPr="002415A2" w:rsidRDefault="00B436C1" w:rsidP="001E1BED">
      <w:pPr>
        <w:spacing w:line="360" w:lineRule="auto"/>
        <w:jc w:val="center"/>
        <w:rPr>
          <w:rFonts w:ascii="Georgia" w:hAnsi="Georgia"/>
          <w:sz w:val="24"/>
          <w:szCs w:val="24"/>
        </w:rPr>
      </w:pPr>
      <w:r w:rsidRPr="002415A2">
        <w:rPr>
          <w:rFonts w:ascii="Georgia" w:hAnsi="Georgia"/>
          <w:sz w:val="24"/>
          <w:szCs w:val="24"/>
        </w:rPr>
        <w:t>Damnum sine injuria means damage or harm without legal injury. In this, t</w:t>
      </w:r>
      <w:r w:rsidR="00FA5E06" w:rsidRPr="002415A2">
        <w:rPr>
          <w:rFonts w:ascii="Georgia" w:hAnsi="Georgia"/>
          <w:sz w:val="24"/>
          <w:szCs w:val="24"/>
        </w:rPr>
        <w:t xml:space="preserve">here is a damage caused to the plaintiff without interference with the individual’s legal rights. </w:t>
      </w:r>
      <w:r w:rsidR="00E26FEB" w:rsidRPr="002415A2">
        <w:rPr>
          <w:rFonts w:ascii="Georgia" w:hAnsi="Georgia"/>
          <w:sz w:val="24"/>
          <w:szCs w:val="24"/>
        </w:rPr>
        <w:t xml:space="preserve">Since there is no </w:t>
      </w:r>
      <w:r w:rsidRPr="002415A2">
        <w:rPr>
          <w:rFonts w:ascii="Georgia" w:hAnsi="Georgia"/>
          <w:sz w:val="24"/>
          <w:szCs w:val="24"/>
        </w:rPr>
        <w:t>v</w:t>
      </w:r>
      <w:r w:rsidR="00E26FEB" w:rsidRPr="002415A2">
        <w:rPr>
          <w:rFonts w:ascii="Georgia" w:hAnsi="Georgia"/>
          <w:sz w:val="24"/>
          <w:szCs w:val="24"/>
        </w:rPr>
        <w:t>iolation of the rights vested by the law, no action can be taken in respect to damnum sine injuria.</w:t>
      </w:r>
      <w:r w:rsidR="004C7612" w:rsidRPr="002415A2">
        <w:rPr>
          <w:rFonts w:ascii="Georgia" w:hAnsi="Georgia"/>
          <w:sz w:val="24"/>
          <w:szCs w:val="24"/>
        </w:rPr>
        <w:t xml:space="preserve"> Damages can be in the form of </w:t>
      </w:r>
      <w:r w:rsidR="00B5018E" w:rsidRPr="002415A2">
        <w:rPr>
          <w:rFonts w:ascii="Georgia" w:hAnsi="Georgia"/>
          <w:sz w:val="24"/>
          <w:szCs w:val="24"/>
        </w:rPr>
        <w:t>loss suffered in terms of money, property, health etc.</w:t>
      </w:r>
    </w:p>
    <w:p w14:paraId="51FC3202" w14:textId="35CB9DB1"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CASE LAW TO ILLUSTRATE INJURIA SINE DAMNUM</w:t>
      </w:r>
    </w:p>
    <w:p w14:paraId="7E27510E" w14:textId="1D8F47AB"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 xml:space="preserve">Gloucester Grammar School’s Case (1410) YB 11 Hen IV, </w:t>
      </w:r>
      <w:proofErr w:type="spellStart"/>
      <w:r w:rsidRPr="002415A2">
        <w:rPr>
          <w:rFonts w:ascii="Georgia" w:hAnsi="Georgia"/>
          <w:sz w:val="24"/>
          <w:szCs w:val="24"/>
        </w:rPr>
        <w:t>fo</w:t>
      </w:r>
      <w:proofErr w:type="spellEnd"/>
      <w:r w:rsidRPr="002415A2">
        <w:rPr>
          <w:rFonts w:ascii="Georgia" w:hAnsi="Georgia"/>
          <w:sz w:val="24"/>
          <w:szCs w:val="24"/>
        </w:rPr>
        <w:t>. pl. 201, 23</w:t>
      </w:r>
    </w:p>
    <w:p w14:paraId="37F4A189" w14:textId="77777777" w:rsidR="000467A5" w:rsidRPr="002415A2" w:rsidRDefault="000467A5" w:rsidP="001E1BED">
      <w:pPr>
        <w:spacing w:line="360" w:lineRule="auto"/>
        <w:jc w:val="center"/>
        <w:rPr>
          <w:rFonts w:ascii="Georgia" w:hAnsi="Georgia"/>
          <w:sz w:val="24"/>
          <w:szCs w:val="24"/>
        </w:rPr>
      </w:pPr>
    </w:p>
    <w:p w14:paraId="1CBD1CA7" w14:textId="6C774DE8"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FACTS:</w:t>
      </w:r>
    </w:p>
    <w:p w14:paraId="55AE5F6A" w14:textId="5D7FD733"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 xml:space="preserve">In </w:t>
      </w:r>
      <w:r w:rsidR="00F3606E" w:rsidRPr="002415A2">
        <w:rPr>
          <w:rFonts w:ascii="Georgia" w:hAnsi="Georgia"/>
          <w:sz w:val="24"/>
          <w:szCs w:val="24"/>
        </w:rPr>
        <w:t xml:space="preserve">the case of Gloucester Grammar School (1410), a schoolmaster </w:t>
      </w:r>
      <w:r w:rsidR="00EB40A3" w:rsidRPr="002415A2">
        <w:rPr>
          <w:rFonts w:ascii="Georgia" w:hAnsi="Georgia"/>
          <w:sz w:val="24"/>
          <w:szCs w:val="24"/>
        </w:rPr>
        <w:t>sets up a rival school to that of the complainant. Because of this, the plaintiff had to reduce fees and suffered a significant monetary loss.</w:t>
      </w:r>
    </w:p>
    <w:p w14:paraId="714AB883" w14:textId="77777777" w:rsidR="002415A2" w:rsidRPr="002415A2" w:rsidRDefault="002415A2" w:rsidP="001E1BED">
      <w:pPr>
        <w:spacing w:line="360" w:lineRule="auto"/>
        <w:jc w:val="center"/>
        <w:rPr>
          <w:rFonts w:ascii="Georgia" w:hAnsi="Georgia"/>
          <w:sz w:val="24"/>
          <w:szCs w:val="24"/>
        </w:rPr>
      </w:pPr>
    </w:p>
    <w:p w14:paraId="438DC40E" w14:textId="36E7AFA9" w:rsidR="00F41055" w:rsidRPr="002415A2" w:rsidRDefault="00F41055" w:rsidP="001E1BED">
      <w:pPr>
        <w:spacing w:line="360" w:lineRule="auto"/>
        <w:jc w:val="center"/>
        <w:rPr>
          <w:rFonts w:ascii="Georgia" w:hAnsi="Georgia"/>
          <w:sz w:val="24"/>
          <w:szCs w:val="24"/>
        </w:rPr>
      </w:pPr>
      <w:r w:rsidRPr="002415A2">
        <w:rPr>
          <w:rFonts w:ascii="Georgia" w:hAnsi="Georgia"/>
          <w:sz w:val="24"/>
          <w:szCs w:val="24"/>
        </w:rPr>
        <w:t>HELD:</w:t>
      </w:r>
    </w:p>
    <w:p w14:paraId="46F3C244" w14:textId="0C6FADAD" w:rsidR="00C111BE" w:rsidRPr="002415A2" w:rsidRDefault="00F41055" w:rsidP="001E1BED">
      <w:pPr>
        <w:spacing w:line="360" w:lineRule="auto"/>
        <w:jc w:val="center"/>
        <w:rPr>
          <w:rFonts w:ascii="Georgia" w:hAnsi="Georgia"/>
          <w:sz w:val="24"/>
          <w:szCs w:val="24"/>
        </w:rPr>
      </w:pPr>
      <w:r w:rsidRPr="002415A2">
        <w:rPr>
          <w:rFonts w:ascii="Georgia" w:hAnsi="Georgia"/>
          <w:sz w:val="24"/>
          <w:szCs w:val="24"/>
        </w:rPr>
        <w:t>T</w:t>
      </w:r>
      <w:r w:rsidR="00EB40A3" w:rsidRPr="002415A2">
        <w:rPr>
          <w:rFonts w:ascii="Georgia" w:hAnsi="Georgia"/>
          <w:sz w:val="24"/>
          <w:szCs w:val="24"/>
        </w:rPr>
        <w:t xml:space="preserve">he court ruled that since no legal right was infringed with, no liability can be imposed on </w:t>
      </w:r>
      <w:r w:rsidR="00DF1E95" w:rsidRPr="002415A2">
        <w:rPr>
          <w:rFonts w:ascii="Georgia" w:hAnsi="Georgia"/>
          <w:sz w:val="24"/>
          <w:szCs w:val="24"/>
        </w:rPr>
        <w:t>the defendant and no compensation will be awarded to the plaintiff.</w:t>
      </w:r>
    </w:p>
    <w:p w14:paraId="28A90FCF" w14:textId="6D96D761" w:rsidR="0024498A" w:rsidRPr="002415A2" w:rsidRDefault="00C111BE" w:rsidP="001E1BED">
      <w:pPr>
        <w:spacing w:line="360" w:lineRule="auto"/>
        <w:jc w:val="center"/>
        <w:rPr>
          <w:rFonts w:ascii="Georgia" w:hAnsi="Georgia"/>
          <w:sz w:val="24"/>
          <w:szCs w:val="24"/>
        </w:rPr>
      </w:pPr>
      <w:r w:rsidRPr="002415A2">
        <w:rPr>
          <w:rFonts w:ascii="Georgia" w:hAnsi="Georgia"/>
          <w:sz w:val="24"/>
          <w:szCs w:val="24"/>
        </w:rPr>
        <w:t>MORAL WRONGS</w:t>
      </w:r>
    </w:p>
    <w:p w14:paraId="7A1CC938" w14:textId="336679C6" w:rsidR="002F25DE" w:rsidRPr="002415A2" w:rsidRDefault="007045C9" w:rsidP="001E1BED">
      <w:pPr>
        <w:spacing w:line="360" w:lineRule="auto"/>
        <w:jc w:val="center"/>
        <w:rPr>
          <w:rFonts w:ascii="Georgia" w:hAnsi="Georgia"/>
          <w:sz w:val="24"/>
          <w:szCs w:val="24"/>
        </w:rPr>
      </w:pPr>
      <w:r w:rsidRPr="002415A2">
        <w:rPr>
          <w:rFonts w:ascii="Georgia" w:hAnsi="Georgia"/>
          <w:sz w:val="24"/>
          <w:szCs w:val="24"/>
        </w:rPr>
        <w:t xml:space="preserve">Damnum sine injuria comes under moral wrongs. </w:t>
      </w:r>
      <w:r w:rsidR="00C111BE" w:rsidRPr="002415A2">
        <w:rPr>
          <w:rFonts w:ascii="Georgia" w:hAnsi="Georgia"/>
          <w:sz w:val="24"/>
          <w:szCs w:val="24"/>
        </w:rPr>
        <w:t>It is a wide-accepted principle that there are no remedies in case of moral wrongs. This is subject to the condition that no legal rights have been bypassed.</w:t>
      </w:r>
    </w:p>
    <w:p w14:paraId="348A8AF4" w14:textId="1546D13F" w:rsidR="002F25DE" w:rsidRPr="002415A2" w:rsidRDefault="00CB2191" w:rsidP="001E1BED">
      <w:pPr>
        <w:spacing w:line="360" w:lineRule="auto"/>
        <w:jc w:val="center"/>
        <w:rPr>
          <w:rFonts w:ascii="Georgia" w:hAnsi="Georgia"/>
          <w:sz w:val="24"/>
          <w:szCs w:val="24"/>
        </w:rPr>
      </w:pPr>
      <w:r w:rsidRPr="002415A2">
        <w:rPr>
          <w:rFonts w:ascii="Georgia" w:hAnsi="Georgia"/>
          <w:sz w:val="24"/>
          <w:szCs w:val="24"/>
        </w:rPr>
        <w:t>CASE LAW TO ILLUSTRATE MORAL WRONG</w:t>
      </w:r>
    </w:p>
    <w:p w14:paraId="58D62345" w14:textId="2A13EF8D" w:rsidR="00CB2191" w:rsidRPr="002415A2" w:rsidRDefault="00CB2191" w:rsidP="001E1BED">
      <w:pPr>
        <w:spacing w:line="360" w:lineRule="auto"/>
        <w:jc w:val="center"/>
        <w:rPr>
          <w:rFonts w:ascii="Georgia" w:hAnsi="Georgia"/>
          <w:sz w:val="24"/>
          <w:szCs w:val="24"/>
        </w:rPr>
      </w:pPr>
      <w:r w:rsidRPr="002415A2">
        <w:rPr>
          <w:rFonts w:ascii="Georgia" w:hAnsi="Georgia"/>
          <w:sz w:val="24"/>
          <w:szCs w:val="24"/>
        </w:rPr>
        <w:t>Mayor &amp; Co. of Bradford vs. Pickles (1895)</w:t>
      </w:r>
    </w:p>
    <w:p w14:paraId="2C26F77E" w14:textId="77777777" w:rsidR="00CB2191" w:rsidRPr="002415A2" w:rsidRDefault="00CB2191" w:rsidP="001E1BED">
      <w:pPr>
        <w:spacing w:line="360" w:lineRule="auto"/>
        <w:jc w:val="center"/>
        <w:rPr>
          <w:rFonts w:ascii="Georgia" w:hAnsi="Georgia"/>
          <w:sz w:val="24"/>
          <w:szCs w:val="24"/>
        </w:rPr>
      </w:pPr>
      <w:r w:rsidRPr="002415A2">
        <w:rPr>
          <w:rFonts w:ascii="Georgia" w:hAnsi="Georgia"/>
          <w:sz w:val="24"/>
          <w:szCs w:val="24"/>
        </w:rPr>
        <w:t>FACTS:</w:t>
      </w:r>
    </w:p>
    <w:p w14:paraId="6001DD81" w14:textId="7D5A760B" w:rsidR="00CB2191" w:rsidRPr="002415A2" w:rsidRDefault="00275519" w:rsidP="001E1BED">
      <w:pPr>
        <w:spacing w:line="360" w:lineRule="auto"/>
        <w:jc w:val="center"/>
        <w:rPr>
          <w:rFonts w:ascii="Georgia" w:hAnsi="Georgia"/>
          <w:sz w:val="24"/>
          <w:szCs w:val="24"/>
        </w:rPr>
      </w:pPr>
      <w:r w:rsidRPr="002415A2">
        <w:rPr>
          <w:rFonts w:ascii="Georgia" w:hAnsi="Georgia"/>
          <w:sz w:val="24"/>
          <w:szCs w:val="24"/>
        </w:rPr>
        <w:t>As in the case of Mayor &amp; Co. of Bradford vs. Pickles (1895), the corporation of Bradford filed a suit against Mayor &amp; Co. alleging that the defendant had dug a well in the adjoining land owned by the plaintiff which has cut the underground supply of water to the corporation, causing them huge monetary losses due to inadequate water supply for citizens living in their jurisdiction.</w:t>
      </w:r>
    </w:p>
    <w:p w14:paraId="628DF794" w14:textId="77DC0A1F" w:rsidR="00CB2191" w:rsidRPr="002415A2" w:rsidRDefault="00CB2191" w:rsidP="001E1BED">
      <w:pPr>
        <w:spacing w:line="360" w:lineRule="auto"/>
        <w:jc w:val="center"/>
        <w:rPr>
          <w:rFonts w:ascii="Georgia" w:hAnsi="Georgia"/>
          <w:sz w:val="24"/>
          <w:szCs w:val="24"/>
        </w:rPr>
      </w:pPr>
      <w:r w:rsidRPr="002415A2">
        <w:rPr>
          <w:rFonts w:ascii="Georgia" w:hAnsi="Georgia"/>
          <w:sz w:val="24"/>
          <w:szCs w:val="24"/>
        </w:rPr>
        <w:t>HELD:</w:t>
      </w:r>
    </w:p>
    <w:p w14:paraId="3F16B57F" w14:textId="126F9164" w:rsidR="00275519" w:rsidRPr="002415A2" w:rsidRDefault="008963A7" w:rsidP="001E1BED">
      <w:pPr>
        <w:spacing w:line="360" w:lineRule="auto"/>
        <w:jc w:val="center"/>
        <w:rPr>
          <w:rFonts w:ascii="Georgia" w:hAnsi="Georgia"/>
          <w:sz w:val="24"/>
          <w:szCs w:val="24"/>
        </w:rPr>
      </w:pPr>
      <w:r w:rsidRPr="002415A2">
        <w:rPr>
          <w:rFonts w:ascii="Georgia" w:hAnsi="Georgia"/>
          <w:sz w:val="24"/>
          <w:szCs w:val="24"/>
        </w:rPr>
        <w:t>It was ruled that the defendant is not liable since they had not violated any legal rights.</w:t>
      </w:r>
    </w:p>
    <w:p w14:paraId="3EB51AB2" w14:textId="77777777" w:rsidR="00E34C62" w:rsidRPr="002415A2" w:rsidRDefault="00E34C62" w:rsidP="001E1BED">
      <w:pPr>
        <w:spacing w:line="360" w:lineRule="auto"/>
        <w:jc w:val="center"/>
        <w:rPr>
          <w:rFonts w:ascii="Georgia" w:hAnsi="Georgia"/>
          <w:sz w:val="24"/>
          <w:szCs w:val="24"/>
        </w:rPr>
      </w:pPr>
    </w:p>
    <w:p w14:paraId="2AFFF2D7" w14:textId="77777777" w:rsidR="00E34C62" w:rsidRPr="002415A2" w:rsidRDefault="00E34C62" w:rsidP="001E1BED">
      <w:pPr>
        <w:spacing w:line="360" w:lineRule="auto"/>
        <w:jc w:val="center"/>
        <w:rPr>
          <w:rFonts w:ascii="Georgia" w:hAnsi="Georgia"/>
          <w:sz w:val="24"/>
          <w:szCs w:val="24"/>
        </w:rPr>
      </w:pPr>
    </w:p>
    <w:p w14:paraId="70DDAE48" w14:textId="77777777" w:rsidR="00E34C62" w:rsidRPr="002415A2" w:rsidRDefault="00E34C62" w:rsidP="001E1BED">
      <w:pPr>
        <w:spacing w:line="360" w:lineRule="auto"/>
        <w:jc w:val="center"/>
        <w:rPr>
          <w:rFonts w:ascii="Georgia" w:hAnsi="Georgia"/>
          <w:sz w:val="24"/>
          <w:szCs w:val="24"/>
        </w:rPr>
      </w:pPr>
    </w:p>
    <w:p w14:paraId="1480B846" w14:textId="77777777" w:rsidR="00E34C62" w:rsidRPr="002415A2" w:rsidRDefault="00E34C62" w:rsidP="001E1BED">
      <w:pPr>
        <w:spacing w:line="360" w:lineRule="auto"/>
        <w:jc w:val="center"/>
        <w:rPr>
          <w:rFonts w:ascii="Georgia" w:hAnsi="Georgia"/>
          <w:sz w:val="24"/>
          <w:szCs w:val="24"/>
        </w:rPr>
      </w:pPr>
    </w:p>
    <w:p w14:paraId="4BF525D7" w14:textId="77777777" w:rsidR="00E34C62" w:rsidRPr="002415A2" w:rsidRDefault="00E34C62" w:rsidP="001E1BED">
      <w:pPr>
        <w:spacing w:line="360" w:lineRule="auto"/>
        <w:jc w:val="center"/>
        <w:rPr>
          <w:rFonts w:ascii="Georgia" w:hAnsi="Georgia"/>
          <w:sz w:val="24"/>
          <w:szCs w:val="24"/>
        </w:rPr>
      </w:pPr>
    </w:p>
    <w:p w14:paraId="68FD8BC3" w14:textId="77777777" w:rsidR="00E34C62" w:rsidRPr="002415A2" w:rsidRDefault="00E34C62" w:rsidP="001E1BED">
      <w:pPr>
        <w:spacing w:line="360" w:lineRule="auto"/>
        <w:jc w:val="center"/>
        <w:rPr>
          <w:rFonts w:ascii="Georgia" w:hAnsi="Georgia"/>
          <w:sz w:val="24"/>
          <w:szCs w:val="24"/>
        </w:rPr>
      </w:pPr>
    </w:p>
    <w:p w14:paraId="0D22A27F" w14:textId="77777777" w:rsidR="00E34C62" w:rsidRPr="002415A2" w:rsidRDefault="00E34C62" w:rsidP="001E1BED">
      <w:pPr>
        <w:spacing w:line="360" w:lineRule="auto"/>
        <w:jc w:val="center"/>
        <w:rPr>
          <w:rFonts w:ascii="Georgia" w:hAnsi="Georgia"/>
          <w:sz w:val="24"/>
          <w:szCs w:val="24"/>
        </w:rPr>
      </w:pPr>
    </w:p>
    <w:p w14:paraId="6C664C20" w14:textId="77777777" w:rsidR="00E34C62" w:rsidRPr="002415A2" w:rsidRDefault="00E34C62" w:rsidP="001E1BED">
      <w:pPr>
        <w:spacing w:line="360" w:lineRule="auto"/>
        <w:jc w:val="center"/>
        <w:rPr>
          <w:rFonts w:ascii="Georgia" w:hAnsi="Georgia"/>
          <w:sz w:val="24"/>
          <w:szCs w:val="24"/>
        </w:rPr>
      </w:pPr>
    </w:p>
    <w:p w14:paraId="6986B51B" w14:textId="77777777" w:rsidR="00E34C62" w:rsidRPr="002415A2" w:rsidRDefault="00E34C62" w:rsidP="001E1BED">
      <w:pPr>
        <w:spacing w:line="360" w:lineRule="auto"/>
        <w:jc w:val="center"/>
        <w:rPr>
          <w:rFonts w:ascii="Georgia" w:hAnsi="Georgia"/>
          <w:sz w:val="24"/>
          <w:szCs w:val="24"/>
        </w:rPr>
      </w:pPr>
    </w:p>
    <w:p w14:paraId="4DBA084F" w14:textId="77777777" w:rsidR="00E34C62" w:rsidRPr="002415A2" w:rsidRDefault="00E34C62" w:rsidP="001E1BED">
      <w:pPr>
        <w:spacing w:line="360" w:lineRule="auto"/>
        <w:jc w:val="center"/>
        <w:rPr>
          <w:rFonts w:ascii="Georgia" w:hAnsi="Georgia"/>
          <w:sz w:val="24"/>
          <w:szCs w:val="24"/>
        </w:rPr>
      </w:pPr>
    </w:p>
    <w:p w14:paraId="761A61D1" w14:textId="77777777" w:rsidR="00E34C62" w:rsidRPr="002415A2" w:rsidRDefault="00E34C62" w:rsidP="001E1BED">
      <w:pPr>
        <w:spacing w:line="360" w:lineRule="auto"/>
        <w:jc w:val="center"/>
        <w:rPr>
          <w:rFonts w:ascii="Georgia" w:hAnsi="Georgia"/>
          <w:sz w:val="24"/>
          <w:szCs w:val="24"/>
        </w:rPr>
      </w:pPr>
    </w:p>
    <w:p w14:paraId="201848D8" w14:textId="77777777" w:rsidR="00E34C62" w:rsidRPr="002415A2" w:rsidRDefault="00E34C62" w:rsidP="001E1BED">
      <w:pPr>
        <w:spacing w:line="360" w:lineRule="auto"/>
        <w:jc w:val="center"/>
        <w:rPr>
          <w:rFonts w:ascii="Georgia" w:hAnsi="Georgia"/>
          <w:sz w:val="24"/>
          <w:szCs w:val="24"/>
        </w:rPr>
      </w:pPr>
    </w:p>
    <w:p w14:paraId="04853C9F" w14:textId="77777777" w:rsidR="00E34C62" w:rsidRPr="002415A2" w:rsidRDefault="00E34C62" w:rsidP="001E1BED">
      <w:pPr>
        <w:spacing w:line="360" w:lineRule="auto"/>
        <w:jc w:val="center"/>
        <w:rPr>
          <w:rFonts w:ascii="Georgia" w:hAnsi="Georgia"/>
          <w:sz w:val="24"/>
          <w:szCs w:val="24"/>
        </w:rPr>
      </w:pPr>
    </w:p>
    <w:p w14:paraId="1386433A" w14:textId="3745B903" w:rsidR="00E34C62" w:rsidRPr="002415A2" w:rsidRDefault="00E34C62" w:rsidP="001E1BED">
      <w:pPr>
        <w:spacing w:line="360" w:lineRule="auto"/>
        <w:jc w:val="center"/>
        <w:rPr>
          <w:rFonts w:ascii="Georgia" w:hAnsi="Georgia"/>
          <w:sz w:val="24"/>
          <w:szCs w:val="24"/>
        </w:rPr>
      </w:pPr>
    </w:p>
    <w:p w14:paraId="08D76A41" w14:textId="4B140200" w:rsidR="002415A2" w:rsidRPr="002415A2" w:rsidRDefault="002415A2" w:rsidP="001E1BED">
      <w:pPr>
        <w:spacing w:line="360" w:lineRule="auto"/>
        <w:jc w:val="center"/>
        <w:rPr>
          <w:rFonts w:ascii="Georgia" w:hAnsi="Georgia"/>
          <w:sz w:val="24"/>
          <w:szCs w:val="24"/>
        </w:rPr>
      </w:pPr>
    </w:p>
    <w:p w14:paraId="599D914A" w14:textId="0CDBB52E" w:rsidR="002415A2" w:rsidRPr="002415A2" w:rsidRDefault="002415A2" w:rsidP="001E1BED">
      <w:pPr>
        <w:spacing w:line="360" w:lineRule="auto"/>
        <w:jc w:val="center"/>
        <w:rPr>
          <w:rFonts w:ascii="Georgia" w:hAnsi="Georgia"/>
          <w:sz w:val="24"/>
          <w:szCs w:val="24"/>
        </w:rPr>
      </w:pPr>
    </w:p>
    <w:p w14:paraId="63C24B66" w14:textId="2FD36FE8" w:rsidR="002415A2" w:rsidRPr="002415A2" w:rsidRDefault="002415A2" w:rsidP="001E1BED">
      <w:pPr>
        <w:spacing w:line="360" w:lineRule="auto"/>
        <w:jc w:val="center"/>
        <w:rPr>
          <w:rFonts w:ascii="Georgia" w:hAnsi="Georgia"/>
          <w:sz w:val="24"/>
          <w:szCs w:val="24"/>
        </w:rPr>
      </w:pPr>
    </w:p>
    <w:p w14:paraId="5D78E7AE" w14:textId="025CD43C" w:rsidR="002415A2" w:rsidRPr="002415A2" w:rsidRDefault="002415A2" w:rsidP="001E1BED">
      <w:pPr>
        <w:spacing w:line="360" w:lineRule="auto"/>
        <w:jc w:val="center"/>
        <w:rPr>
          <w:rFonts w:ascii="Georgia" w:hAnsi="Georgia"/>
          <w:sz w:val="24"/>
          <w:szCs w:val="24"/>
        </w:rPr>
      </w:pPr>
    </w:p>
    <w:p w14:paraId="3E46A2FE" w14:textId="77777777" w:rsidR="002415A2" w:rsidRPr="002415A2" w:rsidRDefault="002415A2" w:rsidP="001E1BED">
      <w:pPr>
        <w:spacing w:line="360" w:lineRule="auto"/>
        <w:jc w:val="center"/>
        <w:rPr>
          <w:rFonts w:ascii="Georgia" w:hAnsi="Georgia"/>
          <w:sz w:val="24"/>
          <w:szCs w:val="24"/>
        </w:rPr>
      </w:pPr>
    </w:p>
    <w:p w14:paraId="2E3D3BAE" w14:textId="5D295383" w:rsidR="00557662" w:rsidRPr="002415A2" w:rsidRDefault="00557662" w:rsidP="001E1BED">
      <w:pPr>
        <w:spacing w:line="360" w:lineRule="auto"/>
        <w:jc w:val="center"/>
        <w:rPr>
          <w:rFonts w:ascii="Georgia" w:hAnsi="Georgia"/>
          <w:sz w:val="24"/>
          <w:szCs w:val="24"/>
        </w:rPr>
      </w:pPr>
      <w:r w:rsidRPr="002415A2">
        <w:rPr>
          <w:rFonts w:ascii="Georgia" w:hAnsi="Georgia"/>
          <w:sz w:val="24"/>
          <w:szCs w:val="24"/>
        </w:rPr>
        <w:t>CONCLUSION</w:t>
      </w:r>
    </w:p>
    <w:p w14:paraId="3D57BF55" w14:textId="1575AC8C" w:rsidR="00AC6EDB" w:rsidRPr="002415A2" w:rsidRDefault="00DD759E" w:rsidP="001E1BED">
      <w:pPr>
        <w:spacing w:line="360" w:lineRule="auto"/>
        <w:jc w:val="center"/>
        <w:rPr>
          <w:rFonts w:ascii="Georgia" w:hAnsi="Georgia"/>
          <w:sz w:val="24"/>
          <w:szCs w:val="24"/>
        </w:rPr>
      </w:pPr>
      <w:r w:rsidRPr="002415A2">
        <w:rPr>
          <w:rFonts w:ascii="Georgia" w:hAnsi="Georgia"/>
          <w:sz w:val="24"/>
          <w:szCs w:val="24"/>
        </w:rPr>
        <w:t xml:space="preserve">It can be concluded that legal damage </w:t>
      </w:r>
      <w:r w:rsidR="002079EA" w:rsidRPr="002415A2">
        <w:rPr>
          <w:rFonts w:ascii="Georgia" w:hAnsi="Georgia"/>
          <w:sz w:val="24"/>
          <w:szCs w:val="24"/>
        </w:rPr>
        <w:t xml:space="preserve">refers to an infringement of </w:t>
      </w:r>
      <w:r w:rsidR="00784138" w:rsidRPr="002415A2">
        <w:rPr>
          <w:rFonts w:ascii="Georgia" w:hAnsi="Georgia"/>
          <w:sz w:val="24"/>
          <w:szCs w:val="24"/>
        </w:rPr>
        <w:t xml:space="preserve">rights granted to individuals by the law. It can refer to damage to property or body. Taking the example of trespass, if A enters the property of B </w:t>
      </w:r>
      <w:r w:rsidR="003B36FC" w:rsidRPr="002415A2">
        <w:rPr>
          <w:rFonts w:ascii="Georgia" w:hAnsi="Georgia"/>
          <w:sz w:val="24"/>
          <w:szCs w:val="24"/>
        </w:rPr>
        <w:t xml:space="preserve">without causing harm </w:t>
      </w:r>
      <w:r w:rsidR="007E2025" w:rsidRPr="002415A2">
        <w:rPr>
          <w:rFonts w:ascii="Georgia" w:hAnsi="Georgia"/>
          <w:sz w:val="24"/>
          <w:szCs w:val="24"/>
        </w:rPr>
        <w:t>to the property, it is a</w:t>
      </w:r>
      <w:r w:rsidR="001D5C2A" w:rsidRPr="002415A2">
        <w:rPr>
          <w:rFonts w:ascii="Georgia" w:hAnsi="Georgia"/>
          <w:sz w:val="24"/>
          <w:szCs w:val="24"/>
        </w:rPr>
        <w:t>n</w:t>
      </w:r>
      <w:r w:rsidR="007E2025" w:rsidRPr="002415A2">
        <w:rPr>
          <w:rFonts w:ascii="Georgia" w:hAnsi="Georgia"/>
          <w:sz w:val="24"/>
          <w:szCs w:val="24"/>
        </w:rPr>
        <w:t xml:space="preserve"> </w:t>
      </w:r>
      <w:r w:rsidR="00923A42" w:rsidRPr="002415A2">
        <w:rPr>
          <w:rFonts w:ascii="Georgia" w:hAnsi="Georgia"/>
          <w:sz w:val="24"/>
          <w:szCs w:val="24"/>
        </w:rPr>
        <w:t xml:space="preserve">actionable per se crime since the legal right </w:t>
      </w:r>
      <w:r w:rsidR="001D5C2A" w:rsidRPr="002415A2">
        <w:rPr>
          <w:rStyle w:val="FootnoteReference"/>
          <w:rFonts w:ascii="Georgia" w:hAnsi="Georgia"/>
          <w:sz w:val="24"/>
          <w:szCs w:val="24"/>
        </w:rPr>
        <w:footnoteReference w:id="5"/>
      </w:r>
      <w:r w:rsidR="001D5C2A" w:rsidRPr="002415A2">
        <w:rPr>
          <w:rFonts w:ascii="Georgia" w:hAnsi="Georgia"/>
          <w:sz w:val="24"/>
          <w:szCs w:val="24"/>
        </w:rPr>
        <w:t xml:space="preserve"> of the plaintiff has been </w:t>
      </w:r>
      <w:r w:rsidR="00317BB2" w:rsidRPr="002415A2">
        <w:rPr>
          <w:rFonts w:ascii="Georgia" w:hAnsi="Georgia"/>
          <w:sz w:val="24"/>
          <w:szCs w:val="24"/>
        </w:rPr>
        <w:t>violated.</w:t>
      </w:r>
    </w:p>
    <w:p w14:paraId="29C6C981" w14:textId="5E69362C" w:rsidR="00317BB2" w:rsidRPr="002415A2" w:rsidRDefault="00317BB2" w:rsidP="001E1BED">
      <w:pPr>
        <w:spacing w:line="360" w:lineRule="auto"/>
        <w:jc w:val="center"/>
        <w:rPr>
          <w:rFonts w:ascii="Georgia" w:hAnsi="Georgia"/>
          <w:sz w:val="24"/>
          <w:szCs w:val="24"/>
        </w:rPr>
      </w:pPr>
      <w:r w:rsidRPr="002415A2">
        <w:rPr>
          <w:rFonts w:ascii="Georgia" w:hAnsi="Georgia"/>
          <w:sz w:val="24"/>
          <w:szCs w:val="24"/>
        </w:rPr>
        <w:t xml:space="preserve">The law of torts is also based on the maxim ubi jus </w:t>
      </w:r>
      <w:proofErr w:type="spellStart"/>
      <w:r w:rsidRPr="002415A2">
        <w:rPr>
          <w:rFonts w:ascii="Georgia" w:hAnsi="Georgia"/>
          <w:sz w:val="24"/>
          <w:szCs w:val="24"/>
        </w:rPr>
        <w:t>ibi</w:t>
      </w:r>
      <w:proofErr w:type="spellEnd"/>
      <w:r w:rsidRPr="002415A2">
        <w:rPr>
          <w:rFonts w:ascii="Georgia" w:hAnsi="Georgia"/>
          <w:sz w:val="24"/>
          <w:szCs w:val="24"/>
        </w:rPr>
        <w:t xml:space="preserve"> </w:t>
      </w:r>
      <w:proofErr w:type="spellStart"/>
      <w:r w:rsidRPr="002415A2">
        <w:rPr>
          <w:rFonts w:ascii="Georgia" w:hAnsi="Georgia"/>
          <w:sz w:val="24"/>
          <w:szCs w:val="24"/>
        </w:rPr>
        <w:t>remedium</w:t>
      </w:r>
      <w:proofErr w:type="spellEnd"/>
      <w:r w:rsidRPr="002415A2">
        <w:rPr>
          <w:rFonts w:ascii="Georgia" w:hAnsi="Georgia"/>
          <w:sz w:val="24"/>
          <w:szCs w:val="24"/>
        </w:rPr>
        <w:t xml:space="preserve"> which means- where</w:t>
      </w:r>
      <w:r w:rsidR="0021303A" w:rsidRPr="002415A2">
        <w:rPr>
          <w:rFonts w:ascii="Georgia" w:hAnsi="Georgia"/>
          <w:sz w:val="24"/>
          <w:szCs w:val="24"/>
        </w:rPr>
        <w:t xml:space="preserve"> there’s a right</w:t>
      </w:r>
      <w:r w:rsidRPr="002415A2">
        <w:rPr>
          <w:rFonts w:ascii="Georgia" w:hAnsi="Georgia"/>
          <w:sz w:val="24"/>
          <w:szCs w:val="24"/>
        </w:rPr>
        <w:t>, there’s a remedy.</w:t>
      </w:r>
      <w:r w:rsidR="0021303A" w:rsidRPr="002415A2">
        <w:rPr>
          <w:rFonts w:ascii="Georgia" w:hAnsi="Georgia"/>
          <w:sz w:val="24"/>
          <w:szCs w:val="24"/>
        </w:rPr>
        <w:t xml:space="preserve"> This right to remedy is a universally hailed right, accepted by majority of the legal systems.</w:t>
      </w:r>
      <w:r w:rsidRPr="002415A2">
        <w:rPr>
          <w:rFonts w:ascii="Georgia" w:hAnsi="Georgia"/>
          <w:sz w:val="24"/>
          <w:szCs w:val="24"/>
        </w:rPr>
        <w:t xml:space="preserve"> The law hence provides remedies to all sorts of wrongs that are </w:t>
      </w:r>
      <w:r w:rsidR="00BF2C72" w:rsidRPr="002415A2">
        <w:rPr>
          <w:rFonts w:ascii="Georgia" w:hAnsi="Georgia"/>
          <w:sz w:val="24"/>
          <w:szCs w:val="24"/>
        </w:rPr>
        <w:t>committed.</w:t>
      </w:r>
    </w:p>
    <w:p w14:paraId="65AEDF89" w14:textId="0550227C" w:rsidR="00794234" w:rsidRPr="002415A2" w:rsidRDefault="0009682F" w:rsidP="001E1BED">
      <w:pPr>
        <w:spacing w:line="360" w:lineRule="auto"/>
        <w:jc w:val="center"/>
        <w:rPr>
          <w:rFonts w:ascii="Georgia" w:hAnsi="Georgia"/>
          <w:sz w:val="24"/>
          <w:szCs w:val="24"/>
        </w:rPr>
      </w:pPr>
      <w:r w:rsidRPr="002415A2">
        <w:rPr>
          <w:rFonts w:ascii="Georgia" w:hAnsi="Georgia"/>
          <w:sz w:val="24"/>
          <w:szCs w:val="24"/>
        </w:rPr>
        <w:t xml:space="preserve">Injury can be caused either by negligent or malicious action. The main difference between the two is of intention. In a negligence-caused injury, the tort-feasor </w:t>
      </w:r>
      <w:r w:rsidR="00794234" w:rsidRPr="002415A2">
        <w:rPr>
          <w:rFonts w:ascii="Georgia" w:hAnsi="Georgia"/>
          <w:sz w:val="24"/>
          <w:szCs w:val="24"/>
        </w:rPr>
        <w:t>unintentionally harms the plaintiff. For example, while having an argument with a friend, if they smash a cup on the floor and a shard strikes your eye, the friend has committed a tort but it is an act of negligence since it was unintentional. Meanwhile, if while having an argument, the friend throws a cup at you, injuring you, intentionally, a tort has been committed of battery.</w:t>
      </w:r>
    </w:p>
    <w:p w14:paraId="66AC8B27" w14:textId="6E47A31F" w:rsidR="001B080B" w:rsidRPr="002415A2" w:rsidRDefault="001B080B" w:rsidP="001E1BED">
      <w:pPr>
        <w:spacing w:line="360" w:lineRule="auto"/>
        <w:jc w:val="center"/>
        <w:rPr>
          <w:rFonts w:ascii="Georgia" w:hAnsi="Georgia"/>
          <w:sz w:val="24"/>
          <w:szCs w:val="24"/>
        </w:rPr>
      </w:pPr>
      <w:r w:rsidRPr="002415A2">
        <w:rPr>
          <w:rFonts w:ascii="Georgia" w:hAnsi="Georgia"/>
          <w:sz w:val="24"/>
          <w:szCs w:val="24"/>
        </w:rPr>
        <w:t xml:space="preserve">There are two types of injuries encapsulated in two maxims, as discussed, injuria sine </w:t>
      </w:r>
      <w:proofErr w:type="spellStart"/>
      <w:r w:rsidRPr="002415A2">
        <w:rPr>
          <w:rFonts w:ascii="Georgia" w:hAnsi="Georgia"/>
          <w:sz w:val="24"/>
          <w:szCs w:val="24"/>
        </w:rPr>
        <w:t>damno</w:t>
      </w:r>
      <w:proofErr w:type="spellEnd"/>
      <w:r w:rsidRPr="002415A2">
        <w:rPr>
          <w:rFonts w:ascii="Georgia" w:hAnsi="Georgia"/>
          <w:sz w:val="24"/>
          <w:szCs w:val="24"/>
        </w:rPr>
        <w:t xml:space="preserve"> and damnum sine injuria. From these two, injuria sine </w:t>
      </w:r>
      <w:proofErr w:type="spellStart"/>
      <w:r w:rsidRPr="002415A2">
        <w:rPr>
          <w:rFonts w:ascii="Georgia" w:hAnsi="Georgia"/>
          <w:sz w:val="24"/>
          <w:szCs w:val="24"/>
        </w:rPr>
        <w:t>damno</w:t>
      </w:r>
      <w:proofErr w:type="spellEnd"/>
      <w:r w:rsidRPr="002415A2">
        <w:rPr>
          <w:rFonts w:ascii="Georgia" w:hAnsi="Georgia"/>
          <w:sz w:val="24"/>
          <w:szCs w:val="24"/>
        </w:rPr>
        <w:t xml:space="preserve"> is actionable per se since it violates the legal rights of an individual.</w:t>
      </w:r>
    </w:p>
    <w:p w14:paraId="220BF3C7" w14:textId="77777777" w:rsidR="001D5C2A" w:rsidRPr="002415A2" w:rsidRDefault="001D5C2A" w:rsidP="001E1BED">
      <w:pPr>
        <w:spacing w:line="360" w:lineRule="auto"/>
        <w:jc w:val="center"/>
        <w:rPr>
          <w:rFonts w:ascii="Georgia" w:hAnsi="Georgia"/>
          <w:sz w:val="24"/>
          <w:szCs w:val="24"/>
        </w:rPr>
      </w:pPr>
    </w:p>
    <w:p w14:paraId="2D5D3228" w14:textId="77777777" w:rsidR="00942F2C" w:rsidRPr="002415A2" w:rsidRDefault="00942F2C" w:rsidP="001E1BED">
      <w:pPr>
        <w:spacing w:line="360" w:lineRule="auto"/>
        <w:jc w:val="center"/>
        <w:rPr>
          <w:rFonts w:ascii="Georgia" w:hAnsi="Georgia"/>
          <w:sz w:val="24"/>
          <w:szCs w:val="24"/>
        </w:rPr>
      </w:pPr>
    </w:p>
    <w:p w14:paraId="29ED269C" w14:textId="77777777" w:rsidR="00557662" w:rsidRPr="002415A2" w:rsidRDefault="00557662" w:rsidP="001E1BED">
      <w:pPr>
        <w:spacing w:line="360" w:lineRule="auto"/>
        <w:jc w:val="center"/>
        <w:rPr>
          <w:rFonts w:ascii="Georgia" w:hAnsi="Georgia"/>
          <w:sz w:val="24"/>
          <w:szCs w:val="24"/>
        </w:rPr>
      </w:pPr>
    </w:p>
    <w:p w14:paraId="056647BE" w14:textId="77777777" w:rsidR="00275519" w:rsidRPr="002415A2" w:rsidRDefault="00275519" w:rsidP="001E1BED">
      <w:pPr>
        <w:spacing w:line="360" w:lineRule="auto"/>
        <w:jc w:val="center"/>
        <w:rPr>
          <w:rFonts w:ascii="Georgia" w:hAnsi="Georgia"/>
        </w:rPr>
      </w:pPr>
    </w:p>
    <w:p w14:paraId="4DE88016" w14:textId="77777777" w:rsidR="00275519" w:rsidRPr="002415A2" w:rsidRDefault="00275519" w:rsidP="001E1BED">
      <w:pPr>
        <w:spacing w:line="360" w:lineRule="auto"/>
        <w:jc w:val="center"/>
        <w:rPr>
          <w:rFonts w:ascii="Georgia" w:hAnsi="Georgia"/>
        </w:rPr>
      </w:pPr>
    </w:p>
    <w:p w14:paraId="27FC2966" w14:textId="77777777" w:rsidR="00275519" w:rsidRPr="002415A2" w:rsidRDefault="00275519" w:rsidP="001E1BED">
      <w:pPr>
        <w:spacing w:line="360" w:lineRule="auto"/>
        <w:jc w:val="center"/>
        <w:rPr>
          <w:rFonts w:ascii="Georgia" w:hAnsi="Georgia"/>
        </w:rPr>
      </w:pPr>
    </w:p>
    <w:p w14:paraId="5E6A867F" w14:textId="77777777" w:rsidR="007A1250" w:rsidRPr="002415A2" w:rsidRDefault="007A1250" w:rsidP="001E1BED">
      <w:pPr>
        <w:spacing w:line="360" w:lineRule="auto"/>
        <w:jc w:val="center"/>
        <w:rPr>
          <w:rFonts w:ascii="Georgia" w:hAnsi="Georgia"/>
        </w:rPr>
      </w:pPr>
    </w:p>
    <w:p w14:paraId="22978AAF" w14:textId="77777777" w:rsidR="004972FF" w:rsidRPr="002415A2" w:rsidRDefault="004972FF" w:rsidP="001E1BED">
      <w:pPr>
        <w:spacing w:line="360" w:lineRule="auto"/>
        <w:jc w:val="center"/>
        <w:rPr>
          <w:rFonts w:ascii="Georgia" w:hAnsi="Georgia"/>
        </w:rPr>
      </w:pPr>
    </w:p>
    <w:sectPr w:rsidR="004972FF" w:rsidRPr="002415A2" w:rsidSect="004F73C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FEF1" w14:textId="77777777" w:rsidR="00B51D56" w:rsidRDefault="00B51D56" w:rsidP="002A1AD9">
      <w:pPr>
        <w:spacing w:after="0" w:line="240" w:lineRule="auto"/>
      </w:pPr>
      <w:r>
        <w:separator/>
      </w:r>
    </w:p>
  </w:endnote>
  <w:endnote w:type="continuationSeparator" w:id="0">
    <w:p w14:paraId="2D719FED" w14:textId="77777777" w:rsidR="00B51D56" w:rsidRDefault="00B51D56" w:rsidP="002A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20978"/>
      <w:docPartObj>
        <w:docPartGallery w:val="Page Numbers (Bottom of Page)"/>
        <w:docPartUnique/>
      </w:docPartObj>
    </w:sdtPr>
    <w:sdtEndPr>
      <w:rPr>
        <w:noProof/>
      </w:rPr>
    </w:sdtEndPr>
    <w:sdtContent>
      <w:p w14:paraId="2E4AAB41" w14:textId="5907040C" w:rsidR="00E34C62" w:rsidRDefault="00E34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40356" w14:textId="77777777" w:rsidR="00E34C62" w:rsidRDefault="00E3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9D14" w14:textId="77777777" w:rsidR="00B51D56" w:rsidRDefault="00B51D56" w:rsidP="002A1AD9">
      <w:pPr>
        <w:spacing w:after="0" w:line="240" w:lineRule="auto"/>
      </w:pPr>
      <w:r>
        <w:separator/>
      </w:r>
    </w:p>
  </w:footnote>
  <w:footnote w:type="continuationSeparator" w:id="0">
    <w:p w14:paraId="025D76F8" w14:textId="77777777" w:rsidR="00B51D56" w:rsidRDefault="00B51D56" w:rsidP="002A1AD9">
      <w:pPr>
        <w:spacing w:after="0" w:line="240" w:lineRule="auto"/>
      </w:pPr>
      <w:r>
        <w:continuationSeparator/>
      </w:r>
    </w:p>
  </w:footnote>
  <w:footnote w:id="1">
    <w:p w14:paraId="75190C94" w14:textId="5931EEB1" w:rsidR="00674892" w:rsidRDefault="00674892">
      <w:pPr>
        <w:pStyle w:val="FootnoteText"/>
      </w:pPr>
      <w:r>
        <w:rPr>
          <w:rStyle w:val="FootnoteReference"/>
        </w:rPr>
        <w:footnoteRef/>
      </w:r>
      <w:r>
        <w:t xml:space="preserve"> Winfield and Jolowicz, Tort (11</w:t>
      </w:r>
      <w:r w:rsidRPr="00674892">
        <w:rPr>
          <w:vertAlign w:val="superscript"/>
        </w:rPr>
        <w:t>th</w:t>
      </w:r>
      <w:r>
        <w:t xml:space="preserve"> ed. By W.V.H. Rogers) 3 (1979)</w:t>
      </w:r>
    </w:p>
  </w:footnote>
  <w:footnote w:id="2">
    <w:p w14:paraId="3EF93091" w14:textId="1FCFB2F5" w:rsidR="00674892" w:rsidRDefault="00674892">
      <w:pPr>
        <w:pStyle w:val="FootnoteText"/>
      </w:pPr>
      <w:r>
        <w:rPr>
          <w:rStyle w:val="FootnoteReference"/>
        </w:rPr>
        <w:footnoteRef/>
      </w:r>
      <w:r>
        <w:t xml:space="preserve"> </w:t>
      </w:r>
      <w:r w:rsidRPr="0056620D">
        <w:rPr>
          <w:sz w:val="22"/>
          <w:szCs w:val="22"/>
        </w:rPr>
        <w:t>Holt, C.J, Ashby v. White (1703) 2 Lord Rayam 938</w:t>
      </w:r>
    </w:p>
  </w:footnote>
  <w:footnote w:id="3">
    <w:p w14:paraId="7C46B0A6" w14:textId="1A46047F" w:rsidR="00674E22" w:rsidRDefault="00674E22">
      <w:pPr>
        <w:pStyle w:val="FootnoteText"/>
      </w:pPr>
      <w:r>
        <w:rPr>
          <w:rStyle w:val="FootnoteReference"/>
        </w:rPr>
        <w:footnoteRef/>
      </w:r>
      <w:r>
        <w:t xml:space="preserve"> </w:t>
      </w:r>
      <w:r w:rsidR="00933AFB">
        <w:t xml:space="preserve">The Constitution of India, Art 22(2) </w:t>
      </w:r>
    </w:p>
  </w:footnote>
  <w:footnote w:id="4">
    <w:p w14:paraId="18472A96" w14:textId="3D42B50F" w:rsidR="00933AFB" w:rsidRDefault="00933AFB">
      <w:pPr>
        <w:pStyle w:val="FootnoteText"/>
      </w:pPr>
      <w:r>
        <w:rPr>
          <w:rStyle w:val="FootnoteReference"/>
        </w:rPr>
        <w:footnoteRef/>
      </w:r>
      <w:r>
        <w:t xml:space="preserve"> The Constitution of India, </w:t>
      </w:r>
      <w:r w:rsidR="005107B4">
        <w:t>Art 21</w:t>
      </w:r>
    </w:p>
  </w:footnote>
  <w:footnote w:id="5">
    <w:p w14:paraId="25B39889" w14:textId="1D57FC7C" w:rsidR="001D5C2A" w:rsidRDefault="001D5C2A">
      <w:pPr>
        <w:pStyle w:val="FootnoteText"/>
      </w:pPr>
      <w:r>
        <w:rPr>
          <w:rStyle w:val="FootnoteReference"/>
        </w:rPr>
        <w:footnoteRef/>
      </w:r>
      <w:r>
        <w:t xml:space="preserve"> Constitution of India, Art 21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67E1"/>
    <w:multiLevelType w:val="hybridMultilevel"/>
    <w:tmpl w:val="11068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D70C7F"/>
    <w:multiLevelType w:val="multilevel"/>
    <w:tmpl w:val="285A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515C0"/>
    <w:multiLevelType w:val="hybridMultilevel"/>
    <w:tmpl w:val="54583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050FB"/>
    <w:multiLevelType w:val="hybridMultilevel"/>
    <w:tmpl w:val="37D8B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826935"/>
    <w:multiLevelType w:val="hybridMultilevel"/>
    <w:tmpl w:val="788C0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CA"/>
    <w:rsid w:val="00000D4C"/>
    <w:rsid w:val="000467A5"/>
    <w:rsid w:val="0009682F"/>
    <w:rsid w:val="000F2D82"/>
    <w:rsid w:val="001374A7"/>
    <w:rsid w:val="00151D3C"/>
    <w:rsid w:val="00187FB3"/>
    <w:rsid w:val="001B080B"/>
    <w:rsid w:val="001C794A"/>
    <w:rsid w:val="001D5C2A"/>
    <w:rsid w:val="001E1BED"/>
    <w:rsid w:val="001F1C0D"/>
    <w:rsid w:val="002079EA"/>
    <w:rsid w:val="0021303A"/>
    <w:rsid w:val="00221A7E"/>
    <w:rsid w:val="00226CEC"/>
    <w:rsid w:val="00232BB5"/>
    <w:rsid w:val="002415A2"/>
    <w:rsid w:val="0024498A"/>
    <w:rsid w:val="00275519"/>
    <w:rsid w:val="002A1AD9"/>
    <w:rsid w:val="002C4971"/>
    <w:rsid w:val="002E5433"/>
    <w:rsid w:val="002F25DE"/>
    <w:rsid w:val="00317BB2"/>
    <w:rsid w:val="00360506"/>
    <w:rsid w:val="00393FBE"/>
    <w:rsid w:val="00397D2D"/>
    <w:rsid w:val="003B36FC"/>
    <w:rsid w:val="0041371C"/>
    <w:rsid w:val="00432DB7"/>
    <w:rsid w:val="00441860"/>
    <w:rsid w:val="004972FF"/>
    <w:rsid w:val="004B0F7A"/>
    <w:rsid w:val="004C178C"/>
    <w:rsid w:val="004C7612"/>
    <w:rsid w:val="004D15CE"/>
    <w:rsid w:val="004E39FD"/>
    <w:rsid w:val="004F73CA"/>
    <w:rsid w:val="00506BB6"/>
    <w:rsid w:val="00507E47"/>
    <w:rsid w:val="005107B4"/>
    <w:rsid w:val="00557662"/>
    <w:rsid w:val="0056620D"/>
    <w:rsid w:val="00607601"/>
    <w:rsid w:val="00667D96"/>
    <w:rsid w:val="00674892"/>
    <w:rsid w:val="00674E22"/>
    <w:rsid w:val="00675380"/>
    <w:rsid w:val="006808CD"/>
    <w:rsid w:val="006E0807"/>
    <w:rsid w:val="007045C9"/>
    <w:rsid w:val="00710B12"/>
    <w:rsid w:val="00773911"/>
    <w:rsid w:val="00784138"/>
    <w:rsid w:val="00784B35"/>
    <w:rsid w:val="00794234"/>
    <w:rsid w:val="007A1250"/>
    <w:rsid w:val="007A2E94"/>
    <w:rsid w:val="007E2025"/>
    <w:rsid w:val="008219FE"/>
    <w:rsid w:val="008417DD"/>
    <w:rsid w:val="008963A7"/>
    <w:rsid w:val="008B6A39"/>
    <w:rsid w:val="009034D6"/>
    <w:rsid w:val="00923A42"/>
    <w:rsid w:val="00933AFB"/>
    <w:rsid w:val="00942F2C"/>
    <w:rsid w:val="009C3B6E"/>
    <w:rsid w:val="00A6578B"/>
    <w:rsid w:val="00AC6EDB"/>
    <w:rsid w:val="00AE36E3"/>
    <w:rsid w:val="00AF24B0"/>
    <w:rsid w:val="00B25F1C"/>
    <w:rsid w:val="00B436C1"/>
    <w:rsid w:val="00B5018E"/>
    <w:rsid w:val="00B51D56"/>
    <w:rsid w:val="00BB5CAC"/>
    <w:rsid w:val="00BF2C72"/>
    <w:rsid w:val="00C111BE"/>
    <w:rsid w:val="00C32205"/>
    <w:rsid w:val="00CA1D52"/>
    <w:rsid w:val="00CB2191"/>
    <w:rsid w:val="00CD5187"/>
    <w:rsid w:val="00CE791E"/>
    <w:rsid w:val="00D27CC4"/>
    <w:rsid w:val="00D30B54"/>
    <w:rsid w:val="00D46ED3"/>
    <w:rsid w:val="00D96EAA"/>
    <w:rsid w:val="00DC7504"/>
    <w:rsid w:val="00DD759E"/>
    <w:rsid w:val="00DF1E95"/>
    <w:rsid w:val="00E05E8D"/>
    <w:rsid w:val="00E26FEB"/>
    <w:rsid w:val="00E34C62"/>
    <w:rsid w:val="00EA41FA"/>
    <w:rsid w:val="00EB40A3"/>
    <w:rsid w:val="00F16DE3"/>
    <w:rsid w:val="00F20D23"/>
    <w:rsid w:val="00F3606E"/>
    <w:rsid w:val="00F41055"/>
    <w:rsid w:val="00F476CE"/>
    <w:rsid w:val="00FA5E06"/>
    <w:rsid w:val="00FE3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F876"/>
  <w15:chartTrackingRefBased/>
  <w15:docId w15:val="{7B3105D1-B3B8-467B-A6DB-A545433A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06"/>
    <w:pPr>
      <w:ind w:left="720"/>
      <w:contextualSpacing/>
    </w:pPr>
  </w:style>
  <w:style w:type="paragraph" w:styleId="Header">
    <w:name w:val="header"/>
    <w:basedOn w:val="Normal"/>
    <w:link w:val="HeaderChar"/>
    <w:uiPriority w:val="99"/>
    <w:unhideWhenUsed/>
    <w:rsid w:val="002A1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AD9"/>
  </w:style>
  <w:style w:type="paragraph" w:styleId="Footer">
    <w:name w:val="footer"/>
    <w:basedOn w:val="Normal"/>
    <w:link w:val="FooterChar"/>
    <w:uiPriority w:val="99"/>
    <w:unhideWhenUsed/>
    <w:rsid w:val="002A1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AD9"/>
  </w:style>
  <w:style w:type="paragraph" w:styleId="FootnoteText">
    <w:name w:val="footnote text"/>
    <w:basedOn w:val="Normal"/>
    <w:link w:val="FootnoteTextChar"/>
    <w:uiPriority w:val="99"/>
    <w:semiHidden/>
    <w:unhideWhenUsed/>
    <w:rsid w:val="00BB5C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CAC"/>
    <w:rPr>
      <w:sz w:val="20"/>
      <w:szCs w:val="20"/>
    </w:rPr>
  </w:style>
  <w:style w:type="character" w:styleId="FootnoteReference">
    <w:name w:val="footnote reference"/>
    <w:basedOn w:val="DefaultParagraphFont"/>
    <w:uiPriority w:val="99"/>
    <w:semiHidden/>
    <w:unhideWhenUsed/>
    <w:rsid w:val="00BB5CAC"/>
    <w:rPr>
      <w:vertAlign w:val="superscript"/>
    </w:rPr>
  </w:style>
  <w:style w:type="table" w:styleId="TableGrid">
    <w:name w:val="Table Grid"/>
    <w:basedOn w:val="TableNormal"/>
    <w:uiPriority w:val="39"/>
    <w:rsid w:val="00E34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2222">
      <w:bodyDiv w:val="1"/>
      <w:marLeft w:val="0"/>
      <w:marRight w:val="0"/>
      <w:marTop w:val="0"/>
      <w:marBottom w:val="0"/>
      <w:divBdr>
        <w:top w:val="none" w:sz="0" w:space="0" w:color="auto"/>
        <w:left w:val="none" w:sz="0" w:space="0" w:color="auto"/>
        <w:bottom w:val="none" w:sz="0" w:space="0" w:color="auto"/>
        <w:right w:val="none" w:sz="0" w:space="0" w:color="auto"/>
      </w:divBdr>
    </w:div>
    <w:div w:id="499734159">
      <w:bodyDiv w:val="1"/>
      <w:marLeft w:val="0"/>
      <w:marRight w:val="0"/>
      <w:marTop w:val="0"/>
      <w:marBottom w:val="0"/>
      <w:divBdr>
        <w:top w:val="none" w:sz="0" w:space="0" w:color="auto"/>
        <w:left w:val="none" w:sz="0" w:space="0" w:color="auto"/>
        <w:bottom w:val="none" w:sz="0" w:space="0" w:color="auto"/>
        <w:right w:val="none" w:sz="0" w:space="0" w:color="auto"/>
      </w:divBdr>
    </w:div>
    <w:div w:id="1692415234">
      <w:bodyDiv w:val="1"/>
      <w:marLeft w:val="0"/>
      <w:marRight w:val="0"/>
      <w:marTop w:val="0"/>
      <w:marBottom w:val="0"/>
      <w:divBdr>
        <w:top w:val="none" w:sz="0" w:space="0" w:color="auto"/>
        <w:left w:val="none" w:sz="0" w:space="0" w:color="auto"/>
        <w:bottom w:val="none" w:sz="0" w:space="0" w:color="auto"/>
        <w:right w:val="none" w:sz="0" w:space="0" w:color="auto"/>
      </w:divBdr>
    </w:div>
    <w:div w:id="1857115184">
      <w:bodyDiv w:val="1"/>
      <w:marLeft w:val="0"/>
      <w:marRight w:val="0"/>
      <w:marTop w:val="0"/>
      <w:marBottom w:val="0"/>
      <w:divBdr>
        <w:top w:val="none" w:sz="0" w:space="0" w:color="auto"/>
        <w:left w:val="none" w:sz="0" w:space="0" w:color="auto"/>
        <w:bottom w:val="none" w:sz="0" w:space="0" w:color="auto"/>
        <w:right w:val="none" w:sz="0" w:space="0" w:color="auto"/>
      </w:divBdr>
    </w:div>
    <w:div w:id="1862086820">
      <w:bodyDiv w:val="1"/>
      <w:marLeft w:val="0"/>
      <w:marRight w:val="0"/>
      <w:marTop w:val="0"/>
      <w:marBottom w:val="0"/>
      <w:divBdr>
        <w:top w:val="none" w:sz="0" w:space="0" w:color="auto"/>
        <w:left w:val="none" w:sz="0" w:space="0" w:color="auto"/>
        <w:bottom w:val="none" w:sz="0" w:space="0" w:color="auto"/>
        <w:right w:val="none" w:sz="0" w:space="0" w:color="auto"/>
      </w:divBdr>
    </w:div>
    <w:div w:id="1870800442">
      <w:bodyDiv w:val="1"/>
      <w:marLeft w:val="0"/>
      <w:marRight w:val="0"/>
      <w:marTop w:val="0"/>
      <w:marBottom w:val="0"/>
      <w:divBdr>
        <w:top w:val="none" w:sz="0" w:space="0" w:color="auto"/>
        <w:left w:val="none" w:sz="0" w:space="0" w:color="auto"/>
        <w:bottom w:val="none" w:sz="0" w:space="0" w:color="auto"/>
        <w:right w:val="none" w:sz="0" w:space="0" w:color="auto"/>
      </w:divBdr>
      <w:divsChild>
        <w:div w:id="64424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Adv</b:Tag>
    <b:SourceType>InternetSite</b:SourceType>
    <b:Guid>{342939B1-E86A-4353-BAFB-63BD8C8BD336}</b:Guid>
    <b:Author>
      <b:Author>
        <b:NameList>
          <b:Person>
            <b:Last>Gupta</b:Last>
            <b:First>Adv.</b:First>
            <b:Middle>Pooja</b:Middle>
          </b:Person>
        </b:NameList>
      </b:Author>
    </b:Author>
    <b:InternetSiteTitle>lawstudy.in</b:InternetSiteTitle>
    <b:URL>https://lawstudy.in/ </b:URL>
    <b:RefOrder>1</b:RefOrder>
  </b:Source>
</b:Sources>
</file>

<file path=customXml/itemProps1.xml><?xml version="1.0" encoding="utf-8"?>
<ds:datastoreItem xmlns:ds="http://schemas.openxmlformats.org/officeDocument/2006/customXml" ds:itemID="{0219280D-C459-4D56-9BBD-927BC5CF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4591</TotalTime>
  <Pages>7</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Puri</dc:creator>
  <cp:keywords/>
  <dc:description/>
  <cp:lastModifiedBy>Disha Puri</cp:lastModifiedBy>
  <cp:revision>12</cp:revision>
  <dcterms:created xsi:type="dcterms:W3CDTF">2021-10-20T13:35:00Z</dcterms:created>
  <dcterms:modified xsi:type="dcterms:W3CDTF">2022-02-28T19:18:00Z</dcterms:modified>
</cp:coreProperties>
</file>