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77777777" w:rsidR="00C37E50" w:rsidRDefault="006443FC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5CB3754F" w14:textId="77777777" w:rsidR="00C37E50" w:rsidRDefault="006443FC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77777777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14:paraId="19628065" w14:textId="1B093E58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C60610">
        <w:rPr>
          <w:u w:val="single"/>
        </w:rPr>
        <w:t>19</w:t>
      </w:r>
      <w:r>
        <w:rPr>
          <w:u w:val="single"/>
        </w:rPr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5D3353A4" w:rsidR="00C37E50" w:rsidRDefault="006443F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C60610">
        <w:rPr>
          <w:u w:val="single"/>
        </w:rPr>
        <w:t>Лисенко Андрій Юрійович</w:t>
      </w:r>
      <w:r>
        <w:rPr>
          <w:u w:val="single"/>
        </w:rPr>
        <w:tab/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76AF6FEB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C60610">
        <w:rPr>
          <w:u w:val="single"/>
        </w:rPr>
        <w:t>Вітковська Ірина Іванівна</w:t>
      </w:r>
      <w:r>
        <w:rPr>
          <w:u w:val="single"/>
        </w:rPr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D2B7AD8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481479AC" w14:textId="77777777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3790B5B1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C60610">
        <w:rPr>
          <w:b/>
          <w:bCs/>
          <w:sz w:val="28"/>
          <w:szCs w:val="28"/>
        </w:rPr>
        <w:t>4</w:t>
      </w:r>
    </w:p>
    <w:p w14:paraId="21911A22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14:paraId="56A43E47" w14:textId="613689D1" w:rsidR="00C37E50" w:rsidRPr="00C60610" w:rsidRDefault="006443FC" w:rsidP="00F4359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8A694C">
        <w:rPr>
          <w:sz w:val="28"/>
          <w:szCs w:val="28"/>
        </w:rPr>
        <w:t>вивчити особливості роботи арифметичних циклів.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7B398E02" w14:textId="651EFE9E" w:rsidR="00C60610" w:rsidRPr="002D7027" w:rsidRDefault="00C60610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Нехай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=c;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=d;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+b,  k=2, 3… . </m:t>
        </m:r>
      </m:oMath>
      <w:r>
        <w:rPr>
          <w:sz w:val="28"/>
          <w:szCs w:val="28"/>
        </w:rPr>
        <w:t xml:space="preserve">Дано дійсні числа </w:t>
      </w:r>
      <w:r>
        <w:rPr>
          <w:i/>
          <w:iCs/>
          <w:sz w:val="28"/>
          <w:szCs w:val="28"/>
          <w:lang w:val="en-US"/>
        </w:rPr>
        <w:t>q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r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c</w:t>
      </w:r>
      <w:r w:rsidRPr="00C0554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d</w:t>
      </w:r>
      <w:r w:rsidRPr="00C05540"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натуральне </w:t>
      </w:r>
      <w:r w:rsidR="00C05540" w:rsidRPr="00C05540">
        <w:rPr>
          <w:i/>
          <w:iCs/>
          <w:sz w:val="28"/>
          <w:szCs w:val="28"/>
          <w:lang w:val="en-US"/>
        </w:rPr>
        <w:t>n</w:t>
      </w:r>
      <w:r w:rsidR="00C05540" w:rsidRPr="00C05540">
        <w:rPr>
          <w:sz w:val="28"/>
          <w:szCs w:val="28"/>
        </w:rPr>
        <w:t xml:space="preserve"> (</w:t>
      </w:r>
      <w:r w:rsidR="00C05540" w:rsidRPr="00C05540">
        <w:rPr>
          <w:i/>
          <w:iCs/>
          <w:sz w:val="28"/>
          <w:szCs w:val="28"/>
          <w:lang w:val="en-US"/>
        </w:rPr>
        <w:t>n</w:t>
      </w:r>
      <w:r w:rsidR="00C05540" w:rsidRPr="00C05540">
        <w:rPr>
          <w:sz w:val="28"/>
          <w:szCs w:val="28"/>
        </w:rPr>
        <w:t xml:space="preserve"> ≥ 2). </w:t>
      </w:r>
      <w:r w:rsidR="00C05540">
        <w:rPr>
          <w:sz w:val="28"/>
          <w:szCs w:val="28"/>
        </w:rPr>
        <w:t xml:space="preserve">Отримати </w:t>
      </w:r>
      <w:r w:rsidR="00C05540" w:rsidRPr="002D7027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05540" w:rsidRPr="002D7027">
        <w:rPr>
          <w:sz w:val="28"/>
          <w:szCs w:val="28"/>
          <w:lang w:val="ru-RU"/>
        </w:rPr>
        <w:t>.</w:t>
      </w:r>
    </w:p>
    <w:p w14:paraId="711AE690" w14:textId="77777777" w:rsidR="00C05540" w:rsidRPr="002D7027" w:rsidRDefault="00C05540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4EC8E0E8" w14:textId="53D96789" w:rsidR="00C37E50" w:rsidRPr="00C05540" w:rsidRDefault="00C05540">
      <w:pPr>
        <w:tabs>
          <w:tab w:val="left" w:pos="1237"/>
        </w:tabs>
        <w:spacing w:line="360" w:lineRule="auto"/>
        <w:ind w:left="51"/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Використаємо арифметичний цикл з рекурентним тілом циклу для знаходження</w:t>
      </w:r>
      <w:r w:rsidRPr="00C0554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</m:sSub>
      </m:oMath>
      <w:r w:rsidRPr="00C055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n-1</m:t>
            </m:r>
          </m:sub>
        </m:sSub>
      </m:oMath>
      <w:r w:rsidRPr="00C055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</m:oMath>
      <w:r w:rsidRPr="00C05540">
        <w:rPr>
          <w:sz w:val="28"/>
          <w:szCs w:val="28"/>
          <w:lang w:val="ru-RU"/>
        </w:rPr>
        <w:t>.</w:t>
      </w:r>
    </w:p>
    <w:p w14:paraId="0B6903D1" w14:textId="77777777" w:rsidR="00C37E50" w:rsidRDefault="00C37E5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148EF72E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2D702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26A2F0C" w14:textId="77777777" w:rsidR="00C37E50" w:rsidRDefault="006443FC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E9BD8AC" w14:textId="77777777" w:rsidR="00C37E50" w:rsidRDefault="006443FC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BD3F4E2" w14:textId="77777777" w:rsidR="00C37E50" w:rsidRDefault="006443FC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D6656FE" w14:textId="77777777" w:rsidR="00C37E50" w:rsidRDefault="006443FC">
            <w:r>
              <w:t>Призначення</w:t>
            </w:r>
          </w:p>
        </w:tc>
      </w:tr>
      <w:tr w:rsidR="002D7027" w14:paraId="1C3E68F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F951C54" w14:textId="6A64F7A1" w:rsid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x_0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6C9948" w14:textId="34DBF587" w:rsidR="002D7027" w:rsidRP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F414608" w14:textId="6745C860" w:rsidR="002D7027" w:rsidRPr="002D7027" w:rsidRDefault="002D7027">
            <w:pPr>
              <w:rPr>
                <w:lang w:val="ru-RU"/>
              </w:rPr>
            </w:pPr>
            <w:r>
              <w:rPr>
                <w:lang w:val="ru-RU"/>
              </w:rPr>
              <w:t>Нульовий 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889E1" w14:textId="073DC354" w:rsidR="002D7027" w:rsidRPr="00786AA4" w:rsidRDefault="002D7027">
            <w:r w:rsidRPr="002D7027">
              <w:t xml:space="preserve">Зберігати дані про член послідовності з номером </w:t>
            </w:r>
            <w:r w:rsidRPr="002D7027">
              <w:rPr>
                <w:i/>
                <w:iCs/>
              </w:rPr>
              <w:t>2i</w:t>
            </w:r>
            <w:r w:rsidRPr="002D7027">
              <w:rPr>
                <w:i/>
                <w:iCs/>
                <w:lang w:val="ru-RU"/>
              </w:rPr>
              <w:t xml:space="preserve">-2, </w:t>
            </w:r>
            <w:r w:rsidR="00786AA4">
              <w:rPr>
                <w:i/>
                <w:iCs/>
                <w:lang w:val="en-US"/>
              </w:rPr>
              <w:t>i</w:t>
            </w:r>
            <w:r w:rsidR="00786AA4" w:rsidRPr="00786AA4">
              <w:rPr>
                <w:i/>
                <w:iCs/>
                <w:lang w:val="ru-RU"/>
              </w:rPr>
              <w:t xml:space="preserve"> - </w:t>
            </w:r>
            <w:r w:rsidR="00786AA4">
              <w:rPr>
                <w:i/>
                <w:iCs/>
              </w:rPr>
              <w:t>натуральне</w:t>
            </w:r>
          </w:p>
        </w:tc>
      </w:tr>
      <w:tr w:rsidR="002D7027" w14:paraId="0D0AA546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C9B9BDA" w14:textId="0E0D205E" w:rsid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x_1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B6BB75" w14:textId="7EE133DE" w:rsidR="002D7027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42595D" w14:textId="7D09BC7F" w:rsidR="002D7027" w:rsidRDefault="002D7027">
            <w:r>
              <w:rPr>
                <w:lang w:val="ru-RU"/>
              </w:rPr>
              <w:t>Перший</w:t>
            </w:r>
            <w:r w:rsidRPr="002D7027">
              <w:t xml:space="preserve"> 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B00CD" w14:textId="61F5027F" w:rsidR="002D7027" w:rsidRPr="002D7027" w:rsidRDefault="002D7027">
            <w:pPr>
              <w:rPr>
                <w:lang w:val="ru-RU"/>
              </w:rPr>
            </w:pPr>
            <w:r w:rsidRPr="002D7027">
              <w:t xml:space="preserve">Зберігати дані про член послідовності з номером </w:t>
            </w:r>
            <w:r w:rsidRPr="002D7027">
              <w:rPr>
                <w:i/>
                <w:iCs/>
              </w:rPr>
              <w:t>2i</w:t>
            </w:r>
            <w:r w:rsidRPr="002D7027">
              <w:rPr>
                <w:i/>
                <w:iCs/>
                <w:lang w:val="ru-RU"/>
              </w:rPr>
              <w:t>-</w:t>
            </w:r>
            <w:r w:rsidR="00786AA4">
              <w:rPr>
                <w:i/>
                <w:iCs/>
                <w:lang w:val="ru-RU"/>
              </w:rPr>
              <w:t xml:space="preserve">1, </w:t>
            </w:r>
            <w:r w:rsidR="00786AA4" w:rsidRPr="00786AA4">
              <w:rPr>
                <w:i/>
                <w:iCs/>
                <w:lang w:val="ru-RU"/>
              </w:rPr>
              <w:t>i - натуральне</w:t>
            </w:r>
          </w:p>
        </w:tc>
      </w:tr>
      <w:tr w:rsidR="002D7027" w14:paraId="2A3B306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40844C8" w14:textId="138C03CD" w:rsid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x_2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437364" w14:textId="151D5059" w:rsidR="002D7027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AE88C9" w14:textId="5B0B609B" w:rsidR="002D7027" w:rsidRPr="002D7027" w:rsidRDefault="002D7027">
            <w:r>
              <w:rPr>
                <w:lang w:val="ru-RU"/>
              </w:rPr>
              <w:t>Другий</w:t>
            </w:r>
            <w:r>
              <w:t xml:space="preserve"> член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26F78" w14:textId="2315FF38" w:rsidR="002D7027" w:rsidRDefault="002D7027">
            <w:r w:rsidRPr="002D7027">
              <w:t xml:space="preserve">Зберігати дані про член послідовності з номером </w:t>
            </w:r>
            <w:r w:rsidRPr="002D7027">
              <w:rPr>
                <w:i/>
                <w:iCs/>
              </w:rPr>
              <w:t>2i</w:t>
            </w:r>
            <w:r w:rsidR="00786AA4">
              <w:rPr>
                <w:i/>
                <w:iCs/>
              </w:rPr>
              <w:t xml:space="preserve">, </w:t>
            </w:r>
            <w:r w:rsidR="00786AA4" w:rsidRPr="00786AA4">
              <w:rPr>
                <w:i/>
                <w:iCs/>
              </w:rPr>
              <w:t>i - натуральне</w:t>
            </w:r>
          </w:p>
        </w:tc>
      </w:tr>
      <w:tr w:rsidR="00C37E50" w14:paraId="1A614897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CBB5D50" w14:textId="42A30B80" w:rsidR="00C37E50" w:rsidRPr="00C05540" w:rsidRDefault="002D702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AF7A1ED" w14:textId="18EC9496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90BCF18" w14:textId="25BE5262" w:rsidR="00C37E50" w:rsidRDefault="002D7027">
            <w:r>
              <w:t xml:space="preserve">Коефіцієнт 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4CF4B" w14:textId="7EE5A84A" w:rsidR="00C37E50" w:rsidRDefault="002D7027">
            <w:r w:rsidRPr="002D7027">
              <w:t>Зберігати дані про коефіцієнт послідовності</w:t>
            </w:r>
          </w:p>
        </w:tc>
      </w:tr>
      <w:tr w:rsidR="00C37E50" w14:paraId="04CC79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12A8241" w14:textId="1D724B4D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D3B055" w14:textId="0044C142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22099FA" w14:textId="262274BA" w:rsidR="00C37E50" w:rsidRDefault="002D7027">
            <w:r w:rsidRPr="002D7027"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FD148" w14:textId="252246EF" w:rsidR="00C37E50" w:rsidRDefault="002D7027">
            <w:r w:rsidRPr="002D7027">
              <w:t>Зберігати дані про коефіцієнт послідовності</w:t>
            </w:r>
          </w:p>
        </w:tc>
      </w:tr>
      <w:tr w:rsidR="00C37E50" w14:paraId="2EEA9BBD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354214E" w14:textId="44BF77BA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D8E88C0" w14:textId="159B5101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020F84E" w14:textId="337E727F" w:rsidR="00C37E50" w:rsidRDefault="002D7027">
            <w:r w:rsidRPr="002D7027"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297E9" w14:textId="62D720FE" w:rsidR="00C37E50" w:rsidRDefault="002D7027">
            <w:r w:rsidRPr="002D7027">
              <w:t>Зберігати дані про коефіцієнт послідовності</w:t>
            </w:r>
          </w:p>
        </w:tc>
      </w:tr>
      <w:tr w:rsidR="00C37E50" w14:paraId="4646035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965702F" w14:textId="0061019A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38DA2B3" w14:textId="7031F7A4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BA78EF6" w14:textId="463612F9" w:rsidR="00C37E50" w:rsidRDefault="002D7027">
            <w:pPr>
              <w:rPr>
                <w:lang w:val="en-US"/>
              </w:rPr>
            </w:pPr>
            <w:r w:rsidRPr="002D7027">
              <w:rPr>
                <w:lang w:val="en-US"/>
              </w:rPr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4365A" w14:textId="46E13FDF" w:rsidR="00C37E50" w:rsidRDefault="002D7027">
            <w:r w:rsidRPr="002D7027">
              <w:t>Зберігати дані про коефіцієнт послідовності</w:t>
            </w:r>
          </w:p>
        </w:tc>
      </w:tr>
      <w:tr w:rsidR="00C37E50" w14:paraId="48E9B35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6FC23D7" w14:textId="24871B0F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1F797CB" w14:textId="77258153" w:rsidR="00C37E50" w:rsidRDefault="002D7027">
            <w:r w:rsidRPr="002D7027">
              <w:t>Double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87126C" w14:textId="0A4B3783" w:rsidR="00C37E50" w:rsidRDefault="002D7027">
            <w:pPr>
              <w:rPr>
                <w:lang w:val="en-US"/>
              </w:rPr>
            </w:pPr>
            <w:r w:rsidRPr="002D7027">
              <w:rPr>
                <w:lang w:val="en-US"/>
              </w:rPr>
              <w:t>Коефіцієнт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AA49B" w14:textId="08C0AAB8" w:rsidR="00C37E50" w:rsidRDefault="002D7027">
            <w:r>
              <w:t>Зберігати дані про коефіцієнт послідовності</w:t>
            </w:r>
          </w:p>
        </w:tc>
      </w:tr>
      <w:tr w:rsidR="00C37E50" w14:paraId="0884591E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90D835" w14:textId="6E25C512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C3426A" w14:textId="5099C15D" w:rsidR="00C37E50" w:rsidRPr="002D7027" w:rsidRDefault="002D702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8D7E28F" w14:textId="0FC3E7A9" w:rsidR="00C37E50" w:rsidRDefault="002D7027">
            <w:r>
              <w:t>Границя обчислення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1B39C7" w14:textId="1A60F760" w:rsidR="00C37E50" w:rsidRDefault="002D7027">
            <w:r>
              <w:t>Зберігати дані про границю обчислення</w:t>
            </w:r>
          </w:p>
        </w:tc>
      </w:tr>
      <w:tr w:rsidR="00C37E50" w14:paraId="5B9CE27E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85B94DC" w14:textId="75051DA0" w:rsidR="00C37E50" w:rsidRPr="00C05540" w:rsidRDefault="00C0554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C6AA845" w14:textId="584868C7" w:rsidR="00C37E50" w:rsidRDefault="002D7027">
            <w:r w:rsidRPr="002D7027"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2C62B92" w14:textId="0304DDD6" w:rsidR="00C37E50" w:rsidRDefault="002D7027">
            <w:r>
              <w:t>лічильник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244F8" w14:textId="4AFAB6C2" w:rsidR="00C37E50" w:rsidRDefault="002D7027">
            <w:r>
              <w:t>Зберігати дані про ітерацію циклу</w:t>
            </w:r>
          </w:p>
        </w:tc>
      </w:tr>
    </w:tbl>
    <w:p w14:paraId="5EE7E4B4" w14:textId="77777777" w:rsidR="00C37E50" w:rsidRDefault="00C37E50"/>
    <w:p w14:paraId="5310FF17" w14:textId="77777777" w:rsidR="00786AA4" w:rsidRDefault="00786AA4" w:rsidP="008A694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17F108F7" w14:textId="77777777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6E82ADD" w14:textId="77777777" w:rsidR="00786AA4" w:rsidRDefault="00786AA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786AA4">
        <w:rPr>
          <w:b/>
          <w:bCs/>
          <w:sz w:val="28"/>
          <w:szCs w:val="28"/>
        </w:rPr>
        <w:t xml:space="preserve">Введення </w:t>
      </w:r>
      <w:r w:rsidRPr="00786AA4">
        <w:rPr>
          <w:i/>
          <w:iCs/>
          <w:sz w:val="28"/>
          <w:szCs w:val="28"/>
        </w:rPr>
        <w:t>q, r, b, c, d, n</w:t>
      </w:r>
    </w:p>
    <w:p w14:paraId="14F1AE0C" w14:textId="46ACE088" w:rsidR="00C37E50" w:rsidRDefault="00786AA4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786AA4">
        <w:rPr>
          <w:i/>
          <w:iCs/>
          <w:sz w:val="28"/>
          <w:szCs w:val="28"/>
        </w:rPr>
        <w:t>x_0 = c, x_1 = d, x_2, x_3</w:t>
      </w:r>
    </w:p>
    <w:p w14:paraId="3F75D33B" w14:textId="2635678F" w:rsidR="00F4359F" w:rsidRDefault="00786AA4" w:rsidP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для </w:t>
      </w:r>
      <w:r w:rsidR="00F4359F" w:rsidRPr="00F4359F">
        <w:rPr>
          <w:i/>
          <w:iCs/>
          <w:sz w:val="28"/>
          <w:szCs w:val="28"/>
          <w:lang w:val="en-US"/>
        </w:rPr>
        <w:t>k</w:t>
      </w:r>
      <w:r w:rsidR="00F4359F" w:rsidRPr="00F4359F">
        <w:rPr>
          <w:i/>
          <w:iCs/>
          <w:sz w:val="28"/>
          <w:szCs w:val="28"/>
          <w:lang w:val="ru-RU"/>
        </w:rPr>
        <w:t xml:space="preserve"> </w:t>
      </w:r>
      <w:r w:rsidR="00F4359F">
        <w:rPr>
          <w:b/>
          <w:bCs/>
          <w:sz w:val="28"/>
          <w:szCs w:val="28"/>
        </w:rPr>
        <w:t xml:space="preserve">від </w:t>
      </w:r>
      <w:r w:rsidR="00F4359F" w:rsidRPr="00F4359F">
        <w:rPr>
          <w:i/>
          <w:iCs/>
          <w:sz w:val="28"/>
          <w:szCs w:val="28"/>
        </w:rPr>
        <w:t>2</w:t>
      </w:r>
      <w:r w:rsidR="00F4359F">
        <w:rPr>
          <w:i/>
          <w:iCs/>
          <w:sz w:val="28"/>
          <w:szCs w:val="28"/>
        </w:rPr>
        <w:t xml:space="preserve"> </w:t>
      </w:r>
      <w:r w:rsidR="00F4359F">
        <w:rPr>
          <w:b/>
          <w:bCs/>
          <w:sz w:val="28"/>
          <w:szCs w:val="28"/>
        </w:rPr>
        <w:t xml:space="preserve">до </w:t>
      </w:r>
      <w:r w:rsidR="00F4359F">
        <w:rPr>
          <w:i/>
          <w:iCs/>
          <w:sz w:val="28"/>
          <w:szCs w:val="28"/>
          <w:lang w:val="en-US"/>
        </w:rPr>
        <w:t>n</w:t>
      </w:r>
      <w:r w:rsidR="00F4359F" w:rsidRPr="00F4359F">
        <w:rPr>
          <w:i/>
          <w:iCs/>
          <w:sz w:val="28"/>
          <w:szCs w:val="28"/>
          <w:lang w:val="ru-RU"/>
        </w:rPr>
        <w:t xml:space="preserve"> </w:t>
      </w:r>
      <w:r w:rsidR="00F4359F">
        <w:rPr>
          <w:b/>
          <w:bCs/>
          <w:sz w:val="28"/>
          <w:szCs w:val="28"/>
        </w:rPr>
        <w:t xml:space="preserve">з кроком </w:t>
      </w:r>
      <w:r w:rsidR="00F4359F">
        <w:rPr>
          <w:i/>
          <w:iCs/>
          <w:sz w:val="28"/>
          <w:szCs w:val="28"/>
        </w:rPr>
        <w:t>1:</w:t>
      </w:r>
    </w:p>
    <w:p w14:paraId="484B0EB5" w14:textId="5873E1BA" w:rsidR="00F4359F" w:rsidRDefault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4359F">
        <w:rPr>
          <w:i/>
          <w:iCs/>
          <w:sz w:val="28"/>
          <w:szCs w:val="28"/>
        </w:rPr>
        <w:t>x_2 = q * x_1 + r * x_0 + b</w:t>
      </w:r>
    </w:p>
    <w:p w14:paraId="277C5C17" w14:textId="25E4D8A7" w:rsidR="00F4359F" w:rsidRPr="00DA2203" w:rsidRDefault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F4359F">
        <w:rPr>
          <w:b/>
          <w:bCs/>
          <w:sz w:val="28"/>
          <w:szCs w:val="28"/>
        </w:rPr>
        <w:t>Вивід</w:t>
      </w:r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x</w:t>
      </w:r>
      <w:r w:rsidRPr="00DA2203">
        <w:rPr>
          <w:i/>
          <w:iCs/>
          <w:sz w:val="28"/>
          <w:szCs w:val="28"/>
        </w:rPr>
        <w:t>_2</w:t>
      </w:r>
    </w:p>
    <w:p w14:paraId="7E14D001" w14:textId="6F2F141A" w:rsidR="00F4359F" w:rsidRPr="00DA2203" w:rsidRDefault="00F4359F" w:rsidP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F4359F">
        <w:rPr>
          <w:i/>
          <w:iCs/>
          <w:sz w:val="28"/>
          <w:szCs w:val="28"/>
        </w:rPr>
        <w:t>x_0 = x_</w:t>
      </w:r>
      <w:r w:rsidR="00DA2203" w:rsidRPr="00DA2203">
        <w:rPr>
          <w:i/>
          <w:iCs/>
          <w:sz w:val="28"/>
          <w:szCs w:val="28"/>
          <w:lang w:val="ru-RU"/>
        </w:rPr>
        <w:t>1</w:t>
      </w:r>
    </w:p>
    <w:p w14:paraId="4A2327E0" w14:textId="67642C21" w:rsidR="00F4359F" w:rsidRPr="00DA2203" w:rsidRDefault="00F4359F" w:rsidP="00F4359F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F4359F">
        <w:rPr>
          <w:i/>
          <w:iCs/>
          <w:sz w:val="28"/>
          <w:szCs w:val="28"/>
        </w:rPr>
        <w:tab/>
        <w:t>x_1 = x_</w:t>
      </w:r>
      <w:r w:rsidR="00DA2203" w:rsidRPr="00DA2203">
        <w:rPr>
          <w:i/>
          <w:iCs/>
          <w:sz w:val="28"/>
          <w:szCs w:val="28"/>
          <w:lang w:val="ru-RU"/>
        </w:rPr>
        <w:t>2</w:t>
      </w:r>
    </w:p>
    <w:p w14:paraId="652FF5CE" w14:textId="667777E2" w:rsidR="00F4359F" w:rsidRPr="00F4359F" w:rsidRDefault="00F4359F" w:rsidP="00F4359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16AEAC52" w14:textId="77777777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461594D7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734CF363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855DCEC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630B560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15ED29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17E00CE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3F413D3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92F4B15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9D068A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85985BC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C60F90B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6FCAFB6" w14:textId="77777777" w:rsidR="008A694C" w:rsidRDefault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D43B92" w14:textId="46ED8E17" w:rsidR="001F622F" w:rsidRDefault="006443FC" w:rsidP="008A694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03882E28" w14:textId="45858A42" w:rsidR="00F4359F" w:rsidRDefault="00DA220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0E139" wp14:editId="41F3EADA">
            <wp:extent cx="3072130" cy="9692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969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C00F" w14:textId="397EF516" w:rsidR="00F4359F" w:rsidRDefault="00F4359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68D2D93" w14:textId="77777777" w:rsidR="00F4359F" w:rsidRPr="00F4359F" w:rsidRDefault="00F4359F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219BEA73" w:rsidR="00C37E50" w:rsidRPr="008A694C" w:rsidRDefault="008A694C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на С</w:t>
      </w:r>
    </w:p>
    <w:p w14:paraId="37644F84" w14:textId="58E0A0BC" w:rsidR="007909D6" w:rsidRDefault="00DA220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DA2203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C8322FD" wp14:editId="0DE223D2">
            <wp:extent cx="5658640" cy="557290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89A6" w14:textId="59DED437" w:rsidR="008A694C" w:rsidRDefault="00DA220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DA2203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480245C" wp14:editId="52FFCA38">
            <wp:extent cx="2486372" cy="281979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Висновок</w:t>
      </w:r>
    </w:p>
    <w:p w14:paraId="6617BF7B" w14:textId="484DF8C3" w:rsidR="00C37E50" w:rsidRPr="008A694C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="008920D4">
        <w:rPr>
          <w:sz w:val="28"/>
          <w:szCs w:val="28"/>
        </w:rPr>
        <w:t xml:space="preserve">використали арифметичний цикл для знаходження </w:t>
      </w:r>
      <w:r w:rsidR="008920D4">
        <w:rPr>
          <w:sz w:val="28"/>
          <w:szCs w:val="28"/>
          <w:lang w:val="en-US"/>
        </w:rPr>
        <w:t>n</w:t>
      </w:r>
      <w:r w:rsidR="008920D4" w:rsidRPr="008920D4">
        <w:rPr>
          <w:sz w:val="28"/>
          <w:szCs w:val="28"/>
          <w:lang w:val="ru-RU"/>
        </w:rPr>
        <w:t>-</w:t>
      </w:r>
      <w:r w:rsidR="008920D4">
        <w:rPr>
          <w:sz w:val="28"/>
          <w:szCs w:val="28"/>
        </w:rPr>
        <w:t xml:space="preserve">ного члену рекурентно заданої послідовності. Виконавши перевірку для декількох довільних значень коефіцієнтів ми дійшли до висновку, що ця лабораторна робота виконана правильно. </w:t>
      </w:r>
      <w:r w:rsidR="00120F3A" w:rsidRPr="00120F3A">
        <w:rPr>
          <w:sz w:val="28"/>
          <w:szCs w:val="28"/>
        </w:rPr>
        <w:t>Ми також набули практичних навичок використання арифметичного циклу під час складання програмних</w:t>
      </w:r>
      <w:r w:rsidR="008920D4" w:rsidRPr="008920D4">
        <w:rPr>
          <w:sz w:val="28"/>
          <w:szCs w:val="28"/>
        </w:rPr>
        <w:t>.</w:t>
      </w:r>
      <w:r w:rsidR="008A694C">
        <w:rPr>
          <w:sz w:val="28"/>
          <w:szCs w:val="28"/>
        </w:rPr>
        <w:t xml:space="preserve"> </w:t>
      </w:r>
      <w:r w:rsidR="008A694C">
        <w:rPr>
          <w:sz w:val="28"/>
          <w:szCs w:val="28"/>
          <w:lang w:val="ru-RU"/>
        </w:rPr>
        <w:t>Особлив</w:t>
      </w:r>
      <w:r w:rsidR="008A694C">
        <w:rPr>
          <w:sz w:val="28"/>
          <w:szCs w:val="28"/>
        </w:rPr>
        <w:t xml:space="preserve">остю роботи арифметичного циклів у цій роботі є введення лічильника у </w:t>
      </w:r>
      <w:r w:rsidR="00493426">
        <w:rPr>
          <w:sz w:val="28"/>
          <w:szCs w:val="28"/>
        </w:rPr>
        <w:t xml:space="preserve">самому </w:t>
      </w:r>
      <w:r w:rsidR="008A694C">
        <w:rPr>
          <w:sz w:val="28"/>
          <w:szCs w:val="28"/>
        </w:rPr>
        <w:t xml:space="preserve">аргументі циклу </w:t>
      </w:r>
      <w:r w:rsidR="008A694C" w:rsidRPr="008A694C">
        <w:rPr>
          <w:b/>
          <w:bCs/>
          <w:sz w:val="28"/>
          <w:szCs w:val="28"/>
          <w:lang w:val="en-US"/>
        </w:rPr>
        <w:t>for</w:t>
      </w:r>
      <w:r w:rsidR="008A694C" w:rsidRPr="008A694C">
        <w:rPr>
          <w:b/>
          <w:bCs/>
          <w:sz w:val="28"/>
          <w:szCs w:val="28"/>
          <w:lang w:val="ru-RU"/>
        </w:rPr>
        <w:t>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6753750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9D7D8B8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C37E50">
      <w:headerReference w:type="default" r:id="rId10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5381" w14:textId="77777777" w:rsidR="00A04CDD" w:rsidRDefault="00A04CDD">
      <w:r>
        <w:separator/>
      </w:r>
    </w:p>
  </w:endnote>
  <w:endnote w:type="continuationSeparator" w:id="0">
    <w:p w14:paraId="6D2D31C0" w14:textId="77777777" w:rsidR="00A04CDD" w:rsidRDefault="00A0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01A2" w14:textId="77777777" w:rsidR="00A04CDD" w:rsidRDefault="00A04CDD">
      <w:r>
        <w:separator/>
      </w:r>
    </w:p>
  </w:footnote>
  <w:footnote w:type="continuationSeparator" w:id="0">
    <w:p w14:paraId="7BB516E6" w14:textId="77777777" w:rsidR="00A04CDD" w:rsidRDefault="00A0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50"/>
    <w:rsid w:val="00120F3A"/>
    <w:rsid w:val="001F622F"/>
    <w:rsid w:val="002D7027"/>
    <w:rsid w:val="00465F10"/>
    <w:rsid w:val="00493426"/>
    <w:rsid w:val="006443FC"/>
    <w:rsid w:val="00676ECD"/>
    <w:rsid w:val="006B1E39"/>
    <w:rsid w:val="00786AA4"/>
    <w:rsid w:val="007909D6"/>
    <w:rsid w:val="008920D4"/>
    <w:rsid w:val="008A694C"/>
    <w:rsid w:val="00A04CDD"/>
    <w:rsid w:val="00C05540"/>
    <w:rsid w:val="00C37E50"/>
    <w:rsid w:val="00C60610"/>
    <w:rsid w:val="00DA2203"/>
    <w:rsid w:val="00DA6E91"/>
    <w:rsid w:val="00F4359F"/>
    <w:rsid w:val="00F70884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32</cp:revision>
  <dcterms:created xsi:type="dcterms:W3CDTF">2021-09-06T12:51:00Z</dcterms:created>
  <dcterms:modified xsi:type="dcterms:W3CDTF">2021-11-02T09:03:00Z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