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B4AB" w14:textId="77777777" w:rsidR="006F4D75" w:rsidRPr="006F4D75" w:rsidRDefault="006F4D75" w:rsidP="006F4D75">
      <w:pPr>
        <w:keepNext/>
        <w:keepLines/>
        <w:spacing w:before="240" w:after="0" w:line="360" w:lineRule="auto"/>
        <w:ind w:left="432" w:hanging="432"/>
        <w:jc w:val="center"/>
        <w:outlineLvl w:val="0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uk-UA"/>
        </w:rPr>
      </w:pPr>
      <w:r w:rsidRPr="006F4D75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uk-UA"/>
        </w:rPr>
        <w:t>Аналіз предметної області</w:t>
      </w:r>
    </w:p>
    <w:p w14:paraId="16A1B9EC" w14:textId="77777777" w:rsidR="006F4D75" w:rsidRPr="006F4D75" w:rsidRDefault="006F4D75" w:rsidP="006F4D75">
      <w:pPr>
        <w:numPr>
          <w:ilvl w:val="0"/>
          <w:numId w:val="2"/>
        </w:numPr>
        <w:spacing w:line="360" w:lineRule="auto"/>
        <w:contextualSpacing/>
        <w:rPr>
          <w:rFonts w:ascii="Times New Roman" w:eastAsia="Calibri" w:hAnsi="Times New Roman" w:cs="Times New Roman"/>
          <w:b/>
          <w:vanish/>
          <w:sz w:val="28"/>
          <w:szCs w:val="28"/>
          <w:lang w:val="ru-UA"/>
        </w:rPr>
      </w:pPr>
    </w:p>
    <w:p w14:paraId="5566563E" w14:textId="77777777" w:rsidR="006F4D75" w:rsidRPr="006F4D75" w:rsidRDefault="006F4D75" w:rsidP="006F4D75">
      <w:pPr>
        <w:numPr>
          <w:ilvl w:val="0"/>
          <w:numId w:val="2"/>
        </w:numPr>
        <w:spacing w:line="360" w:lineRule="auto"/>
        <w:contextualSpacing/>
        <w:rPr>
          <w:rFonts w:ascii="Times New Roman" w:eastAsia="Calibri" w:hAnsi="Times New Roman" w:cs="Times New Roman"/>
          <w:b/>
          <w:vanish/>
          <w:sz w:val="28"/>
          <w:szCs w:val="28"/>
          <w:lang w:val="ru-UA"/>
        </w:rPr>
      </w:pPr>
    </w:p>
    <w:p w14:paraId="52077B9D" w14:textId="77777777" w:rsidR="006F4D75" w:rsidRPr="006F4D75" w:rsidRDefault="006F4D75" w:rsidP="006F4D75">
      <w:pPr>
        <w:numPr>
          <w:ilvl w:val="1"/>
          <w:numId w:val="2"/>
        </w:numPr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b/>
          <w:sz w:val="28"/>
          <w:szCs w:val="28"/>
          <w:lang w:val="ru-UA"/>
        </w:rPr>
        <w:t>Основн</w:t>
      </w:r>
      <w:r w:rsidRPr="006F4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правила гри</w:t>
      </w:r>
    </w:p>
    <w:p w14:paraId="041E0FE1" w14:textId="77777777" w:rsidR="006F4D75" w:rsidRPr="006F4D75" w:rsidRDefault="006F4D75" w:rsidP="006F4D75">
      <w:pPr>
        <w:spacing w:line="36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>Ігрове поле, розміром 8 х 8, складається з 64 квадратів. З усіх сторін (зверху, знизу, зліва та справа) є поля, в які необхідно вписати стрілки.</w:t>
      </w:r>
    </w:p>
    <w:p w14:paraId="1053D60D" w14:textId="77777777" w:rsidR="006F4D75" w:rsidRPr="006F4D75" w:rsidRDefault="006F4D75" w:rsidP="006F4D75">
      <w:pPr>
        <w:spacing w:line="36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Стрілки можуть вказувати лише всередину квадрата. Наповнення квадрата – цифри, що вказують на кількість направлених на нього стрілок. Мінімальна цифра, яка може бути в квадраті, - 0 (якщо немає стрілки, що направлена в цей квадрат), максимальна – 8 (за умови, якщо всі можливі стрілки направлені в бік цього квадрату). </w:t>
      </w:r>
    </w:p>
    <w:p w14:paraId="7B4763BF" w14:textId="77777777" w:rsidR="006F4D75" w:rsidRPr="006F4D75" w:rsidRDefault="006F4D75" w:rsidP="006F4D75">
      <w:pPr>
        <w:numPr>
          <w:ilvl w:val="1"/>
          <w:numId w:val="2"/>
        </w:num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Інтерфейс гравця</w:t>
      </w:r>
    </w:p>
    <w:p w14:paraId="7CCA8AF9" w14:textId="77777777" w:rsidR="006F4D75" w:rsidRPr="006F4D75" w:rsidRDefault="006F4D75" w:rsidP="006F4D75">
      <w:pPr>
        <w:numPr>
          <w:ilvl w:val="0"/>
          <w:numId w:val="1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>Кнопка «Згенерувати нове поле»: якщо натиснути цю кнопку, буде створено нове поле із випадковим наповненням.</w:t>
      </w:r>
    </w:p>
    <w:p w14:paraId="01426494" w14:textId="77777777" w:rsidR="006F4D75" w:rsidRPr="006F4D75" w:rsidRDefault="006F4D75" w:rsidP="006F4D75">
      <w:pPr>
        <w:numPr>
          <w:ilvl w:val="0"/>
          <w:numId w:val="1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>Кнопка «Видалити стрілку»: якщо її натиснути, виділена стрілка буде видалена, утвориться пуста клітинка, яку ще потрібно заповнити.</w:t>
      </w:r>
    </w:p>
    <w:p w14:paraId="6B192774" w14:textId="77777777" w:rsidR="006F4D75" w:rsidRPr="006F4D75" w:rsidRDefault="006F4D75" w:rsidP="006F4D75">
      <w:pPr>
        <w:numPr>
          <w:ilvl w:val="0"/>
          <w:numId w:val="1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>Кнопка «Змінити напрямок стрілки»: якщо натиснути цю кнопку, виділена стрілка змінить свій напрямок (об’єднання таких функцій як видалення старої стрілки та вписування нової).</w:t>
      </w:r>
    </w:p>
    <w:p w14:paraId="3F0B74FE" w14:textId="77777777" w:rsidR="006F4D75" w:rsidRPr="006F4D75" w:rsidRDefault="006F4D75" w:rsidP="006F4D75">
      <w:pPr>
        <w:numPr>
          <w:ilvl w:val="0"/>
          <w:numId w:val="1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>Кнопка «Завершити розташування стрілок»</w:t>
      </w:r>
      <w:r w:rsidRPr="006F4D75">
        <w:rPr>
          <w:rFonts w:ascii="Times New Roman" w:eastAsia="Calibri" w:hAnsi="Times New Roman" w:cs="Times New Roman"/>
          <w:sz w:val="28"/>
          <w:szCs w:val="28"/>
        </w:rPr>
        <w:t>:</w:t>
      </w: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переводить стан гри у завершальний, перевіряє правильність розташувань стрілок та виводить відповідне повідомлення.</w:t>
      </w:r>
    </w:p>
    <w:p w14:paraId="35941036" w14:textId="77777777" w:rsidR="006F4D75" w:rsidRPr="006F4D75" w:rsidRDefault="006F4D75" w:rsidP="006F4D75">
      <w:pPr>
        <w:numPr>
          <w:ilvl w:val="1"/>
          <w:numId w:val="2"/>
        </w:numPr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Задача гравця</w:t>
      </w:r>
    </w:p>
    <w:p w14:paraId="0C3EBC97" w14:textId="77777777" w:rsidR="006F4D75" w:rsidRPr="006F4D75" w:rsidRDefault="006F4D75" w:rsidP="006F4D75">
      <w:pPr>
        <w:spacing w:line="36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Розставити стрілки навколо квадрату на підставі цифр всередині. Натиснути кнопку «Завершення розташування стрілки», таким чином відбувається перевірка правильно чи ні розташовані стрілки. У разі неправильності буде показано, де сталася помилка (цифри, що не відповідають </w:t>
      </w: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розташуванню стрілок, будуть підсвічуватись). У разі правильності буде напис на екрані, що свідчить про перемогу гравця.</w:t>
      </w:r>
    </w:p>
    <w:p w14:paraId="5DD59F95" w14:textId="77777777" w:rsidR="006F4D75" w:rsidRPr="006F4D75" w:rsidRDefault="006F4D75" w:rsidP="006F4D75">
      <w:pPr>
        <w:numPr>
          <w:ilvl w:val="1"/>
          <w:numId w:val="2"/>
        </w:num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Діаграма прецендентів</w:t>
      </w:r>
    </w:p>
    <w:p w14:paraId="6757EFD8" w14:textId="77777777" w:rsidR="006F4D75" w:rsidRPr="006F4D75" w:rsidRDefault="006F4D75" w:rsidP="006F4D75">
      <w:pPr>
        <w:spacing w:line="36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Результати аналізу представлені у вигляді </w:t>
      </w:r>
      <w:r w:rsidRPr="006F4D75">
        <w:rPr>
          <w:rFonts w:ascii="Times New Roman" w:eastAsia="Calibri" w:hAnsi="Times New Roman" w:cs="Times New Roman"/>
          <w:sz w:val="28"/>
          <w:szCs w:val="28"/>
        </w:rPr>
        <w:t xml:space="preserve">UML </w:t>
      </w: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>діаграми прецендентів (</w:t>
      </w:r>
      <w:r w:rsidRPr="006F4D75">
        <w:rPr>
          <w:rFonts w:ascii="Times New Roman" w:eastAsia="Calibri" w:hAnsi="Times New Roman" w:cs="Times New Roman"/>
          <w:sz w:val="32"/>
          <w:szCs w:val="32"/>
          <w:lang w:val="uk-UA"/>
        </w:rPr>
        <w:fldChar w:fldCharType="begin"/>
      </w:r>
      <w:r w:rsidRPr="006F4D75">
        <w:rPr>
          <w:rFonts w:ascii="Times New Roman" w:eastAsia="Calibri" w:hAnsi="Times New Roman" w:cs="Times New Roman"/>
          <w:sz w:val="32"/>
          <w:szCs w:val="32"/>
          <w:lang w:val="uk-UA"/>
        </w:rPr>
        <w:instrText xml:space="preserve"> REF _Ref105074000 \h </w:instrText>
      </w:r>
      <w:r w:rsidRPr="006F4D75">
        <w:rPr>
          <w:rFonts w:ascii="Times New Roman" w:eastAsia="Calibri" w:hAnsi="Times New Roman" w:cs="Times New Roman"/>
          <w:sz w:val="32"/>
          <w:szCs w:val="32"/>
          <w:lang w:val="uk-UA"/>
        </w:rPr>
      </w:r>
      <w:r w:rsidRPr="006F4D75">
        <w:rPr>
          <w:rFonts w:ascii="Times New Roman" w:eastAsia="Calibri" w:hAnsi="Times New Roman" w:cs="Times New Roman"/>
          <w:sz w:val="32"/>
          <w:szCs w:val="32"/>
          <w:lang w:val="uk-UA"/>
        </w:rPr>
        <w:instrText xml:space="preserve"> \* MERGEFORMAT </w:instrText>
      </w:r>
      <w:r w:rsidRPr="006F4D75">
        <w:rPr>
          <w:rFonts w:ascii="Times New Roman" w:eastAsia="Calibri" w:hAnsi="Times New Roman" w:cs="Times New Roman"/>
          <w:sz w:val="32"/>
          <w:szCs w:val="32"/>
          <w:lang w:val="uk-UA"/>
        </w:rPr>
        <w:fldChar w:fldCharType="separate"/>
      </w:r>
      <w:r w:rsidRPr="006F4D75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>Рисун</w:t>
      </w:r>
      <w:r w:rsidRPr="006F4D75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>о</w:t>
      </w:r>
      <w:r w:rsidRPr="006F4D75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 xml:space="preserve">к </w:t>
      </w:r>
      <w:r w:rsidRPr="006F4D75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uk-UA"/>
        </w:rPr>
        <w:t>2</w:t>
      </w:r>
      <w:r w:rsidRPr="006F4D75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>.</w:t>
      </w:r>
      <w:r w:rsidRPr="006F4D75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uk-UA"/>
        </w:rPr>
        <w:t>1</w:t>
      </w:r>
      <w:r w:rsidRPr="006F4D75">
        <w:rPr>
          <w:rFonts w:ascii="Times New Roman" w:eastAsia="Calibri" w:hAnsi="Times New Roman" w:cs="Times New Roman"/>
          <w:sz w:val="32"/>
          <w:szCs w:val="32"/>
          <w:lang w:val="uk-UA"/>
        </w:rPr>
        <w:fldChar w:fldCharType="end"/>
      </w:r>
      <w:r w:rsidRPr="006F4D75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14:paraId="33990DB5" w14:textId="77777777" w:rsidR="006F4D75" w:rsidRPr="006F4D75" w:rsidRDefault="006F4D75" w:rsidP="006F4D75">
      <w:pPr>
        <w:keepNext/>
        <w:ind w:left="-567"/>
        <w:rPr>
          <w:rFonts w:ascii="Calibri" w:eastAsia="Calibri" w:hAnsi="Calibri" w:cs="Times New Roman"/>
          <w:lang w:val="uk-UA"/>
        </w:rPr>
      </w:pPr>
      <w:r w:rsidRPr="006F4D75">
        <w:rPr>
          <w:rFonts w:ascii="Calibri" w:eastAsia="Calibri" w:hAnsi="Calibri" w:cs="Times New Roman"/>
          <w:noProof/>
          <w:lang w:val="uk-UA"/>
        </w:rPr>
        <w:drawing>
          <wp:inline distT="0" distB="0" distL="0" distR="0" wp14:anchorId="1A15FD68" wp14:editId="58A732A1">
            <wp:extent cx="6143625" cy="33051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A33C" w14:textId="77777777" w:rsidR="006F4D75" w:rsidRPr="006F4D75" w:rsidRDefault="006F4D75" w:rsidP="006F4D75">
      <w:pPr>
        <w:spacing w:after="200" w:line="240" w:lineRule="auto"/>
        <w:jc w:val="center"/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</w:pPr>
      <w:bookmarkStart w:id="0" w:name="_Ref105074000"/>
      <w:r w:rsidRPr="006F4D75"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  <w:t xml:space="preserve">Рисунок </w:t>
      </w:r>
      <w:r w:rsidRPr="006F4D75"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  <w:fldChar w:fldCharType="begin"/>
      </w:r>
      <w:r w:rsidRPr="006F4D75"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  <w:instrText xml:space="preserve"> STYLEREF 1 \s </w:instrText>
      </w:r>
      <w:r w:rsidRPr="006F4D75"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  <w:fldChar w:fldCharType="separate"/>
      </w:r>
      <w:r w:rsidRPr="006F4D75">
        <w:rPr>
          <w:rFonts w:ascii="Times New Roman" w:eastAsia="Calibri" w:hAnsi="Times New Roman" w:cs="Times New Roman"/>
          <w:noProof/>
          <w:color w:val="000000"/>
          <w:sz w:val="18"/>
          <w:szCs w:val="18"/>
          <w:lang w:val="uk-UA"/>
        </w:rPr>
        <w:t>2</w:t>
      </w:r>
      <w:r w:rsidRPr="006F4D75"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  <w:fldChar w:fldCharType="end"/>
      </w:r>
      <w:r w:rsidRPr="006F4D75"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  <w:t>.</w:t>
      </w:r>
      <w:r w:rsidRPr="006F4D75"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  <w:fldChar w:fldCharType="begin"/>
      </w:r>
      <w:r w:rsidRPr="006F4D75"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  <w:instrText xml:space="preserve"> SEQ Рисунок \* ARABIC \s 1 </w:instrText>
      </w:r>
      <w:r w:rsidRPr="006F4D75"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  <w:fldChar w:fldCharType="separate"/>
      </w:r>
      <w:r w:rsidRPr="006F4D75">
        <w:rPr>
          <w:rFonts w:ascii="Times New Roman" w:eastAsia="Calibri" w:hAnsi="Times New Roman" w:cs="Times New Roman"/>
          <w:noProof/>
          <w:color w:val="000000"/>
          <w:sz w:val="18"/>
          <w:szCs w:val="18"/>
          <w:lang w:val="uk-UA"/>
        </w:rPr>
        <w:t>1</w:t>
      </w:r>
      <w:r w:rsidRPr="006F4D75">
        <w:rPr>
          <w:rFonts w:ascii="Times New Roman" w:eastAsia="Calibri" w:hAnsi="Times New Roman" w:cs="Times New Roman"/>
          <w:color w:val="000000"/>
          <w:sz w:val="18"/>
          <w:szCs w:val="18"/>
          <w:lang w:val="uk-UA"/>
        </w:rPr>
        <w:fldChar w:fldCharType="end"/>
      </w:r>
      <w:bookmarkEnd w:id="0"/>
    </w:p>
    <w:p w14:paraId="14C70088" w14:textId="0E1D55A1" w:rsidR="00CB738B" w:rsidRPr="006F4D75" w:rsidRDefault="00CB738B" w:rsidP="006F4D75"/>
    <w:sectPr w:rsidR="00CB738B" w:rsidRPr="006F4D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28AD"/>
    <w:multiLevelType w:val="multilevel"/>
    <w:tmpl w:val="1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B72151"/>
    <w:multiLevelType w:val="hybridMultilevel"/>
    <w:tmpl w:val="4948E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02073">
    <w:abstractNumId w:val="1"/>
  </w:num>
  <w:num w:numId="2" w16cid:durableId="47730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8E9"/>
    <w:rsid w:val="000E5903"/>
    <w:rsid w:val="002008BD"/>
    <w:rsid w:val="002438E9"/>
    <w:rsid w:val="003F71AC"/>
    <w:rsid w:val="004D7660"/>
    <w:rsid w:val="006F4D75"/>
    <w:rsid w:val="007A7F80"/>
    <w:rsid w:val="00864FA8"/>
    <w:rsid w:val="00BB67A4"/>
    <w:rsid w:val="00CB000D"/>
    <w:rsid w:val="00CB738B"/>
    <w:rsid w:val="00FD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F6F0"/>
  <w15:chartTrackingRefBased/>
  <w15:docId w15:val="{48CB9828-1E97-4E9D-82E7-215FE188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Белокобыльский</dc:creator>
  <cp:keywords/>
  <dc:description/>
  <cp:lastModifiedBy>Папсан Лысенко</cp:lastModifiedBy>
  <cp:revision>10</cp:revision>
  <dcterms:created xsi:type="dcterms:W3CDTF">2022-05-26T14:29:00Z</dcterms:created>
  <dcterms:modified xsi:type="dcterms:W3CDTF">2022-06-02T12:56:00Z</dcterms:modified>
</cp:coreProperties>
</file>