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A2" w:rsidRPr="001E65A2" w:rsidRDefault="001E65A2" w:rsidP="001E65A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1E65A2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Lending Club Loan Data Analysis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1E65A2">
        <w:rPr>
          <w:rFonts w:ascii="Helvetica" w:eastAsia="Times New Roman" w:hAnsi="Helvetica" w:cs="Helvetica"/>
          <w:color w:val="797979"/>
          <w:sz w:val="21"/>
          <w:szCs w:val="21"/>
        </w:rPr>
        <w:t>Project 2 </w:t>
      </w:r>
    </w:p>
    <w:p w:rsidR="001E65A2" w:rsidRPr="001E65A2" w:rsidRDefault="001E65A2" w:rsidP="001E65A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1E65A2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Create a model that predicts whether or not a loan will be default using the historical data.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 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Finance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Analysis to be done: Perform data preprocessing and build a deep learning prediction model. 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Content: 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Dataset columns and definition: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credit.policy: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1 if the customer meets the credit underwriting criteria of LendingClub.com, and 0 otherwise.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gramStart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purpose</w:t>
      </w:r>
      <w:proofErr w:type="gramEnd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purpose of the loan (takes values "credit_card", "debt_consolidation", "educational", "major_purchase", "small_business", and "all_other").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int.rate: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interest rate of the loan, as a proportion (a rate of 11% would be stored as 0.11). Borrowers judged by LendingClub.com to be more risky are assigned higher interest rates.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gramStart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installment</w:t>
      </w:r>
      <w:proofErr w:type="gramEnd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monthly installments owed by the borrower if the loan is funded.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log.annual.inc: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natural log of the self-reported annual income of the borrower.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gramStart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dti</w:t>
      </w:r>
      <w:proofErr w:type="gramEnd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debt-to-income ratio of the borrower (amount of debt divided by annual income).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gramStart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fico</w:t>
      </w:r>
      <w:proofErr w:type="gramEnd"/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FICO credit score of the borrower.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days.with.cr.line: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number of days the borrower has had a credit line.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revol.bal: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borrower's revolving balance (amount unpaid at the end of the credit card billing cycle).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revol.util: 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The borrower's revolving line utilization rate (the amount of the credit line used relative to total credit available).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inq.last.6mths: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borrower's number of inquiries by creditors in the last 6 months.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delinq.2yrs: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The number of times the borrower had been 30+ days past due on a payment in the past 2 years.</w:t>
      </w:r>
    </w:p>
    <w:p w:rsidR="001E65A2" w:rsidRPr="001E65A2" w:rsidRDefault="001E65A2" w:rsidP="001E65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pub.rec: </w:t>
      </w: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The borrower's number of derogatory public records (bankruptcy filings, tax liens, or judgments).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Steps to perform: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Perform exploratory data analysis and feature engineering and then apply feature engineering. Follow up with a deep learning model to predict whether or not the loan will be default using the historical data.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Tasks: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1.     Feature Transformation</w:t>
      </w:r>
    </w:p>
    <w:p w:rsidR="001E65A2" w:rsidRPr="001E65A2" w:rsidRDefault="001E65A2" w:rsidP="001E65A2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Transform categorical values into numerical values (discrete)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2.     Exploratory data analysis of different factors of the dataset.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3.     Additional Feature Engineering</w:t>
      </w:r>
    </w:p>
    <w:p w:rsidR="001E65A2" w:rsidRPr="001E65A2" w:rsidRDefault="001E65A2" w:rsidP="001E65A2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You will check the correlation between features and will drop those features which have a strong correlation</w:t>
      </w:r>
    </w:p>
    <w:p w:rsidR="001E65A2" w:rsidRPr="001E65A2" w:rsidRDefault="001E65A2" w:rsidP="001E65A2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This will help reduce the number of features and will leave you with the most relevant features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4.     Modeling</w:t>
      </w:r>
    </w:p>
    <w:p w:rsidR="001E65A2" w:rsidRPr="001E65A2" w:rsidRDefault="001E65A2" w:rsidP="001E65A2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After applying EDA and feature engineering, you are now ready to build the predictive models</w:t>
      </w:r>
    </w:p>
    <w:p w:rsidR="001E65A2" w:rsidRPr="001E65A2" w:rsidRDefault="001E65A2" w:rsidP="001E65A2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In this part, you will create a deep learning model using Keras with Tensorflow backend</w:t>
      </w:r>
    </w:p>
    <w:p w:rsidR="001E65A2" w:rsidRPr="001E65A2" w:rsidRDefault="001E65A2" w:rsidP="001E65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E65A2">
        <w:rPr>
          <w:rFonts w:ascii="Helvetica" w:eastAsia="Times New Roman" w:hAnsi="Helvetica" w:cs="Helvetica"/>
          <w:color w:val="4D575D"/>
          <w:sz w:val="21"/>
          <w:szCs w:val="21"/>
        </w:rPr>
        <w:t>To download the data sets click here </w:t>
      </w:r>
      <w:r w:rsidRPr="001E65A2">
        <w:rPr>
          <w:rFonts w:ascii="Helvetica" w:eastAsia="Times New Roman" w:hAnsi="Helvetica" w:cs="Helvetica"/>
          <w:noProof/>
          <w:color w:val="777777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Picture 1" descr="https://cfls5.simplicdn.net/frontend/images/Download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7" w:rsidRDefault="001E65A2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EA3"/>
    <w:multiLevelType w:val="multilevel"/>
    <w:tmpl w:val="A75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C527B"/>
    <w:multiLevelType w:val="multilevel"/>
    <w:tmpl w:val="DAF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906A9"/>
    <w:multiLevelType w:val="multilevel"/>
    <w:tmpl w:val="878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853BA"/>
    <w:multiLevelType w:val="multilevel"/>
    <w:tmpl w:val="95D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6"/>
    <w:rsid w:val="001E65A2"/>
    <w:rsid w:val="007E6AD6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56CE9-98BE-4998-9E00-FD0F0A31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36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3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85898503_dataset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2022-03-05T15:18:00Z</dcterms:created>
  <dcterms:modified xsi:type="dcterms:W3CDTF">2022-03-05T15:18:00Z</dcterms:modified>
</cp:coreProperties>
</file>