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  <w:spacing w:before="0" w:after="60"/>
      </w:pPr>
      <w:r>
        <w:rPr>
          <w:b/>
          <w:sz w:val="44"/>
          <w:color w:val="1F4E79"/>
          <w:rFonts w:ascii="Arial" w:hAnsi="Arial" w:cs="Arial"/>
        </w:rPr>
        <w:t xml:space="preserve">WORDART ASTRAL GLYPHS</w:t>
      </w:r>
    </w:p>
    <w:p>
      <w:pPr>
        <w:jc w:val="center"/>
        <w:spacing w:before="0" w:after="120"/>
      </w:pPr>
      <w:r>
        <w:rPr>
          <w:i/>
          <w:sz w:val="20"/>
          <w:color w:val="666666"/>
          <w:rFonts w:ascii="Arial" w:hAnsi="Arial" w:cs="Arial"/>
        </w:rPr>
        <w:t xml:space="preserve">U+10780 in Fade / Triangle warps, against all-BMP controls</w:t>
      </w:r>
    </w:p>
    <w:p>
      <w:pPr>
        <w:jc w:val="center"/>
        <w:spacing w:before="60" w:after="40"/>
      </w:pPr>
      <w:r>
        <w:rPr>
          <w:i/>
          <w:sz w:val="18"/>
          <w:color w:val="666666"/>
          <w:rFonts w:ascii="Arial" w:hAnsi="Arial" w:cs="Arial"/>
        </w:rPr>
        <w:t xml:space="preserve">FadeRight control (5 BMP)</w:t>
      </w:r>
    </w:p>
    <w:p>
      <w:pPr>
        <w:jc w:val="center"/>
        <w:spacing w:after="80"/>
      </w:pPr>
      <w:r>
        <w:drawing>
          <wp:inline distT="0" distB="0" distL="114300" distR="114300">
            <wp:extent cx="5486400" cy="822960"/>
            <wp:effectExtent l="0" t="0" r="0" b="0"/>
            <wp:docPr id="200" name="FadeRightcontrol(5BMP)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86400" cy="822960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96"/>
                            <w:color w:val="4472C4"/>
                            <w:rFonts w:ascii="Arial" w:hAnsi="Arial" w:cs="Arial"/>
                          </w:rPr>
                          <w:t xml:space="preserve">AAAAA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1" anchor="ctr" anchorCtr="0" forceAA="0" compatLnSpc="1">
                    <a:prstTxWarp prst="textFadeRight">
                      <a:avLst/>
                    </a:prstTxWarp>
                    <a:noAutofit/>
                  </wps:bodyPr>
                </wps:wsp>
              </a:graphicData>
            </a:graphic>
          </wp:inline>
        </w:drawing>
      </w:r>
    </w:p>
    <w:p>
      <w:pPr>
        <w:jc w:val="center"/>
        <w:spacing w:before="60" w:after="40"/>
      </w:pPr>
      <w:r>
        <w:rPr>
          <w:i/>
          <w:sz w:val="18"/>
          <w:color w:val="666666"/>
          <w:rFonts w:ascii="Arial" w:hAnsi="Arial" w:cs="Arial"/>
        </w:rPr>
        <w:t xml:space="preserve">FadeRight astral first</w:t>
      </w:r>
    </w:p>
    <w:p>
      <w:pPr>
        <w:jc w:val="center"/>
        <w:spacing w:after="80"/>
      </w:pPr>
      <w:r>
        <w:drawing>
          <wp:inline distT="0" distB="0" distL="114300" distR="114300">
            <wp:extent cx="5486400" cy="822960"/>
            <wp:effectExtent l="0" t="0" r="0" b="0"/>
            <wp:docPr id="201" name="FadeRightastralfirst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86400" cy="822960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96"/>
                            <w:color w:val="4472C4"/>
                            <w:rFonts w:ascii="Arial" w:hAnsi="Arial" w:cs="Arial"/>
                          </w:rPr>
                          <w:t xml:space="preserve">𐞀AAAA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1" anchor="ctr" anchorCtr="0" forceAA="0" compatLnSpc="1">
                    <a:prstTxWarp prst="textFadeRight">
                      <a:avLst/>
                    </a:prstTxWarp>
                    <a:noAutofit/>
                  </wps:bodyPr>
                </wps:wsp>
              </a:graphicData>
            </a:graphic>
          </wp:inline>
        </w:drawing>
      </w:r>
    </w:p>
    <w:p>
      <w:pPr>
        <w:jc w:val="center"/>
        <w:spacing w:before="60" w:after="40"/>
      </w:pPr>
      <w:r>
        <w:rPr>
          <w:i/>
          <w:sz w:val="18"/>
          <w:color w:val="666666"/>
          <w:rFonts w:ascii="Arial" w:hAnsi="Arial" w:cs="Arial"/>
        </w:rPr>
        <w:t xml:space="preserve">FadeRight astral middle</w:t>
      </w:r>
    </w:p>
    <w:p>
      <w:pPr>
        <w:jc w:val="center"/>
        <w:spacing w:after="80"/>
      </w:pPr>
      <w:r>
        <w:drawing>
          <wp:inline distT="0" distB="0" distL="114300" distR="114300">
            <wp:extent cx="5486400" cy="822960"/>
            <wp:effectExtent l="0" t="0" r="0" b="0"/>
            <wp:docPr id="202" name="FadeRightastralmiddle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86400" cy="822960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96"/>
                            <w:color w:val="4472C4"/>
                            <w:rFonts w:ascii="Arial" w:hAnsi="Arial" w:cs="Arial"/>
                          </w:rPr>
                          <w:t xml:space="preserve">AA𐞀AA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1" anchor="ctr" anchorCtr="0" forceAA="0" compatLnSpc="1">
                    <a:prstTxWarp prst="textFadeRight">
                      <a:avLst/>
                    </a:prstTxWarp>
                    <a:noAutofit/>
                  </wps:bodyPr>
                </wps:wsp>
              </a:graphicData>
            </a:graphic>
          </wp:inline>
        </w:drawing>
      </w:r>
    </w:p>
    <w:p>
      <w:pPr>
        <w:jc w:val="center"/>
        <w:spacing w:before="60" w:after="40"/>
      </w:pPr>
      <w:r>
        <w:rPr>
          <w:i/>
          <w:sz w:val="18"/>
          <w:color w:val="666666"/>
          <w:rFonts w:ascii="Arial" w:hAnsi="Arial" w:cs="Arial"/>
        </w:rPr>
        <w:t xml:space="preserve">FadeRight astral last</w:t>
      </w:r>
    </w:p>
    <w:p>
      <w:pPr>
        <w:jc w:val="center"/>
        <w:spacing w:after="80"/>
      </w:pPr>
      <w:r>
        <w:drawing>
          <wp:inline distT="0" distB="0" distL="114300" distR="114300">
            <wp:extent cx="5486400" cy="822960"/>
            <wp:effectExtent l="0" t="0" r="0" b="0"/>
            <wp:docPr id="203" name="FadeRightastrallast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86400" cy="822960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96"/>
                            <w:color w:val="4472C4"/>
                            <w:rFonts w:ascii="Arial" w:hAnsi="Arial" w:cs="Arial"/>
                          </w:rPr>
                          <w:t xml:space="preserve">AAAA𐞀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1" anchor="ctr" anchorCtr="0" forceAA="0" compatLnSpc="1">
                    <a:prstTxWarp prst="textFadeRight">
                      <a:avLst/>
                    </a:prstTxWarp>
                    <a:noAutofit/>
                  </wps:bodyPr>
                </wps:wsp>
              </a:graphicData>
            </a:graphic>
          </wp:inline>
        </w:drawing>
      </w:r>
    </w:p>
    <w:p>
      <w:pPr>
        <w:jc w:val="center"/>
        <w:spacing w:before="60" w:after="40"/>
      </w:pPr>
      <w:r>
        <w:rPr>
          <w:i/>
          <w:sz w:val="18"/>
          <w:color w:val="666666"/>
          <w:rFonts w:ascii="Arial" w:hAnsi="Arial" w:cs="Arial"/>
        </w:rPr>
        <w:t xml:space="preserve">Triangle control (5 BMP)</w:t>
      </w:r>
    </w:p>
    <w:p>
      <w:pPr>
        <w:jc w:val="center"/>
        <w:spacing w:after="80"/>
      </w:pPr>
      <w:r>
        <w:drawing>
          <wp:inline distT="0" distB="0" distL="114300" distR="114300">
            <wp:extent cx="5486400" cy="822960"/>
            <wp:effectExtent l="0" t="0" r="0" b="0"/>
            <wp:docPr id="204" name="Trianglecontrol(5BMP)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86400" cy="822960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96"/>
                            <w:color w:val="4472C4"/>
                            <w:rFonts w:ascii="Arial" w:hAnsi="Arial" w:cs="Arial"/>
                          </w:rPr>
                          <w:t xml:space="preserve">AAAAA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1" anchor="ctr" anchorCtr="0" forceAA="0" compatLnSpc="1">
                    <a:prstTxWarp prst="textTriangle">
                      <a:avLst/>
                    </a:prstTxWarp>
                    <a:noAutofit/>
                  </wps:bodyPr>
                </wps:wsp>
              </a:graphicData>
            </a:graphic>
          </wp:inline>
        </w:drawing>
      </w:r>
    </w:p>
    <w:p>
      <w:pPr>
        <w:jc w:val="center"/>
        <w:spacing w:before="60" w:after="40"/>
      </w:pPr>
      <w:r>
        <w:rPr>
          <w:i/>
          <w:sz w:val="18"/>
          <w:color w:val="666666"/>
          <w:rFonts w:ascii="Arial" w:hAnsi="Arial" w:cs="Arial"/>
        </w:rPr>
        <w:t xml:space="preserve">Triangle astral middle</w:t>
      </w:r>
    </w:p>
    <w:p>
      <w:pPr>
        <w:jc w:val="center"/>
        <w:spacing w:after="80"/>
      </w:pPr>
      <w:r>
        <w:drawing>
          <wp:inline distT="0" distB="0" distL="114300" distR="114300">
            <wp:extent cx="5486400" cy="822960"/>
            <wp:effectExtent l="0" t="0" r="0" b="0"/>
            <wp:docPr id="205" name="Triangleastralmiddle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86400" cy="822960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96"/>
                            <w:color w:val="4472C4"/>
                            <w:rFonts w:ascii="Arial" w:hAnsi="Arial" w:cs="Arial"/>
                          </w:rPr>
                          <w:t xml:space="preserve">AA𐞀AA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1" anchor="ctr" anchorCtr="0" forceAA="0" compatLnSpc="1">
                    <a:prstTxWarp prst="textTriangle">
                      <a:avLst/>
                    </a:prstTxWarp>
                    <a:noAutofit/>
                  </wps:bodyPr>
                </wps:wsp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Impact" w:cs="Impact" w:eastAsia="Impact" w:hAnsi="Impact"/>
      <w:b/>
      <w:bCs/>
      <w:color w:val="2E74B5"/>
      <w:sz w:val="72"/>
      <w:szCs w:val="7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2025-12-24T10:10:42.062Z</dcterms:created>
  <dcterms:modified xsi:type="dcterms:W3CDTF">2025-12-24T10:10:42.062Z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