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sz w:val="48"/>
        </w:rPr>
      </w:pPr>
      <w:r>
        <w:rPr>
          <w:sz w:val="48"/>
        </w:rPr>
        <w:t>Alpha beta gamma delta epsilon zeta eta theta iota kappa lambda mu nu xi omicron pi rho sigma tau upsilon phi chi psi omega alpha beta gamma delta epsilon zeta.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