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07282e62a844f0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This document has a footer at the bottom of each page.</w:t>
      </w:r>
    </w:p>
    <w:p>
      <w:r>
        <w:t>The footer should appear on every page.</w:t>
      </w:r>
    </w:p>
    <w:sectPr>
      <w:footerReference xmlns:r="http://schemas.openxmlformats.org/officeDocument/2006/relationships" w:type="default" r:id="rId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i/>
        <w:sz w:val="20"/>
      </w:rPr>
      <w:t>Document Footer - Confidential</w:t>
    </w:r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rId5" /></Relationships>
</file>