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shd w:val="clear" w:fill="E8F4FD"/>
      </w:pPr>
      <w:r>
        <w:rPr>
          <w:shd w:val="clear" w:fill="E8F4FD"/>
        </w:rPr>
        <w:t xml:space="preserve">Light blue paragraph with </w:t>
      </w:r>
      <w:r>
        <w:rPr>
          <w:shd w:val="clear" w:fill="FFFF00"/>
        </w:rPr>
        <w:t xml:space="preserve">yellow highlighted</w:t>
      </w:r>
      <w:r>
        <w:rPr>
          <w:shd w:val="clear" w:fill="E8F4FD"/>
        </w:rPr>
        <w:t xml:space="preserve"> text inside.</w:t>
      </w:r>
    </w:p>
    <w:sectPr>
      <w:pgSz w:w="11906" w:h="16838"/>
      <w:pgMar w:top="1440" w:right="1440" w:bottom="1440" w:left="1440" w:header="720" w:footer="720" w:gutter="0"/>
    </w:sectPr>
  </w:body>
</w:document>
</file>