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 SVG</w:t>
      </w:r>
    </w:p>
    <w:p>
      <w:r>
        <w:drawing>
          <wp:inline xmlns:wp="http://schemas.openxmlformats.org/drawingml/2006/wordprocessingDrawing" distT="0" distB="0" distL="0" distR="0">
            <wp:extent cx="952500" cy="9525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1">
                      <a:extLst>
                        <a:ext uri="{96DAC541-7B7A-43D3-8B79-37D633B846F1}">
                          <asvg:svgBlip xmlns:asvg="http://schemas.microsoft.com/office/drawing/2016/SVG/main" r:embed="DeterministicId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SVG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DeterministicId1" /><Relationship Type="http://schemas.openxmlformats.org/officeDocument/2006/relationships/image" Target="/media/image.svg" Id="DeterministicId2" /></Relationships>
</file>