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2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&lt;script&gt;alert('1');&lt;/script&gt;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&lt;img[a][b][c]src[d]=x[e]onerror=[f]"alert(192)"&gt;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SRC=java\0script:alert("218")&gt;";’ &gt; out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–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3"/>
        </w:numPr>
        <w:contextualSpacing/>
      </w:pP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%x('ls -al /')</w:t>
      </w:r>
    </w:p>
    <w:p>
      <w:pPr>
        <w:pStyle w:val="ListParagraph"/>
        <w:numPr>
          <w:ilvl w:val="0"/>
          <w:numId w:val="4"/>
        </w:numPr>
        <w:contextualSpacing/>
      </w:pP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1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[0;31mred[0m, violets are [0;34mblue.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now...[20Cfor my greatest trick...[8m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fox… [Beeeep]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www.cum.qc.ca/" TargetMode="Externa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/Relationships>
</file>