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TOCHeading"/>
      </w:pPr>
      <w:r>
        <w:t xml:space="preserve">Contents </w:t>
      </w:r>
    </w:p>
    <w:p>
      <w:r>
        <w:fldChar w:fldCharType="begin" w:dirty="true"/>
      </w:r>
      <w:r>
        <w:instrText xml:space="preserve"> TOC \o "1-1" \h \z \u </w:instrText>
      </w:r>
      <w:r>
        <w:fldChar w:fldCharType="separate"/>
      </w:r>
      <w:r>
        <w:t xml:space="preserve">Right-click and choose "Update Field" to build the table of contents.</w:t>
      </w:r>
      <w:r>
        <w:fldChar w:fldCharType="end"/>
      </w:r>
    </w:p>
    <w:p>
      <w:pPr>
        <w:pStyle w:val="Heading1"/>
      </w:pPr>
      <w:r>
        <w:t xml:space="preserve">Summary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CellMar>
          <w:top w:w="0" w:type="dxa"/>
          <w:start w:w="108" w:type="dxa"/>
          <w:bottom w:w="0" w:type="dxa"/>
          <w:end w:w="108" w:type="dxa"/>
        </w:tblCellMar>
      </w:tblPr>
      <w:tblGrid>
        <w:gridCol/>
        <w:gridCol/>
      </w:tblGrid>
      <w:tr>
        <w:trPr>
          <w:tblHeader/>
        </w:trPr>
        <w:tc>
          <w:p>
            <w:pPr>
              <w:jc w:val="center"/>
            </w:pPr>
            <w:r>
              <w:rPr>
                <w:b/>
              </w:rPr>
              <w:t xml:space="preserve">Section</w:t>
            </w:r>
          </w:p>
        </w:tc>
        <w:tc>
          <w:p>
            <w:pPr>
              <w:jc w:val="center"/>
            </w:pPr>
            <w:r>
              <w:rPr>
                <w:b/>
              </w:rPr>
              <w:t xml:space="preserve">Page</w:t>
            </w:r>
          </w:p>
        </w:tc>
      </w:tr>
      <w:tr>
        <w:tc>
          <w:p>
            <w:hyperlink w:anchor="delivery">
              <w:r>
                <w:rPr>
                  <w:rStyle w:val="Hyperlink"/>
                </w:rPr>
                <w:t xml:space="preserve">Delivery</w:t>
              </w:r>
            </w:hyperlink>
          </w:p>
        </w:tc>
        <w:tc>
          <w:p>
            <w:r>
              <w:fldChar w:fldCharType="begin" w:dirty="true"/>
            </w:r>
            <w:r>
              <w:instrText xml:space="preserve"> PAGEREF delivery \h </w:instrText>
            </w:r>
            <w:r>
              <w:fldChar w:fldCharType="separate"/>
            </w:r>
            <w:r>
              <w:t xml:space="preserve">1</w:t>
            </w:r>
            <w:r>
              <w:fldChar w:fldCharType="end"/>
            </w:r>
          </w:p>
        </w:tc>
      </w:tr>
      <w:tr>
        <w:tc>
          <w:p>
            <w:hyperlink w:anchor="risks">
              <w:r>
                <w:rPr>
                  <w:rStyle w:val="Hyperlink"/>
                </w:rPr>
                <w:t xml:space="preserve">Risks</w:t>
              </w:r>
            </w:hyperlink>
          </w:p>
        </w:tc>
        <w:tc>
          <w:p>
            <w:r>
              <w:fldChar w:fldCharType="begin" w:dirty="true"/>
            </w:r>
            <w:r>
              <w:instrText xml:space="preserve"> PAGEREF risks \h </w:instrText>
            </w:r>
            <w:r>
              <w:fldChar w:fldCharType="separate"/>
            </w:r>
            <w:r>
              <w:t xml:space="preserve">1</w:t>
            </w:r>
            <w:r>
              <w:fldChar w:fldCharType="end"/>
            </w:r>
          </w:p>
        </w:tc>
      </w:tr>
    </w:tbl>
    <w:p>
      <w:pPr>
        <w:pStyle w:val="Heading1"/>
      </w:pPr>
      <w:bookmarkStart w:name="delivery" w:id="1"/>
      <w:r>
        <w:t xml:space="preserve">Delivery</w:t>
      </w:r>
      <w:bookmarkEnd w:id="1"/>
    </w:p>
    <w:p>
      <w:r>
        <w:t xml:space="preserve">Where the work landed.</w:t>
      </w:r>
    </w:p>
    <w:p>
      <w:pPr>
        <w:pStyle w:val="Heading1"/>
      </w:pPr>
      <w:bookmarkStart w:name="risks" w:id="2"/>
      <w:r>
        <w:t xml:space="preserve">Risks</w:t>
      </w:r>
      <w:bookmarkEnd w:id="2"/>
    </w:p>
    <w:p>
      <w:r>
        <w:t xml:space="preserve">What could still go wrong.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DeterministicId1" /><Relationship Type="http://schemas.openxmlformats.org/officeDocument/2006/relationships/styles" Target="styles.xml" Id="DeterministicId2" /></Relationships>
</file>