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Weekly summary</w:t>
      </w:r>
    </w:p>
    <w:p>
      <w:pPr>
        <w:pStyle w:val="Heading2"/>
      </w:pPr>
      <w:r>
        <w:t xml:space="preserve">Highlights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Shipped the </w:t>
      </w:r>
      <w:r>
        <w:rPr>
          <w:b/>
        </w:rPr>
        <w:t xml:space="preserve">new feature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Closed </w:t>
      </w:r>
      <w:r>
        <w:rPr>
          <w:i/>
        </w:rPr>
        <w:t xml:space="preserve">several</w:t>
      </w:r>
      <w:r>
        <w:t xml:space="preserve"> bugs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Ran a code review</w:t>
      </w:r>
    </w:p>
    <w:p>
      <w:pPr>
        <w:pStyle w:val="Quote"/>
      </w:pPr>
      <w:r>
        <w:t xml:space="preserve">Stay the course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