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Unidad 04 - Diseño de Interfaz de Usuario - Colores, Tipografía y Layout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Agosto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b w:val="1"/>
          <w:sz w:val="20"/>
          <w:szCs w:val="20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-64745372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6met8ylieot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 al Diseño de Interfaz de Usuario (UI)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f2gvywl9h0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¿Qué es el Diseño de Interfaz de Usuario (UI)?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qzqv37gvn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Elementos Clave del  Diseño UI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mp1p4avcvw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El Color en el Diseño UI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1giic2lub0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Psicología del Color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eduyeigb76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Creación de paletas de color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dw1dtmkriu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Contraste y Accesibilidad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xroxbnuufo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Tipografía en Interfaces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zpnxd3xtfd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Elección de Fuentes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1npt3eafgv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Jerarquía Visual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l6bwddt7qf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Espaciado y Alineación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dv9m3bowx1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Distribución Visual (Layout)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ijdpbirpk5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Principios de Diseño Visual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5dhxgw4rov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  Rejillas (Grids)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0fudlyplyk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 Layouts Comunes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lngtq9tkmv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Diseño Responsive y Mobile-First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y0jbtsdn70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Recursos para Aprender Diseño de Interfaz de Usuario (UI)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rPr>
          <w:b w:val="1"/>
          <w:smallCaps w:val="0"/>
          <w:color w:val="000000"/>
          <w:sz w:val="46"/>
          <w:szCs w:val="46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04 - Diseño de Interfaz de Usuario - Colores, Tipografía y Layout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6met8ylieot9" w:id="1"/>
      <w:bookmarkEnd w:id="1"/>
      <w:r w:rsidDel="00000000" w:rsidR="00000000" w:rsidRPr="00000000">
        <w:rPr>
          <w:rtl w:val="0"/>
        </w:rPr>
        <w:t xml:space="preserve">1. Introducción al Diseño de Interfaz de Usuario (UI)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es esencial el Diseño UI?</w:t>
      </w:r>
    </w:p>
    <w:p w:rsidR="00000000" w:rsidDel="00000000" w:rsidP="00000000" w:rsidRDefault="00000000" w:rsidRPr="00000000" w14:paraId="00000030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Primeras impresiones:</w:t>
      </w:r>
    </w:p>
    <w:p w:rsidR="00000000" w:rsidDel="00000000" w:rsidP="00000000" w:rsidRDefault="00000000" w:rsidRPr="00000000" w14:paraId="00000031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El 94% de los usuarios juzgan la credibilidad de un sitio web por su diseño visual (Stanford Research).</w:t>
      </w:r>
    </w:p>
    <w:p w:rsidR="00000000" w:rsidDel="00000000" w:rsidP="00000000" w:rsidRDefault="00000000" w:rsidRPr="00000000" w14:paraId="00000032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Ejemplo: ¿Confiarías en un banco con colores fluorescentes y tipografía cómica?</w:t>
      </w:r>
    </w:p>
    <w:p w:rsidR="00000000" w:rsidDel="00000000" w:rsidP="00000000" w:rsidRDefault="00000000" w:rsidRPr="00000000" w14:paraId="00000033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Guía al usuario:</w:t>
      </w:r>
    </w:p>
    <w:p w:rsidR="00000000" w:rsidDel="00000000" w:rsidP="00000000" w:rsidRDefault="00000000" w:rsidRPr="00000000" w14:paraId="00000034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El color y la tipografía dirigen la atención a lo importante (ej.: botones de acción en rojo).</w:t>
      </w:r>
    </w:p>
    <w:p w:rsidR="00000000" w:rsidDel="00000000" w:rsidP="00000000" w:rsidRDefault="00000000" w:rsidRPr="00000000" w14:paraId="00000035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Caso real: Spotify usa verde brillante para el botón "Play" (acción principal).</w:t>
      </w:r>
    </w:p>
    <w:p w:rsidR="00000000" w:rsidDel="00000000" w:rsidP="00000000" w:rsidRDefault="00000000" w:rsidRPr="00000000" w14:paraId="00000036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Refuerza la marca:</w:t>
      </w:r>
    </w:p>
    <w:p w:rsidR="00000000" w:rsidDel="00000000" w:rsidP="00000000" w:rsidRDefault="00000000" w:rsidRPr="00000000" w14:paraId="00000037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Los colores y fuentes consistentes hacen reconocible una app entre miles.</w:t>
      </w:r>
    </w:p>
    <w:p w:rsidR="00000000" w:rsidDel="00000000" w:rsidP="00000000" w:rsidRDefault="00000000" w:rsidRPr="00000000" w14:paraId="00000038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Dato: El 80% del reconocimiento de marca depende del color (Color Marketing Group).</w:t>
      </w:r>
    </w:p>
    <w:p w:rsidR="00000000" w:rsidDel="00000000" w:rsidP="00000000" w:rsidRDefault="00000000" w:rsidRPr="00000000" w14:paraId="00000039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Mejora la accesibilidad:</w:t>
      </w:r>
    </w:p>
    <w:p w:rsidR="00000000" w:rsidDel="00000000" w:rsidP="00000000" w:rsidRDefault="00000000" w:rsidRPr="00000000" w14:paraId="0000003A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Un buen contraste ayuda a usuarios con discapacidad visual.</w:t>
      </w:r>
    </w:p>
    <w:p w:rsidR="00000000" w:rsidDel="00000000" w:rsidP="00000000" w:rsidRDefault="00000000" w:rsidRPr="00000000" w14:paraId="0000003B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Regla: Texto negro sobre fondo blanco tiene mejor legibilidad.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Los 3 Pilares del UI Design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Color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Función</w:t>
      </w:r>
      <w:r w:rsidDel="00000000" w:rsidR="00000000" w:rsidRPr="00000000">
        <w:rPr>
          <w:rtl w:val="0"/>
        </w:rPr>
        <w:t xml:space="preserve">: Transmite emociones y prioriza acciones.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práctico:</w:t>
      </w:r>
    </w:p>
    <w:p w:rsidR="00000000" w:rsidDel="00000000" w:rsidP="00000000" w:rsidRDefault="00000000" w:rsidRPr="00000000" w14:paraId="00000040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Azul (confianza) → Ideal para bancos.</w:t>
      </w:r>
    </w:p>
    <w:p w:rsidR="00000000" w:rsidDel="00000000" w:rsidP="00000000" w:rsidRDefault="00000000" w:rsidRPr="00000000" w14:paraId="00000041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Rojo (urgencia) → Perfecto para promociones limitadas.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Tipografía</w:t>
      </w:r>
    </w:p>
    <w:p w:rsidR="00000000" w:rsidDel="00000000" w:rsidP="00000000" w:rsidRDefault="00000000" w:rsidRPr="00000000" w14:paraId="00000043">
      <w:pPr>
        <w:numPr>
          <w:ilvl w:val="0"/>
          <w:numId w:val="4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Función</w:t>
      </w:r>
      <w:r w:rsidDel="00000000" w:rsidR="00000000" w:rsidRPr="00000000">
        <w:rPr>
          <w:rtl w:val="0"/>
        </w:rPr>
        <w:t xml:space="preserve">: Mejora la legibilidad y establece jerarquía.</w:t>
      </w:r>
    </w:p>
    <w:p w:rsidR="00000000" w:rsidDel="00000000" w:rsidP="00000000" w:rsidRDefault="00000000" w:rsidRPr="00000000" w14:paraId="00000044">
      <w:pPr>
        <w:numPr>
          <w:ilvl w:val="0"/>
          <w:numId w:val="4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práctico:</w:t>
      </w:r>
    </w:p>
    <w:p w:rsidR="00000000" w:rsidDel="00000000" w:rsidP="00000000" w:rsidRDefault="00000000" w:rsidRPr="00000000" w14:paraId="00000045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Títulos: Montserrat Bold (20px).</w:t>
      </w:r>
    </w:p>
    <w:p w:rsidR="00000000" w:rsidDel="00000000" w:rsidP="00000000" w:rsidRDefault="00000000" w:rsidRPr="00000000" w14:paraId="00000046">
      <w:pPr>
        <w:numPr>
          <w:ilvl w:val="1"/>
          <w:numId w:val="40"/>
        </w:numPr>
        <w:ind w:left="1440" w:hanging="360"/>
      </w:pPr>
      <w:r w:rsidDel="00000000" w:rsidR="00000000" w:rsidRPr="00000000">
        <w:rPr>
          <w:rtl w:val="0"/>
        </w:rPr>
        <w:t xml:space="preserve">Texto cuerpo: Open Sans Regular (16px).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Layout (Distribución)</w:t>
      </w:r>
    </w:p>
    <w:p w:rsidR="00000000" w:rsidDel="00000000" w:rsidP="00000000" w:rsidRDefault="00000000" w:rsidRPr="00000000" w14:paraId="00000048">
      <w:pPr>
        <w:numPr>
          <w:ilvl w:val="0"/>
          <w:numId w:val="4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Función</w:t>
      </w:r>
      <w:r w:rsidDel="00000000" w:rsidR="00000000" w:rsidRPr="00000000">
        <w:rPr>
          <w:rtl w:val="0"/>
        </w:rPr>
        <w:t xml:space="preserve">: Organiza el espacio para evitar saturación.</w:t>
      </w:r>
    </w:p>
    <w:p w:rsidR="00000000" w:rsidDel="00000000" w:rsidP="00000000" w:rsidRDefault="00000000" w:rsidRPr="00000000" w14:paraId="00000049">
      <w:pPr>
        <w:numPr>
          <w:ilvl w:val="0"/>
          <w:numId w:val="4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práctico:</w:t>
      </w:r>
    </w:p>
    <w:p w:rsidR="00000000" w:rsidDel="00000000" w:rsidP="00000000" w:rsidRDefault="00000000" w:rsidRPr="00000000" w14:paraId="0000004A">
      <w:pPr>
        <w:numPr>
          <w:ilvl w:val="1"/>
          <w:numId w:val="49"/>
        </w:numPr>
        <w:ind w:left="1440" w:hanging="360"/>
      </w:pPr>
      <w:r w:rsidDel="00000000" w:rsidR="00000000" w:rsidRPr="00000000">
        <w:rPr>
          <w:rtl w:val="0"/>
        </w:rPr>
        <w:t xml:space="preserve">Grid de 12 columnas en web.</w:t>
      </w:r>
    </w:p>
    <w:p w:rsidR="00000000" w:rsidDel="00000000" w:rsidP="00000000" w:rsidRDefault="00000000" w:rsidRPr="00000000" w14:paraId="0000004B">
      <w:pPr>
        <w:numPr>
          <w:ilvl w:val="1"/>
          <w:numId w:val="49"/>
        </w:numPr>
        <w:ind w:left="1440" w:hanging="360"/>
      </w:pPr>
      <w:r w:rsidDel="00000000" w:rsidR="00000000" w:rsidRPr="00000000">
        <w:rPr>
          <w:rtl w:val="0"/>
        </w:rPr>
        <w:t xml:space="preserve">Espaciado de 8px entre elementos en móvil.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Impacto en la Experiencia de Usuario</w:t>
      </w:r>
    </w:p>
    <w:tbl>
      <w:tblPr>
        <w:tblStyle w:val="Table1"/>
        <w:tblW w:w="90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530"/>
        <w:gridCol w:w="4560"/>
        <w:tblGridChange w:id="0">
          <w:tblGrid>
            <w:gridCol w:w="4530"/>
            <w:gridCol w:w="456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Sin UI Design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 UI Design Profesional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Interfaz monótona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Atractiva y memorable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Dificultad para encontrar acciones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Botones destacados visualmente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Marca genérica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Identidad visual única</w:t>
            </w:r>
          </w:p>
        </w:tc>
      </w:tr>
    </w:tbl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estudio: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Airbnb aumentó sus reservas un 25% tras rediseñar su UI con colores más cálidos y tipografía clara (TechCrunch).</w:t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2f2gvywl9h0x" w:id="2"/>
      <w:bookmarkEnd w:id="2"/>
      <w:r w:rsidDel="00000000" w:rsidR="00000000" w:rsidRPr="00000000">
        <w:rPr>
          <w:rtl w:val="0"/>
        </w:rPr>
        <w:t xml:space="preserve">2. ¿Qué es el Diseño de Interfaz de Usuario (UI)?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El Diseño de Interfaz de Usuario (UI Design) es la disciplina que se enfoca en la presentación visual e interactiva de un producto digital. Transforma la estructura funcional (definida por el UX) en una experiencia atractiva, intuitiva y emocionalmente resonante.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UI vs. UX: Diferencias clave</w:t>
      </w:r>
    </w:p>
    <w:tbl>
      <w:tblPr>
        <w:tblStyle w:val="Table2"/>
        <w:tblW w:w="9637.79527559055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746.973792455048"/>
        <w:gridCol w:w="4890.821483135504"/>
        <w:tblGridChange w:id="0">
          <w:tblGrid>
            <w:gridCol w:w="4746.973792455048"/>
            <w:gridCol w:w="4890.821483135504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 Design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UX Design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Se ocupa del aspecto visual (colores, tipografía, iconos).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Define la estructura y flujos (arquitectura de información, usabilidad).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Responde: "¿Cómo se ve?"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Responde: "¿Cómo funciona?"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Ejemplo: Diseñar un botón atractivo.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Ejemplo: Decidir dónde colocar ese botón para optimizar el flujo.</w:t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Analogía</w:t>
      </w:r>
      <w:r w:rsidDel="00000000" w:rsidR="00000000" w:rsidRPr="00000000">
        <w:rPr>
          <w:rtl w:val="0"/>
        </w:rPr>
        <w:t xml:space="preserve">:</w:t>
        <w:br w:type="textWrapping"/>
        <w:t xml:space="preserve">Si una app fuera un restaurante...</w:t>
      </w:r>
    </w:p>
    <w:p w:rsidR="00000000" w:rsidDel="00000000" w:rsidP="00000000" w:rsidRDefault="00000000" w:rsidRPr="00000000" w14:paraId="00000063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UX sería el diseño del menú, la disposición de las mesas y el proceso de pedido.</w:t>
      </w:r>
    </w:p>
    <w:p w:rsidR="00000000" w:rsidDel="00000000" w:rsidP="00000000" w:rsidRDefault="00000000" w:rsidRPr="00000000" w14:paraId="00000064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UI sería la presentación del plato, los colores del local y la vajilla utilizada.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Fundamentales del UI Design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Comunicar información de forma clara</w:t>
      </w:r>
    </w:p>
    <w:p w:rsidR="00000000" w:rsidDel="00000000" w:rsidP="00000000" w:rsidRDefault="00000000" w:rsidRPr="00000000" w14:paraId="00000067">
      <w:pPr>
        <w:numPr>
          <w:ilvl w:val="0"/>
          <w:numId w:val="1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Jerarquía visual:</w:t>
      </w:r>
      <w:r w:rsidDel="00000000" w:rsidR="00000000" w:rsidRPr="00000000">
        <w:rPr>
          <w:rtl w:val="0"/>
        </w:rPr>
        <w:t xml:space="preserve"> Usar tamaño, color y contraste para guiar la atención.</w:t>
      </w:r>
    </w:p>
    <w:p w:rsidR="00000000" w:rsidDel="00000000" w:rsidP="00000000" w:rsidRDefault="00000000" w:rsidRPr="00000000" w14:paraId="00000068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Ejemplo: Títulos en negrita (24px) vs. texto cuerpo (16px).</w:t>
      </w:r>
    </w:p>
    <w:p w:rsidR="00000000" w:rsidDel="00000000" w:rsidP="00000000" w:rsidRDefault="00000000" w:rsidRPr="00000000" w14:paraId="00000069">
      <w:pPr>
        <w:numPr>
          <w:ilvl w:val="0"/>
          <w:numId w:val="1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Lenguaje visual intuitivo</w:t>
      </w:r>
      <w:r w:rsidDel="00000000" w:rsidR="00000000" w:rsidRPr="00000000">
        <w:rPr>
          <w:rtl w:val="0"/>
        </w:rPr>
        <w:t xml:space="preserve">: Iconos reconocibles (🔍 para búsqueda, ➕ para añadir).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Mejorar la interacción con el usuario</w:t>
      </w:r>
    </w:p>
    <w:p w:rsidR="00000000" w:rsidDel="00000000" w:rsidP="00000000" w:rsidRDefault="00000000" w:rsidRPr="00000000" w14:paraId="0000006B">
      <w:pPr>
        <w:numPr>
          <w:ilvl w:val="0"/>
          <w:numId w:val="4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Feedback visual</w:t>
      </w:r>
      <w:r w:rsidDel="00000000" w:rsidR="00000000" w:rsidRPr="00000000">
        <w:rPr>
          <w:rtl w:val="0"/>
        </w:rPr>
        <w:t xml:space="preserve">: Mostrar cambios al interactuar (ej.: botón que cambia de color al presionarse).</w:t>
      </w:r>
    </w:p>
    <w:p w:rsidR="00000000" w:rsidDel="00000000" w:rsidP="00000000" w:rsidRDefault="00000000" w:rsidRPr="00000000" w14:paraId="0000006C">
      <w:pPr>
        <w:numPr>
          <w:ilvl w:val="0"/>
          <w:numId w:val="4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Microinteracciones</w:t>
      </w:r>
      <w:r w:rsidDel="00000000" w:rsidR="00000000" w:rsidRPr="00000000">
        <w:rPr>
          <w:rtl w:val="0"/>
        </w:rPr>
        <w:t xml:space="preserve">: Pequeñas animaciones que confirman acciones (like en Instagram).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Crear una identidad visual coherente</w:t>
      </w:r>
    </w:p>
    <w:p w:rsidR="00000000" w:rsidDel="00000000" w:rsidP="00000000" w:rsidRDefault="00000000" w:rsidRPr="00000000" w14:paraId="0000006E">
      <w:pPr>
        <w:numPr>
          <w:ilvl w:val="0"/>
          <w:numId w:val="4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Branding consistente: </w:t>
      </w:r>
      <w:r w:rsidDel="00000000" w:rsidR="00000000" w:rsidRPr="00000000">
        <w:rPr>
          <w:rtl w:val="0"/>
        </w:rPr>
        <w:t xml:space="preserve">Mismos colores, tipografías y estilos en toda la app.</w:t>
      </w:r>
    </w:p>
    <w:p w:rsidR="00000000" w:rsidDel="00000000" w:rsidP="00000000" w:rsidRDefault="00000000" w:rsidRPr="00000000" w14:paraId="0000006F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Caso: El azul de Facebook se usa en todos sus botones primarios.</w:t>
      </w:r>
    </w:p>
    <w:p w:rsidR="00000000" w:rsidDel="00000000" w:rsidP="00000000" w:rsidRDefault="00000000" w:rsidRPr="00000000" w14:paraId="00000070">
      <w:pPr>
        <w:numPr>
          <w:ilvl w:val="0"/>
          <w:numId w:val="4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Guías de estilo</w:t>
      </w:r>
      <w:r w:rsidDel="00000000" w:rsidR="00000000" w:rsidRPr="00000000">
        <w:rPr>
          <w:rtl w:val="0"/>
        </w:rPr>
        <w:t xml:space="preserve">: Documentar patrones de diseño para equipos.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Facilitar la navegación y comprensión</w:t>
      </w:r>
    </w:p>
    <w:p w:rsidR="00000000" w:rsidDel="00000000" w:rsidP="00000000" w:rsidRDefault="00000000" w:rsidRPr="00000000" w14:paraId="00000072">
      <w:pPr>
        <w:numPr>
          <w:ilvl w:val="0"/>
          <w:numId w:val="1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Consistencia</w:t>
      </w:r>
      <w:r w:rsidDel="00000000" w:rsidR="00000000" w:rsidRPr="00000000">
        <w:rPr>
          <w:rtl w:val="0"/>
        </w:rPr>
        <w:t xml:space="preserve">: Mismos patrones en todas las pantallas (ej.: menú siempre en la parte inferior).</w:t>
      </w:r>
    </w:p>
    <w:p w:rsidR="00000000" w:rsidDel="00000000" w:rsidP="00000000" w:rsidRDefault="00000000" w:rsidRPr="00000000" w14:paraId="00000073">
      <w:pPr>
        <w:numPr>
          <w:ilvl w:val="0"/>
          <w:numId w:val="1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Accesibilidad:</w:t>
      </w:r>
      <w:r w:rsidDel="00000000" w:rsidR="00000000" w:rsidRPr="00000000">
        <w:rPr>
          <w:rtl w:val="0"/>
        </w:rPr>
        <w:t xml:space="preserve"> Contraste adecuado para texto, tamaños legibles.</w:t>
      </w:r>
    </w:p>
    <w:p w:rsidR="00000000" w:rsidDel="00000000" w:rsidP="00000000" w:rsidRDefault="00000000" w:rsidRPr="00000000" w14:paraId="00000074">
      <w:pPr>
        <w:pStyle w:val="Heading1"/>
        <w:rPr>
          <w:b w:val="1"/>
        </w:rPr>
      </w:pPr>
      <w:bookmarkStart w:colFirst="0" w:colLast="0" w:name="_uqzqv37gvnx" w:id="3"/>
      <w:bookmarkEnd w:id="3"/>
      <w:r w:rsidDel="00000000" w:rsidR="00000000" w:rsidRPr="00000000">
        <w:rPr>
          <w:rtl w:val="0"/>
        </w:rPr>
        <w:t xml:space="preserve">3. Elementos Clave del  Diseño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Color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Psicología del color:</w:t>
      </w:r>
    </w:p>
    <w:p w:rsidR="00000000" w:rsidDel="00000000" w:rsidP="00000000" w:rsidRDefault="00000000" w:rsidRPr="00000000" w14:paraId="00000077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Azul → Confianza (LinkedIn, Facebook).</w:t>
      </w:r>
    </w:p>
    <w:p w:rsidR="00000000" w:rsidDel="00000000" w:rsidP="00000000" w:rsidRDefault="00000000" w:rsidRPr="00000000" w14:paraId="00000078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Rojo → Urgencia (Netflix, YouTube).</w:t>
      </w:r>
    </w:p>
    <w:p w:rsidR="00000000" w:rsidDel="00000000" w:rsidP="00000000" w:rsidRDefault="00000000" w:rsidRPr="00000000" w14:paraId="00000079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Paletas efectivas:</w:t>
      </w:r>
    </w:p>
    <w:p w:rsidR="00000000" w:rsidDel="00000000" w:rsidP="00000000" w:rsidRDefault="00000000" w:rsidRPr="00000000" w14:paraId="0000007A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1 color primario + 1-2 secundarios + neutros.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b w:val="1"/>
          <w:rtl w:val="0"/>
        </w:rPr>
        <w:t xml:space="preserve">Tipografía</w:t>
      </w:r>
    </w:p>
    <w:p w:rsidR="00000000" w:rsidDel="00000000" w:rsidP="00000000" w:rsidRDefault="00000000" w:rsidRPr="00000000" w14:paraId="0000007C">
      <w:pPr>
        <w:numPr>
          <w:ilvl w:val="0"/>
          <w:numId w:val="3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Reglas básicas:</w:t>
      </w:r>
    </w:p>
    <w:p w:rsidR="00000000" w:rsidDel="00000000" w:rsidP="00000000" w:rsidRDefault="00000000" w:rsidRPr="00000000" w14:paraId="0000007D">
      <w:pPr>
        <w:numPr>
          <w:ilvl w:val="1"/>
          <w:numId w:val="35"/>
        </w:numPr>
        <w:ind w:left="1440" w:hanging="360"/>
      </w:pPr>
      <w:r w:rsidDel="00000000" w:rsidR="00000000" w:rsidRPr="00000000">
        <w:rPr>
          <w:rtl w:val="0"/>
        </w:rPr>
        <w:t xml:space="preserve">Máximo 2 fuentes (ej.: Roboto para texto, Montserrat para títulos).</w:t>
      </w:r>
    </w:p>
    <w:p w:rsidR="00000000" w:rsidDel="00000000" w:rsidP="00000000" w:rsidRDefault="00000000" w:rsidRPr="00000000" w14:paraId="0000007E">
      <w:pPr>
        <w:numPr>
          <w:ilvl w:val="1"/>
          <w:numId w:val="35"/>
        </w:numPr>
        <w:ind w:left="1440" w:hanging="360"/>
      </w:pPr>
      <w:r w:rsidDel="00000000" w:rsidR="00000000" w:rsidRPr="00000000">
        <w:rPr>
          <w:rtl w:val="0"/>
        </w:rPr>
        <w:t xml:space="preserve">Interlineado de 1.5x el tamaño de fuente.</w:t>
      </w:r>
    </w:p>
    <w:p w:rsidR="00000000" w:rsidDel="00000000" w:rsidP="00000000" w:rsidRDefault="00000000" w:rsidRPr="00000000" w14:paraId="0000007F">
      <w:pPr>
        <w:numPr>
          <w:ilvl w:val="0"/>
          <w:numId w:val="3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jerarquía:</w:t>
      </w:r>
    </w:p>
    <w:p w:rsidR="00000000" w:rsidDel="00000000" w:rsidP="00000000" w:rsidRDefault="00000000" w:rsidRPr="00000000" w14:paraId="00000080">
      <w:pPr>
        <w:numPr>
          <w:ilvl w:val="1"/>
          <w:numId w:val="35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Título: 24px (bold)</w:t>
      </w:r>
    </w:p>
    <w:p w:rsidR="00000000" w:rsidDel="00000000" w:rsidP="00000000" w:rsidRDefault="00000000" w:rsidRPr="00000000" w14:paraId="00000081">
      <w:pPr>
        <w:numPr>
          <w:ilvl w:val="1"/>
          <w:numId w:val="35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Subtítulo: 18px  </w:t>
      </w:r>
    </w:p>
    <w:p w:rsidR="00000000" w:rsidDel="00000000" w:rsidP="00000000" w:rsidRDefault="00000000" w:rsidRPr="00000000" w14:paraId="00000082">
      <w:pPr>
        <w:numPr>
          <w:ilvl w:val="1"/>
          <w:numId w:val="35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Cuerpo: 16px  </w:t>
      </w:r>
    </w:p>
    <w:p w:rsidR="00000000" w:rsidDel="00000000" w:rsidP="00000000" w:rsidRDefault="00000000" w:rsidRPr="00000000" w14:paraId="00000083">
      <w:pPr>
        <w:numPr>
          <w:ilvl w:val="1"/>
          <w:numId w:val="35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Notas: 14px (color gris) 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Componentes UI</w:t>
      </w:r>
    </w:p>
    <w:p w:rsidR="00000000" w:rsidDel="00000000" w:rsidP="00000000" w:rsidRDefault="00000000" w:rsidRPr="00000000" w14:paraId="00000085">
      <w:pPr>
        <w:numPr>
          <w:ilvl w:val="0"/>
          <w:numId w:val="5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Botones</w:t>
      </w:r>
      <w:r w:rsidDel="00000000" w:rsidR="00000000" w:rsidRPr="00000000">
        <w:rPr>
          <w:rtl w:val="0"/>
        </w:rPr>
        <w:t xml:space="preserve">: Diseño y estados (normal, hover, presionado).</w:t>
      </w:r>
    </w:p>
    <w:p w:rsidR="00000000" w:rsidDel="00000000" w:rsidP="00000000" w:rsidRDefault="00000000" w:rsidRPr="00000000" w14:paraId="00000086">
      <w:pPr>
        <w:numPr>
          <w:ilvl w:val="0"/>
          <w:numId w:val="5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Tarjetas</w:t>
      </w:r>
      <w:r w:rsidDel="00000000" w:rsidR="00000000" w:rsidRPr="00000000">
        <w:rPr>
          <w:rtl w:val="0"/>
        </w:rPr>
        <w:t xml:space="preserve">: Espaciado interno y sombras para profundidad.</w:t>
      </w:r>
    </w:p>
    <w:p w:rsidR="00000000" w:rsidDel="00000000" w:rsidP="00000000" w:rsidRDefault="00000000" w:rsidRPr="00000000" w14:paraId="00000087">
      <w:pPr>
        <w:numPr>
          <w:ilvl w:val="0"/>
          <w:numId w:val="5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Formularios</w:t>
      </w:r>
      <w:r w:rsidDel="00000000" w:rsidR="00000000" w:rsidRPr="00000000">
        <w:rPr>
          <w:rtl w:val="0"/>
        </w:rPr>
        <w:t xml:space="preserve">: Campos claramente etiquetados.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D. Espacio y Layout</w:t>
      </w:r>
    </w:p>
    <w:p w:rsidR="00000000" w:rsidDel="00000000" w:rsidP="00000000" w:rsidRDefault="00000000" w:rsidRPr="00000000" w14:paraId="00000089">
      <w:pPr>
        <w:numPr>
          <w:ilvl w:val="0"/>
          <w:numId w:val="2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Ley de proximidad</w:t>
      </w:r>
      <w:r w:rsidDel="00000000" w:rsidR="00000000" w:rsidRPr="00000000">
        <w:rPr>
          <w:rtl w:val="0"/>
        </w:rPr>
        <w:t xml:space="preserve">: Agrupar elementos relacionados.</w:t>
      </w:r>
    </w:p>
    <w:p w:rsidR="00000000" w:rsidDel="00000000" w:rsidP="00000000" w:rsidRDefault="00000000" w:rsidRPr="00000000" w14:paraId="0000008A">
      <w:pPr>
        <w:numPr>
          <w:ilvl w:val="0"/>
          <w:numId w:val="2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Grid system</w:t>
      </w:r>
      <w:r w:rsidDel="00000000" w:rsidR="00000000" w:rsidRPr="00000000">
        <w:rPr>
          <w:rtl w:val="0"/>
        </w:rPr>
        <w:t xml:space="preserve">: Alinear contenido en columnas (ej.: 12-columnas en web).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Práctico: UI de una App de Clima</w:t>
      </w:r>
    </w:p>
    <w:p w:rsidR="00000000" w:rsidDel="00000000" w:rsidP="00000000" w:rsidRDefault="00000000" w:rsidRPr="00000000" w14:paraId="0000008D">
      <w:pPr>
        <w:numPr>
          <w:ilvl w:val="0"/>
          <w:numId w:val="4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Color</w:t>
      </w:r>
      <w:r w:rsidDel="00000000" w:rsidR="00000000" w:rsidRPr="00000000">
        <w:rPr>
          <w:rtl w:val="0"/>
        </w:rPr>
        <w:t xml:space="preserve">: Azul claro (cielo) + amarillo (sol).</w:t>
      </w:r>
    </w:p>
    <w:p w:rsidR="00000000" w:rsidDel="00000000" w:rsidP="00000000" w:rsidRDefault="00000000" w:rsidRPr="00000000" w14:paraId="0000008E">
      <w:pPr>
        <w:numPr>
          <w:ilvl w:val="0"/>
          <w:numId w:val="4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Tipografía:</w:t>
      </w:r>
    </w:p>
    <w:p w:rsidR="00000000" w:rsidDel="00000000" w:rsidP="00000000" w:rsidRDefault="00000000" w:rsidRPr="00000000" w14:paraId="0000008F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Título: "28°C" en Oswald Bold (32px).</w:t>
      </w:r>
    </w:p>
    <w:p w:rsidR="00000000" w:rsidDel="00000000" w:rsidP="00000000" w:rsidRDefault="00000000" w:rsidRPr="00000000" w14:paraId="00000090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Subtítulo: "Soleado" en Roboto (18px).</w:t>
      </w:r>
    </w:p>
    <w:p w:rsidR="00000000" w:rsidDel="00000000" w:rsidP="00000000" w:rsidRDefault="00000000" w:rsidRPr="00000000" w14:paraId="00000091">
      <w:pPr>
        <w:numPr>
          <w:ilvl w:val="0"/>
          <w:numId w:val="4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Componentes:</w:t>
      </w:r>
    </w:p>
    <w:p w:rsidR="00000000" w:rsidDel="00000000" w:rsidP="00000000" w:rsidRDefault="00000000" w:rsidRPr="00000000" w14:paraId="00000092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Botón "Actualizar" con icono de flecha circular.</w:t>
      </w:r>
    </w:p>
    <w:p w:rsidR="00000000" w:rsidDel="00000000" w:rsidP="00000000" w:rsidRDefault="00000000" w:rsidRPr="00000000" w14:paraId="00000093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Tarjetas con pronóstico por hora.</w:t>
      </w:r>
    </w:p>
    <w:p w:rsidR="00000000" w:rsidDel="00000000" w:rsidP="00000000" w:rsidRDefault="00000000" w:rsidRPr="00000000" w14:paraId="00000094">
      <w:pPr>
        <w:numPr>
          <w:ilvl w:val="0"/>
          <w:numId w:val="4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Accesibilidad:</w:t>
      </w:r>
    </w:p>
    <w:p w:rsidR="00000000" w:rsidDel="00000000" w:rsidP="00000000" w:rsidRDefault="00000000" w:rsidRPr="00000000" w14:paraId="00000095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Contraste 4.5:1 entre texto y fondo.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Impacto de un Buen UI Design</w:t>
      </w:r>
    </w:p>
    <w:p w:rsidR="00000000" w:rsidDel="00000000" w:rsidP="00000000" w:rsidRDefault="00000000" w:rsidRPr="00000000" w14:paraId="00000097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+70% de retención de usuarios si la interfaz es visualmente coherente.</w:t>
      </w:r>
    </w:p>
    <w:p w:rsidR="00000000" w:rsidDel="00000000" w:rsidP="00000000" w:rsidRDefault="00000000" w:rsidRPr="00000000" w14:paraId="00000098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-60% en errores de usabilidad con botones bien diseñados.</w:t>
      </w:r>
    </w:p>
    <w:p w:rsidR="00000000" w:rsidDel="00000000" w:rsidP="00000000" w:rsidRDefault="00000000" w:rsidRPr="00000000" w14:paraId="00000099">
      <w:pPr>
        <w:pStyle w:val="Heading1"/>
        <w:rPr/>
      </w:pPr>
      <w:bookmarkStart w:colFirst="0" w:colLast="0" w:name="_4mp1p4avcvwu" w:id="4"/>
      <w:bookmarkEnd w:id="4"/>
      <w:r w:rsidDel="00000000" w:rsidR="00000000" w:rsidRPr="00000000">
        <w:rPr>
          <w:rtl w:val="0"/>
        </w:rPr>
        <w:t xml:space="preserve">4. El Color en el Diseño UI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Cómo utilizar el color para mejorar usabilidad, emociones y accesibilidad</w:t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i1giic2lub0o" w:id="5"/>
      <w:bookmarkEnd w:id="5"/>
      <w:r w:rsidDel="00000000" w:rsidR="00000000" w:rsidRPr="00000000">
        <w:rPr>
          <w:rtl w:val="0"/>
        </w:rPr>
        <w:t xml:space="preserve">3.1 Psicología del Color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Guía práctica de emociones y aplicaciones</w:t>
      </w:r>
    </w:p>
    <w:tbl>
      <w:tblPr>
        <w:tblStyle w:val="Table3"/>
        <w:tblW w:w="96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125"/>
        <w:gridCol w:w="2385"/>
        <w:gridCol w:w="3180"/>
        <w:gridCol w:w="2955"/>
        <w:tblGridChange w:id="0">
          <w:tblGrid>
            <w:gridCol w:w="1125"/>
            <w:gridCol w:w="2385"/>
            <w:gridCol w:w="3180"/>
            <w:gridCol w:w="295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Emoción/Asociación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Usos Recomendados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Ejemplos Reales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Azul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Confianza, seguridad, calma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Aplicaciones bancarias, redes sociales, tecnología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Facebook (#1877F2), LinkedIn (#0A66C2)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Rojo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Urgencia, pasión, error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Botones de acción, promociones, alertas de error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Netflix (#E50914), YouTube (#FF0000)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Verde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Éxito, naturaleza, salud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Confirmaciones, apps de sostenibilidad, salud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WhatsApp (#25D366), Spotify (#1DB954)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Amarillo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Optimismo, advertencia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Avisos temporales, elementos gamificados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Snapchat (#FFFC00), Ikea (#FFD700)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Gris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Neutralidad, elegancia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Fondos, texto secundario, bordes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Apple (#F5F5F7), Slack (#E8E8E8)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Negro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Sofisticación, lujo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Modo oscuro, marcas premium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Chanel (#000000), Nike (#111111)</w:t>
            </w:r>
          </w:p>
        </w:tc>
      </w:tr>
    </w:tbl>
    <w:p w:rsidR="00000000" w:rsidDel="00000000" w:rsidP="00000000" w:rsidRDefault="00000000" w:rsidRPr="00000000" w14:paraId="000000B9">
      <w:pPr>
        <w:pStyle w:val="Heading2"/>
        <w:rPr/>
      </w:pPr>
      <w:bookmarkStart w:colFirst="0" w:colLast="0" w:name="_ceduyeigb76c" w:id="6"/>
      <w:bookmarkEnd w:id="6"/>
      <w:r w:rsidDel="00000000" w:rsidR="00000000" w:rsidRPr="00000000">
        <w:rPr>
          <w:rtl w:val="0"/>
        </w:rPr>
        <w:t xml:space="preserve">3.2 Creación de paletas de color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Estructura profesional para interfaces:</w:t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Color primario:</w:t>
      </w:r>
    </w:p>
    <w:p w:rsidR="00000000" w:rsidDel="00000000" w:rsidP="00000000" w:rsidRDefault="00000000" w:rsidRPr="00000000" w14:paraId="000000BC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Representa la marca.</w:t>
      </w:r>
    </w:p>
    <w:p w:rsidR="00000000" w:rsidDel="00000000" w:rsidP="00000000" w:rsidRDefault="00000000" w:rsidRPr="00000000" w14:paraId="000000BD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Uso: Botones principales, elementos clave.</w:t>
      </w:r>
    </w:p>
    <w:p w:rsidR="00000000" w:rsidDel="00000000" w:rsidP="00000000" w:rsidRDefault="00000000" w:rsidRPr="00000000" w14:paraId="000000BE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Ejemplo: Azul (#3366FF) para un botón "Guardar".</w:t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Color secundario:</w:t>
      </w:r>
    </w:p>
    <w:p w:rsidR="00000000" w:rsidDel="00000000" w:rsidP="00000000" w:rsidRDefault="00000000" w:rsidRPr="00000000" w14:paraId="000000C0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Complementa al primario.</w:t>
      </w:r>
    </w:p>
    <w:p w:rsidR="00000000" w:rsidDel="00000000" w:rsidP="00000000" w:rsidRDefault="00000000" w:rsidRPr="00000000" w14:paraId="000000C1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Uso: Botones secundarios, highlights.</w:t>
      </w:r>
    </w:p>
    <w:p w:rsidR="00000000" w:rsidDel="00000000" w:rsidP="00000000" w:rsidRDefault="00000000" w:rsidRPr="00000000" w14:paraId="000000C2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Ejemplo: Naranja (#FF9900) para un botón "Cancelar".</w:t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Colores neutros:</w:t>
      </w:r>
    </w:p>
    <w:p w:rsidR="00000000" w:rsidDel="00000000" w:rsidP="00000000" w:rsidRDefault="00000000" w:rsidRPr="00000000" w14:paraId="000000C4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Fondos, texto y contenedores.</w:t>
      </w:r>
    </w:p>
    <w:p w:rsidR="00000000" w:rsidDel="00000000" w:rsidP="00000000" w:rsidRDefault="00000000" w:rsidRPr="00000000" w14:paraId="000000C5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Escala recomendada:</w:t>
      </w:r>
    </w:p>
    <w:p w:rsidR="00000000" w:rsidDel="00000000" w:rsidP="00000000" w:rsidRDefault="00000000" w:rsidRPr="00000000" w14:paraId="000000C6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Blanco (#FFFFFF) → Fondos  </w:t>
      </w:r>
    </w:p>
    <w:p w:rsidR="00000000" w:rsidDel="00000000" w:rsidP="00000000" w:rsidRDefault="00000000" w:rsidRPr="00000000" w14:paraId="000000C7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Gris claro (#F8F9FA) → Cards  </w:t>
      </w:r>
    </w:p>
    <w:p w:rsidR="00000000" w:rsidDel="00000000" w:rsidP="00000000" w:rsidRDefault="00000000" w:rsidRPr="00000000" w14:paraId="000000C8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Gris medio (#E9ECEF) → Bordes  </w:t>
      </w:r>
    </w:p>
    <w:p w:rsidR="00000000" w:rsidDel="00000000" w:rsidP="00000000" w:rsidRDefault="00000000" w:rsidRPr="00000000" w14:paraId="000000C9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Gris oscuro (#6C757D) → Texto secundario  </w:t>
      </w:r>
    </w:p>
    <w:p w:rsidR="00000000" w:rsidDel="00000000" w:rsidP="00000000" w:rsidRDefault="00000000" w:rsidRPr="00000000" w14:paraId="000000CA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Negro (#212529) → Texto principal 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Colores de estado:</w:t>
      </w:r>
    </w:p>
    <w:p w:rsidR="00000000" w:rsidDel="00000000" w:rsidP="00000000" w:rsidRDefault="00000000" w:rsidRPr="00000000" w14:paraId="000000CC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Éxito (#28A745), Error (#DC3545), Advertencia (#FFC107).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Herramientas para generar paletas:</w:t>
      </w:r>
    </w:p>
    <w:p w:rsidR="00000000" w:rsidDel="00000000" w:rsidP="00000000" w:rsidRDefault="00000000" w:rsidRPr="00000000" w14:paraId="000000C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Adobe Color: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https://color.adobe.com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Coolors: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https://coolors.co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Regla de oro:</w:t>
      </w:r>
    </w:p>
    <w:p w:rsidR="00000000" w:rsidDel="00000000" w:rsidP="00000000" w:rsidRDefault="00000000" w:rsidRPr="00000000" w14:paraId="000000D1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Máximo 5 colores principales (incluyendo neutros).</w:t>
      </w:r>
    </w:p>
    <w:p w:rsidR="00000000" w:rsidDel="00000000" w:rsidP="00000000" w:rsidRDefault="00000000" w:rsidRPr="00000000" w14:paraId="000000D2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Coherencia en toda la app.</w:t>
      </w:r>
    </w:p>
    <w:p w:rsidR="00000000" w:rsidDel="00000000" w:rsidP="00000000" w:rsidRDefault="00000000" w:rsidRPr="00000000" w14:paraId="000000D3">
      <w:pPr>
        <w:pStyle w:val="Heading2"/>
        <w:rPr/>
      </w:pPr>
      <w:bookmarkStart w:colFirst="0" w:colLast="0" w:name="_8dw1dtmkriu0" w:id="7"/>
      <w:bookmarkEnd w:id="7"/>
      <w:r w:rsidDel="00000000" w:rsidR="00000000" w:rsidRPr="00000000">
        <w:rPr>
          <w:rtl w:val="0"/>
        </w:rPr>
        <w:t xml:space="preserve">3.3 Contraste y Accesibilidad</w:t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Normas WCAG (Web Content Accessibility Guidelines):</w:t>
      </w:r>
    </w:p>
    <w:p w:rsidR="00000000" w:rsidDel="00000000" w:rsidP="00000000" w:rsidRDefault="00000000" w:rsidRPr="00000000" w14:paraId="000000D5">
      <w:pPr>
        <w:numPr>
          <w:ilvl w:val="0"/>
          <w:numId w:val="3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Contraste mínimo:</w:t>
      </w:r>
    </w:p>
    <w:p w:rsidR="00000000" w:rsidDel="00000000" w:rsidP="00000000" w:rsidRDefault="00000000" w:rsidRPr="00000000" w14:paraId="000000D6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Texto normal: 4.5:1 vs fondo.</w:t>
      </w:r>
    </w:p>
    <w:p w:rsidR="00000000" w:rsidDel="00000000" w:rsidP="00000000" w:rsidRDefault="00000000" w:rsidRPr="00000000" w14:paraId="000000D7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Texto grande (18px+): 3:1.</w:t>
      </w:r>
    </w:p>
    <w:p w:rsidR="00000000" w:rsidDel="00000000" w:rsidP="00000000" w:rsidRDefault="00000000" w:rsidRPr="00000000" w14:paraId="000000D8">
      <w:pPr>
        <w:numPr>
          <w:ilvl w:val="0"/>
          <w:numId w:val="3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Herramientas de verificación:</w:t>
      </w:r>
    </w:p>
    <w:p w:rsidR="00000000" w:rsidDel="00000000" w:rsidP="00000000" w:rsidRDefault="00000000" w:rsidRPr="00000000" w14:paraId="000000D9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WebAIM Contrast Checker: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https://webaim.org/resources/contrastchecker/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Plugin Stark para Figma: Detecta problemas de contraste.</w:t>
      </w:r>
    </w:p>
    <w:p w:rsidR="00000000" w:rsidDel="00000000" w:rsidP="00000000" w:rsidRDefault="00000000" w:rsidRPr="00000000" w14:paraId="000000DB">
      <w:pPr>
        <w:numPr>
          <w:ilvl w:val="0"/>
          <w:numId w:val="3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Prácticas inclusivas:</w:t>
      </w:r>
    </w:p>
    <w:p w:rsidR="00000000" w:rsidDel="00000000" w:rsidP="00000000" w:rsidRDefault="00000000" w:rsidRPr="00000000" w14:paraId="000000DC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Nunca uses solo color para comunicar información.</w:t>
      </w:r>
    </w:p>
    <w:p w:rsidR="00000000" w:rsidDel="00000000" w:rsidP="00000000" w:rsidRDefault="00000000" w:rsidRPr="00000000" w14:paraId="000000DD">
      <w:pPr>
        <w:numPr>
          <w:ilvl w:val="2"/>
          <w:numId w:val="37"/>
        </w:numPr>
        <w:ind w:left="2160" w:hanging="360"/>
      </w:pPr>
      <w:r w:rsidDel="00000000" w:rsidR="00000000" w:rsidRPr="00000000">
        <w:rPr>
          <w:rtl w:val="0"/>
        </w:rPr>
        <w:t xml:space="preserve">❌ Rojo = Error → ✅ Rojo + ícono "⚠️" + texto "Error".</w:t>
      </w:r>
    </w:p>
    <w:p w:rsidR="00000000" w:rsidDel="00000000" w:rsidP="00000000" w:rsidRDefault="00000000" w:rsidRPr="00000000" w14:paraId="000000DE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Evita combinaciones problemáticas:</w:t>
      </w:r>
    </w:p>
    <w:p w:rsidR="00000000" w:rsidDel="00000000" w:rsidP="00000000" w:rsidRDefault="00000000" w:rsidRPr="00000000" w14:paraId="000000DF">
      <w:pPr>
        <w:numPr>
          <w:ilvl w:val="2"/>
          <w:numId w:val="37"/>
        </w:numPr>
        <w:ind w:left="2160" w:hanging="360"/>
      </w:pPr>
      <w:r w:rsidDel="00000000" w:rsidR="00000000" w:rsidRPr="00000000">
        <w:rPr>
          <w:rtl w:val="0"/>
        </w:rPr>
        <w:t xml:space="preserve">Rojo/verde (para daltónicos).</w:t>
      </w:r>
    </w:p>
    <w:p w:rsidR="00000000" w:rsidDel="00000000" w:rsidP="00000000" w:rsidRDefault="00000000" w:rsidRPr="00000000" w14:paraId="000000E0">
      <w:pPr>
        <w:numPr>
          <w:ilvl w:val="2"/>
          <w:numId w:val="37"/>
        </w:numPr>
        <w:ind w:left="2160" w:hanging="360"/>
      </w:pPr>
      <w:r w:rsidDel="00000000" w:rsidR="00000000" w:rsidRPr="00000000">
        <w:rPr>
          <w:rtl w:val="0"/>
        </w:rPr>
        <w:t xml:space="preserve">Texto amarillo sobre blanco.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accesible:</w:t>
      </w:r>
    </w:p>
    <w:tbl>
      <w:tblPr>
        <w:tblStyle w:val="Table4"/>
        <w:tblW w:w="95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950"/>
        <w:gridCol w:w="1800"/>
        <w:gridCol w:w="1800"/>
        <w:gridCol w:w="1800"/>
        <w:gridCol w:w="2160"/>
        <w:tblGridChange w:id="0">
          <w:tblGrid>
            <w:gridCol w:w="1950"/>
            <w:gridCol w:w="1800"/>
            <w:gridCol w:w="1800"/>
            <w:gridCol w:w="1800"/>
            <w:gridCol w:w="216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Color Fondo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Color Texto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Ratio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Cumple WCAG?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Botón Primario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#3366FF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#FFFFFF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4.8:1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✅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Texto en gris claro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#F8F9FA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#6C757D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3.2:1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❌ (requiere 4.5:1)</w:t>
            </w:r>
          </w:p>
        </w:tc>
      </w:tr>
    </w:tbl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para app de salud:</w:t>
      </w:r>
    </w:p>
    <w:p w:rsidR="00000000" w:rsidDel="00000000" w:rsidP="00000000" w:rsidRDefault="00000000" w:rsidRPr="00000000" w14:paraId="000000F3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Primario: Verde (#28A745) → Naturaleza/salud.</w:t>
      </w:r>
    </w:p>
    <w:p w:rsidR="00000000" w:rsidDel="00000000" w:rsidP="00000000" w:rsidRDefault="00000000" w:rsidRPr="00000000" w14:paraId="000000F4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Secundario: Azul (#17A2B8) → Confianza.</w:t>
      </w:r>
    </w:p>
    <w:p w:rsidR="00000000" w:rsidDel="00000000" w:rsidP="00000000" w:rsidRDefault="00000000" w:rsidRPr="00000000" w14:paraId="000000F5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Grises: #F8F9FA, #E9ECEF, #6C757D.</w:t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Recursos adicionales:</w:t>
      </w:r>
    </w:p>
    <w:p w:rsidR="00000000" w:rsidDel="00000000" w:rsidP="00000000" w:rsidRDefault="00000000" w:rsidRPr="00000000" w14:paraId="000000F7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Guía de accesibilidad: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https://www.w3.org/WAI/tips/designing/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Ejemplos de paletas: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https://dribbble.com/colors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keepNext w:val="0"/>
        <w:shd w:fill="ffffff" w:val="clear"/>
        <w:spacing w:after="200" w:before="0" w:line="360" w:lineRule="auto"/>
        <w:ind w:left="0"/>
        <w:rPr/>
      </w:pPr>
      <w:bookmarkStart w:colFirst="0" w:colLast="0" w:name="_272fxrxougtc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1"/>
        <w:keepNext w:val="0"/>
        <w:shd w:fill="ffffff" w:val="clear"/>
        <w:spacing w:after="200" w:before="0" w:line="360" w:lineRule="auto"/>
        <w:ind w:left="0"/>
        <w:rPr/>
      </w:pPr>
      <w:bookmarkStart w:colFirst="0" w:colLast="0" w:name="_9adfml229pgn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keepNext w:val="0"/>
        <w:shd w:fill="ffffff" w:val="clear"/>
        <w:spacing w:after="200" w:before="0" w:line="360" w:lineRule="auto"/>
        <w:ind w:left="0"/>
        <w:rPr/>
      </w:pPr>
      <w:bookmarkStart w:colFirst="0" w:colLast="0" w:name="_qxroxbnuufoi" w:id="10"/>
      <w:bookmarkEnd w:id="10"/>
      <w:r w:rsidDel="00000000" w:rsidR="00000000" w:rsidRPr="00000000">
        <w:rPr>
          <w:rtl w:val="0"/>
        </w:rPr>
        <w:t xml:space="preserve">5. Tipografía en Interfaces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Principios para optimizar legibilidad, jerarquía y usabilidad</w:t>
      </w:r>
    </w:p>
    <w:p w:rsidR="00000000" w:rsidDel="00000000" w:rsidP="00000000" w:rsidRDefault="00000000" w:rsidRPr="00000000" w14:paraId="000000FD">
      <w:pPr>
        <w:pStyle w:val="Heading2"/>
        <w:rPr/>
      </w:pPr>
      <w:bookmarkStart w:colFirst="0" w:colLast="0" w:name="_wzpnxd3xtfdv" w:id="11"/>
      <w:bookmarkEnd w:id="11"/>
      <w:r w:rsidDel="00000000" w:rsidR="00000000" w:rsidRPr="00000000">
        <w:rPr>
          <w:rtl w:val="0"/>
        </w:rPr>
        <w:t xml:space="preserve">5.1 Elección de Fuentes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Reglas fundamentales para selección tipográfica:</w:t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Legibilidad ante todo:</w:t>
      </w:r>
    </w:p>
    <w:p w:rsidR="00000000" w:rsidDel="00000000" w:rsidP="00000000" w:rsidRDefault="00000000" w:rsidRPr="00000000" w14:paraId="00000100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Evitar fuentes decorativas o con serifas finas en interfaces.</w:t>
      </w:r>
    </w:p>
    <w:p w:rsidR="00000000" w:rsidDel="00000000" w:rsidP="00000000" w:rsidRDefault="00000000" w:rsidRPr="00000000" w14:paraId="00000101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Ejemplo de mala práctica: Usar Brush Script en un formulario médico.</w:t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Preferir Sans-Serif para pantallas:</w:t>
      </w:r>
    </w:p>
    <w:p w:rsidR="00000000" w:rsidDel="00000000" w:rsidP="00000000" w:rsidRDefault="00000000" w:rsidRPr="00000000" w14:paraId="00000103">
      <w:pPr>
        <w:numPr>
          <w:ilvl w:val="0"/>
          <w:numId w:val="4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Top 5 fuentes para UI:</w:t>
      </w:r>
    </w:p>
    <w:p w:rsidR="00000000" w:rsidDel="00000000" w:rsidP="00000000" w:rsidRDefault="00000000" w:rsidRPr="00000000" w14:paraId="00000104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Roboto (Android) → Neutral y versátil.</w:t>
      </w:r>
    </w:p>
    <w:p w:rsidR="00000000" w:rsidDel="00000000" w:rsidP="00000000" w:rsidRDefault="00000000" w:rsidRPr="00000000" w14:paraId="00000105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Open Sans → Excelente legibilidad en pequeños tamaños.</w:t>
      </w:r>
    </w:p>
    <w:p w:rsidR="00000000" w:rsidDel="00000000" w:rsidP="00000000" w:rsidRDefault="00000000" w:rsidRPr="00000000" w14:paraId="00000106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Montserrat → Moderna para títulos.</w:t>
      </w:r>
    </w:p>
    <w:p w:rsidR="00000000" w:rsidDel="00000000" w:rsidP="00000000" w:rsidRDefault="00000000" w:rsidRPr="00000000" w14:paraId="00000107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Inter → Optimizada para pantallas de baja resolución.</w:t>
      </w:r>
    </w:p>
    <w:p w:rsidR="00000000" w:rsidDel="00000000" w:rsidP="00000000" w:rsidRDefault="00000000" w:rsidRPr="00000000" w14:paraId="00000108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SF Pro (iOS) → Alta legibilidad en móviles.</w:t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Máximo 2 familias tipográficas:</w:t>
      </w:r>
    </w:p>
    <w:p w:rsidR="00000000" w:rsidDel="00000000" w:rsidP="00000000" w:rsidRDefault="00000000" w:rsidRPr="00000000" w14:paraId="0000010A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Combinación clásica:</w:t>
      </w:r>
    </w:p>
    <w:p w:rsidR="00000000" w:rsidDel="00000000" w:rsidP="00000000" w:rsidRDefault="00000000" w:rsidRPr="00000000" w14:paraId="0000010B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Títulos: Montserrat Bold (impacto visual).</w:t>
      </w:r>
    </w:p>
    <w:p w:rsidR="00000000" w:rsidDel="00000000" w:rsidP="00000000" w:rsidRDefault="00000000" w:rsidRPr="00000000" w14:paraId="0000010C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Cuerpo: Open Sans Regular (legibilidad prolongada).</w:t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Recursos gratuitos:</w:t>
      </w:r>
    </w:p>
    <w:p w:rsidR="00000000" w:rsidDel="00000000" w:rsidP="00000000" w:rsidRDefault="00000000" w:rsidRPr="00000000" w14:paraId="0000010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Google Fonts: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https://fonts.google.com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Font Pair: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https://fontpair.co</w:t>
        </w:r>
      </w:hyperlink>
      <w:r w:rsidDel="00000000" w:rsidR="00000000" w:rsidRPr="00000000">
        <w:rPr>
          <w:rtl w:val="0"/>
        </w:rPr>
        <w:t xml:space="preserve"> (combinaciones predefinidas).</w:t>
      </w:r>
    </w:p>
    <w:p w:rsidR="00000000" w:rsidDel="00000000" w:rsidP="00000000" w:rsidRDefault="00000000" w:rsidRPr="00000000" w14:paraId="00000110">
      <w:pPr>
        <w:pStyle w:val="Heading2"/>
        <w:rPr/>
      </w:pPr>
      <w:bookmarkStart w:colFirst="0" w:colLast="0" w:name="_t1npt3eafgvm" w:id="12"/>
      <w:bookmarkEnd w:id="12"/>
      <w:r w:rsidDel="00000000" w:rsidR="00000000" w:rsidRPr="00000000">
        <w:rPr>
          <w:rtl w:val="0"/>
        </w:rPr>
        <w:t xml:space="preserve">5.2 Jerarquía Visual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Escala tipográfica estándar para móvil/web:</w:t>
      </w:r>
    </w:p>
    <w:tbl>
      <w:tblPr>
        <w:tblStyle w:val="Table5"/>
        <w:tblW w:w="943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650"/>
        <w:gridCol w:w="1800"/>
        <w:gridCol w:w="1800"/>
        <w:gridCol w:w="1800"/>
        <w:gridCol w:w="2385"/>
        <w:tblGridChange w:id="0">
          <w:tblGrid>
            <w:gridCol w:w="1650"/>
            <w:gridCol w:w="1800"/>
            <w:gridCol w:w="1800"/>
            <w:gridCol w:w="1800"/>
            <w:gridCol w:w="238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Tamaño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H1 (Título)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24-32 px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#000000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Nombres de pantalla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H2 (Subtítulo)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18-22 px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SemiBold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#333333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Secciones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Body (Texto)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16-18 px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Regular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#555555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Párrafos, botones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Footnote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12-14 px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Light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#777777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Leyendas, ayudas</w:t>
            </w:r>
          </w:p>
        </w:tc>
      </w:tr>
    </w:tbl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para reforzar jerarquía:</w:t>
      </w:r>
    </w:p>
    <w:p w:rsidR="00000000" w:rsidDel="00000000" w:rsidP="00000000" w:rsidRDefault="00000000" w:rsidRPr="00000000" w14:paraId="0000012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Contraste de peso: H1 en Bold (700) vs Body en Regular (400).</w:t>
      </w:r>
    </w:p>
    <w:p w:rsidR="00000000" w:rsidDel="00000000" w:rsidP="00000000" w:rsidRDefault="00000000" w:rsidRPr="00000000" w14:paraId="0000012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Color estratégico: Títulos en negro (#000), texto secundario en gris (#6C757D).</w:t>
      </w:r>
    </w:p>
    <w:p w:rsidR="00000000" w:rsidDel="00000000" w:rsidP="00000000" w:rsidRDefault="00000000" w:rsidRPr="00000000" w14:paraId="0000012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Espaciado vertical: Doble espacio entre títulos y cuerpo.</w:t>
      </w:r>
    </w:p>
    <w:p w:rsidR="00000000" w:rsidDel="00000000" w:rsidP="00000000" w:rsidRDefault="00000000" w:rsidRPr="00000000" w14:paraId="0000012F">
      <w:pPr>
        <w:pStyle w:val="Heading2"/>
        <w:rPr/>
      </w:pPr>
      <w:bookmarkStart w:colFirst="0" w:colLast="0" w:name="_dl6bwddt7qfc" w:id="13"/>
      <w:bookmarkEnd w:id="13"/>
      <w:r w:rsidDel="00000000" w:rsidR="00000000" w:rsidRPr="00000000">
        <w:rPr>
          <w:rtl w:val="0"/>
        </w:rPr>
        <w:t xml:space="preserve">5.3 Espaciado y Alineación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Buenas prácticas profesionales:</w:t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📏 Interlineado (Line-height):</w:t>
      </w:r>
    </w:p>
    <w:p w:rsidR="00000000" w:rsidDel="00000000" w:rsidP="00000000" w:rsidRDefault="00000000" w:rsidRPr="00000000" w14:paraId="00000132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Móvil: 1.5x el tamaño de fuente (ej.: 16px → 24px).</w:t>
      </w:r>
    </w:p>
    <w:p w:rsidR="00000000" w:rsidDel="00000000" w:rsidP="00000000" w:rsidRDefault="00000000" w:rsidRPr="00000000" w14:paraId="00000133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Desktop: 1.4x (para líneas más largas).</w:t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🔠 Alineación:</w:t>
      </w:r>
    </w:p>
    <w:p w:rsidR="00000000" w:rsidDel="00000000" w:rsidP="00000000" w:rsidRDefault="00000000" w:rsidRPr="00000000" w14:paraId="00000135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Texto largo: Siempre alineado a la izquierda (mejor legibilidad).</w:t>
      </w:r>
    </w:p>
    <w:p w:rsidR="00000000" w:rsidDel="00000000" w:rsidP="00000000" w:rsidRDefault="00000000" w:rsidRPr="00000000" w14:paraId="00000136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Centrado: Solo para títulos breves (&lt;2 líneas) o frases destacadas.</w:t>
      </w:r>
    </w:p>
    <w:p w:rsidR="00000000" w:rsidDel="00000000" w:rsidP="00000000" w:rsidRDefault="00000000" w:rsidRPr="00000000" w14:paraId="00000137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Justificado: ❌ Evitar en interfaces (crea "ríos" de espacio blanco).</w:t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Errores comunes:</w:t>
      </w:r>
    </w:p>
    <w:p w:rsidR="00000000" w:rsidDel="00000000" w:rsidP="00000000" w:rsidRDefault="00000000" w:rsidRPr="00000000" w14:paraId="00000139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❌ Interlineado &lt;1.2x (texto apretado).</w:t>
      </w:r>
    </w:p>
    <w:p w:rsidR="00000000" w:rsidDel="00000000" w:rsidP="00000000" w:rsidRDefault="00000000" w:rsidRPr="00000000" w14:paraId="0000013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❌ Mezclar alineaciones en una misma pantalla.</w:t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Plantillas listas para usar:</w:t>
      </w:r>
    </w:p>
    <w:p w:rsidR="00000000" w:rsidDel="00000000" w:rsidP="00000000" w:rsidRDefault="00000000" w:rsidRPr="00000000" w14:paraId="0000013C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Escala tipográfica en Figma:</w:t>
      </w:r>
    </w:p>
    <w:p w:rsidR="00000000" w:rsidDel="00000000" w:rsidP="00000000" w:rsidRDefault="00000000" w:rsidRPr="00000000" w14:paraId="0000013D">
      <w:pPr>
        <w:ind w:left="720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https://www.figma.com/community/file/888356646442115999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Guía de accesibilidad WCAG: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https://www.w3.org/WAI/tips/designing/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1"/>
        <w:rPr/>
      </w:pPr>
      <w:bookmarkStart w:colFirst="0" w:colLast="0" w:name="_tdv9m3bowx1k" w:id="14"/>
      <w:bookmarkEnd w:id="14"/>
      <w:r w:rsidDel="00000000" w:rsidR="00000000" w:rsidRPr="00000000">
        <w:rPr>
          <w:rtl w:val="0"/>
        </w:rPr>
        <w:t xml:space="preserve">6. Distribución Visual (Layout)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Cómo organizar elementos para una experiencia intuitiva y equilibrada</w:t>
      </w:r>
    </w:p>
    <w:p w:rsidR="00000000" w:rsidDel="00000000" w:rsidP="00000000" w:rsidRDefault="00000000" w:rsidRPr="00000000" w14:paraId="00000141">
      <w:pPr>
        <w:pStyle w:val="Heading2"/>
        <w:rPr/>
      </w:pPr>
      <w:bookmarkStart w:colFirst="0" w:colLast="0" w:name="_jijdpbirpk51" w:id="15"/>
      <w:bookmarkEnd w:id="15"/>
      <w:r w:rsidDel="00000000" w:rsidR="00000000" w:rsidRPr="00000000">
        <w:rPr>
          <w:rtl w:val="0"/>
        </w:rPr>
        <w:t xml:space="preserve">6.1 Principios de Diseño Visual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Reglas universales para layouts efectivos:</w:t>
      </w:r>
    </w:p>
    <w:p w:rsidR="00000000" w:rsidDel="00000000" w:rsidP="00000000" w:rsidRDefault="00000000" w:rsidRPr="00000000" w14:paraId="0000014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Proximidad</w:t>
      </w:r>
    </w:p>
    <w:p w:rsidR="00000000" w:rsidDel="00000000" w:rsidP="00000000" w:rsidRDefault="00000000" w:rsidRPr="00000000" w14:paraId="0000014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Agrupar elementos relacionados visualmente.</w:t>
      </w:r>
    </w:p>
    <w:p w:rsidR="00000000" w:rsidDel="00000000" w:rsidP="00000000" w:rsidRDefault="00000000" w:rsidRPr="00000000" w14:paraId="0000014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Ejemplo: En un formulario, juntar "Nombre", "Apellido" y "Email" con menos espacio entre ellos que con otros grupos.</w:t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Alineación</w:t>
      </w:r>
    </w:p>
    <w:p w:rsidR="00000000" w:rsidDel="00000000" w:rsidP="00000000" w:rsidRDefault="00000000" w:rsidRPr="00000000" w14:paraId="0000014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Usar grids invisibles para ordenar contenido.</w:t>
      </w:r>
    </w:p>
    <w:p w:rsidR="00000000" w:rsidDel="00000000" w:rsidP="00000000" w:rsidRDefault="00000000" w:rsidRPr="00000000" w14:paraId="0000014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Truco: Activar guías en Figma (Ctrl + G) o usar sistemas como 8px Grid.</w:t>
      </w:r>
    </w:p>
    <w:p w:rsidR="00000000" w:rsidDel="00000000" w:rsidP="00000000" w:rsidRDefault="00000000" w:rsidRPr="00000000" w14:paraId="0000014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Repetición</w:t>
      </w:r>
    </w:p>
    <w:p w:rsidR="00000000" w:rsidDel="00000000" w:rsidP="00000000" w:rsidRDefault="00000000" w:rsidRPr="00000000" w14:paraId="0000014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Mantener consistencia en márgenes, paddings y estilos.</w:t>
      </w:r>
    </w:p>
    <w:p w:rsidR="00000000" w:rsidDel="00000000" w:rsidP="00000000" w:rsidRDefault="00000000" w:rsidRPr="00000000" w14:paraId="0000014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Ejemplo: Todos los botones con 12px de padding vertical/horizontal.</w:t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Contraste</w:t>
      </w:r>
    </w:p>
    <w:p w:rsidR="00000000" w:rsidDel="00000000" w:rsidP="00000000" w:rsidRDefault="00000000" w:rsidRPr="00000000" w14:paraId="0000014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Diferenciar secciones con color, tamaño o espacio.</w:t>
      </w:r>
    </w:p>
    <w:p w:rsidR="00000000" w:rsidDel="00000000" w:rsidP="00000000" w:rsidRDefault="00000000" w:rsidRPr="00000000" w14:paraId="0000014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Caso: Fondo oscuro para el header vs. fondo claro para el contenido.</w:t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Espacio en blanco</w:t>
      </w:r>
    </w:p>
    <w:p w:rsidR="00000000" w:rsidDel="00000000" w:rsidP="00000000" w:rsidRDefault="00000000" w:rsidRPr="00000000" w14:paraId="0000015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Mínimo recomendado: 16px entre secciones principales.</w:t>
      </w:r>
    </w:p>
    <w:p w:rsidR="00000000" w:rsidDel="00000000" w:rsidP="00000000" w:rsidRDefault="00000000" w:rsidRPr="00000000" w14:paraId="0000015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Beneficio: Reduce la fatiga visual en un 30% (NNGroup).</w:t>
      </w:r>
    </w:p>
    <w:p w:rsidR="00000000" w:rsidDel="00000000" w:rsidP="00000000" w:rsidRDefault="00000000" w:rsidRPr="00000000" w14:paraId="00000152">
      <w:pPr>
        <w:pStyle w:val="Heading2"/>
        <w:rPr/>
      </w:pPr>
      <w:bookmarkStart w:colFirst="0" w:colLast="0" w:name="_i5dhxgw4rov5" w:id="16"/>
      <w:bookmarkEnd w:id="16"/>
      <w:r w:rsidDel="00000000" w:rsidR="00000000" w:rsidRPr="00000000">
        <w:rPr>
          <w:rtl w:val="0"/>
        </w:rPr>
        <w:t xml:space="preserve">6.2  Rejillas (Grids)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Sistemas para estructurar interfaces:</w:t>
      </w:r>
    </w:p>
    <w:tbl>
      <w:tblPr>
        <w:tblStyle w:val="Table6"/>
        <w:tblW w:w="95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835"/>
        <w:gridCol w:w="1995"/>
        <w:gridCol w:w="4710"/>
        <w:tblGridChange w:id="0">
          <w:tblGrid>
            <w:gridCol w:w="2835"/>
            <w:gridCol w:w="1995"/>
            <w:gridCol w:w="471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Grid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12-columnas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Webs complejas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Bootstrap, CSS Grid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8px Grid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Apps móviles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Espaciados en múltiplos de 8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Baseline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Alinear texto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Interlineado consistente</w:t>
            </w:r>
          </w:p>
        </w:tc>
      </w:tr>
    </w:tbl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Herramientas:</w:t>
      </w:r>
    </w:p>
    <w:p w:rsidR="00000000" w:rsidDel="00000000" w:rsidP="00000000" w:rsidRDefault="00000000" w:rsidRPr="00000000" w14:paraId="00000161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Figma Layout Grids: Configurar columnas/gutters.</w:t>
      </w:r>
    </w:p>
    <w:p w:rsidR="00000000" w:rsidDel="00000000" w:rsidP="00000000" w:rsidRDefault="00000000" w:rsidRPr="00000000" w14:paraId="00000162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CSS Grid Generator: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https://cssgrid-generator.netlify.app/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2"/>
        <w:rPr/>
      </w:pPr>
      <w:bookmarkStart w:colFirst="0" w:colLast="0" w:name="_o0fudlyplykk" w:id="17"/>
      <w:bookmarkEnd w:id="17"/>
      <w:r w:rsidDel="00000000" w:rsidR="00000000" w:rsidRPr="00000000">
        <w:rPr>
          <w:rtl w:val="0"/>
        </w:rPr>
        <w:t xml:space="preserve">6.3 Layouts Comunes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Patrones probados para diferentes necesidades:</w:t>
      </w:r>
    </w:p>
    <w:p w:rsidR="00000000" w:rsidDel="00000000" w:rsidP="00000000" w:rsidRDefault="00000000" w:rsidRPr="00000000" w14:paraId="00000165">
      <w:pPr>
        <w:numPr>
          <w:ilvl w:val="0"/>
          <w:numId w:val="4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Cabecera – Cuerpo – Pie</w:t>
      </w:r>
    </w:p>
    <w:p w:rsidR="00000000" w:rsidDel="00000000" w:rsidP="00000000" w:rsidRDefault="00000000" w:rsidRPr="00000000" w14:paraId="00000166">
      <w:pPr>
        <w:numPr>
          <w:ilvl w:val="1"/>
          <w:numId w:val="48"/>
        </w:numPr>
        <w:ind w:left="1440" w:hanging="360"/>
      </w:pPr>
      <w:r w:rsidDel="00000000" w:rsidR="00000000" w:rsidRPr="00000000">
        <w:rPr>
          <w:rtl w:val="0"/>
        </w:rPr>
        <w:t xml:space="preserve">Ejemplo: Google Search.</w:t>
      </w:r>
    </w:p>
    <w:p w:rsidR="00000000" w:rsidDel="00000000" w:rsidP="00000000" w:rsidRDefault="00000000" w:rsidRPr="00000000" w14:paraId="00000167">
      <w:pPr>
        <w:numPr>
          <w:ilvl w:val="1"/>
          <w:numId w:val="48"/>
        </w:numPr>
        <w:ind w:left="1440" w:hanging="360"/>
      </w:pPr>
      <w:r w:rsidDel="00000000" w:rsidR="00000000" w:rsidRPr="00000000">
        <w:rPr>
          <w:rtl w:val="0"/>
        </w:rPr>
        <w:t xml:space="preserve">Ventaja: Familiar para usuarios.</w:t>
      </w:r>
    </w:p>
    <w:p w:rsidR="00000000" w:rsidDel="00000000" w:rsidP="00000000" w:rsidRDefault="00000000" w:rsidRPr="00000000" w14:paraId="00000168">
      <w:pPr>
        <w:numPr>
          <w:ilvl w:val="0"/>
          <w:numId w:val="4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Menú Lateral + Contenido</w:t>
      </w:r>
    </w:p>
    <w:p w:rsidR="00000000" w:rsidDel="00000000" w:rsidP="00000000" w:rsidRDefault="00000000" w:rsidRPr="00000000" w14:paraId="00000169">
      <w:pPr>
        <w:numPr>
          <w:ilvl w:val="1"/>
          <w:numId w:val="48"/>
        </w:numPr>
        <w:ind w:left="1440" w:hanging="360"/>
      </w:pPr>
      <w:r w:rsidDel="00000000" w:rsidR="00000000" w:rsidRPr="00000000">
        <w:rPr>
          <w:rtl w:val="0"/>
        </w:rPr>
        <w:t xml:space="preserve">Ejemplo: Gmail (menú izquierdo).</w:t>
      </w:r>
    </w:p>
    <w:p w:rsidR="00000000" w:rsidDel="00000000" w:rsidP="00000000" w:rsidRDefault="00000000" w:rsidRPr="00000000" w14:paraId="0000016A">
      <w:pPr>
        <w:numPr>
          <w:ilvl w:val="1"/>
          <w:numId w:val="48"/>
        </w:numPr>
        <w:ind w:left="1440" w:hanging="360"/>
      </w:pPr>
      <w:r w:rsidDel="00000000" w:rsidR="00000000" w:rsidRPr="00000000">
        <w:rPr>
          <w:rtl w:val="0"/>
        </w:rPr>
        <w:t xml:space="preserve">Ideal para: Apps con muchas secciones.</w:t>
      </w:r>
    </w:p>
    <w:p w:rsidR="00000000" w:rsidDel="00000000" w:rsidP="00000000" w:rsidRDefault="00000000" w:rsidRPr="00000000" w14:paraId="0000016B">
      <w:pPr>
        <w:numPr>
          <w:ilvl w:val="0"/>
          <w:numId w:val="4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Tarjetas (Cards)</w:t>
      </w:r>
    </w:p>
    <w:p w:rsidR="00000000" w:rsidDel="00000000" w:rsidP="00000000" w:rsidRDefault="00000000" w:rsidRPr="00000000" w14:paraId="0000016C">
      <w:pPr>
        <w:numPr>
          <w:ilvl w:val="1"/>
          <w:numId w:val="48"/>
        </w:numPr>
        <w:ind w:left="1440" w:hanging="360"/>
      </w:pPr>
      <w:r w:rsidDel="00000000" w:rsidR="00000000" w:rsidRPr="00000000">
        <w:rPr>
          <w:rtl w:val="0"/>
        </w:rPr>
        <w:t xml:space="preserve">Ejemplo: Pinterest o Netflix.</w:t>
      </w:r>
    </w:p>
    <w:p w:rsidR="00000000" w:rsidDel="00000000" w:rsidP="00000000" w:rsidRDefault="00000000" w:rsidRPr="00000000" w14:paraId="0000016D">
      <w:pPr>
        <w:numPr>
          <w:ilvl w:val="1"/>
          <w:numId w:val="48"/>
        </w:numPr>
        <w:ind w:left="1440" w:hanging="360"/>
      </w:pPr>
      <w:r w:rsidDel="00000000" w:rsidR="00000000" w:rsidRPr="00000000">
        <w:rPr>
          <w:rtl w:val="0"/>
        </w:rPr>
        <w:t xml:space="preserve">Beneficio: Escala bien en responsive.</w:t>
      </w:r>
    </w:p>
    <w:p w:rsidR="00000000" w:rsidDel="00000000" w:rsidP="00000000" w:rsidRDefault="00000000" w:rsidRPr="00000000" w14:paraId="0000016E">
      <w:pPr>
        <w:numPr>
          <w:ilvl w:val="0"/>
          <w:numId w:val="4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Full-Screen Scroll</w:t>
      </w:r>
    </w:p>
    <w:p w:rsidR="00000000" w:rsidDel="00000000" w:rsidP="00000000" w:rsidRDefault="00000000" w:rsidRPr="00000000" w14:paraId="0000016F">
      <w:pPr>
        <w:numPr>
          <w:ilvl w:val="1"/>
          <w:numId w:val="48"/>
        </w:numPr>
        <w:ind w:left="1440" w:hanging="360"/>
      </w:pPr>
      <w:r w:rsidDel="00000000" w:rsidR="00000000" w:rsidRPr="00000000">
        <w:rPr>
          <w:rtl w:val="0"/>
        </w:rPr>
        <w:t xml:space="preserve">Ejemplo: Páginas de producto en Apple.</w:t>
      </w:r>
    </w:p>
    <w:p w:rsidR="00000000" w:rsidDel="00000000" w:rsidP="00000000" w:rsidRDefault="00000000" w:rsidRPr="00000000" w14:paraId="00000170">
      <w:pPr>
        <w:numPr>
          <w:ilvl w:val="1"/>
          <w:numId w:val="48"/>
        </w:numPr>
        <w:ind w:left="1440" w:hanging="360"/>
      </w:pPr>
      <w:r w:rsidDel="00000000" w:rsidR="00000000" w:rsidRPr="00000000">
        <w:rPr>
          <w:rtl w:val="0"/>
        </w:rPr>
        <w:t xml:space="preserve">Truco: Usar "scroll snapping" para secciones.</w:t>
      </w:r>
    </w:p>
    <w:p w:rsidR="00000000" w:rsidDel="00000000" w:rsidP="00000000" w:rsidRDefault="00000000" w:rsidRPr="00000000" w14:paraId="00000171">
      <w:pPr>
        <w:numPr>
          <w:ilvl w:val="0"/>
          <w:numId w:val="4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Responsive Adaptativo</w:t>
      </w:r>
    </w:p>
    <w:p w:rsidR="00000000" w:rsidDel="00000000" w:rsidP="00000000" w:rsidRDefault="00000000" w:rsidRPr="00000000" w14:paraId="00000172">
      <w:pPr>
        <w:numPr>
          <w:ilvl w:val="1"/>
          <w:numId w:val="48"/>
        </w:numPr>
        <w:ind w:left="1440" w:hanging="360"/>
      </w:pPr>
      <w:r w:rsidDel="00000000" w:rsidR="00000000" w:rsidRPr="00000000">
        <w:rPr>
          <w:rtl w:val="0"/>
        </w:rPr>
        <w:t xml:space="preserve">Técnicas:</w:t>
      </w:r>
    </w:p>
    <w:p w:rsidR="00000000" w:rsidDel="00000000" w:rsidP="00000000" w:rsidRDefault="00000000" w:rsidRPr="00000000" w14:paraId="00000173">
      <w:pPr>
        <w:numPr>
          <w:ilvl w:val="2"/>
          <w:numId w:val="48"/>
        </w:numPr>
        <w:ind w:left="2160" w:hanging="360"/>
      </w:pPr>
      <w:r w:rsidDel="00000000" w:rsidR="00000000" w:rsidRPr="00000000">
        <w:rPr>
          <w:rtl w:val="0"/>
        </w:rPr>
        <w:t xml:space="preserve">Menú hamburguesa en móvil → Barra completa en desktop.</w:t>
      </w:r>
    </w:p>
    <w:p w:rsidR="00000000" w:rsidDel="00000000" w:rsidP="00000000" w:rsidRDefault="00000000" w:rsidRPr="00000000" w14:paraId="00000174">
      <w:pPr>
        <w:numPr>
          <w:ilvl w:val="2"/>
          <w:numId w:val="48"/>
        </w:numPr>
        <w:ind w:left="2160" w:hanging="360"/>
      </w:pPr>
      <w:r w:rsidDel="00000000" w:rsidR="00000000" w:rsidRPr="00000000">
        <w:rPr>
          <w:rtl w:val="0"/>
        </w:rPr>
        <w:t xml:space="preserve">Grid de 2 columnas (móvil) → 4 columnas (desktop).</w:t>
      </w:r>
    </w:p>
    <w:p w:rsidR="00000000" w:rsidDel="00000000" w:rsidP="00000000" w:rsidRDefault="00000000" w:rsidRPr="00000000" w14:paraId="000001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Comparativa:</w:t>
      </w:r>
    </w:p>
    <w:tbl>
      <w:tblPr>
        <w:tblStyle w:val="Table7"/>
        <w:tblW w:w="104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490"/>
        <w:gridCol w:w="4065"/>
        <w:gridCol w:w="3930"/>
        <w:tblGridChange w:id="0">
          <w:tblGrid>
            <w:gridCol w:w="2490"/>
            <w:gridCol w:w="4065"/>
            <w:gridCol w:w="393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Layout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Mejor para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Real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Cards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Contenido visual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Instagram, Airbnb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Sidebar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Herramientas complejas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Slack, Figma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Centrado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Landing pages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Squarespace templates</w:t>
            </w:r>
          </w:p>
        </w:tc>
      </w:tr>
    </w:tbl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Kit de Recursos Prácticos</w:t>
      </w:r>
    </w:p>
    <w:p w:rsidR="00000000" w:rsidDel="00000000" w:rsidP="00000000" w:rsidRDefault="00000000" w:rsidRPr="00000000" w14:paraId="0000018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Plantillas de Grids:</w:t>
      </w:r>
    </w:p>
    <w:p w:rsidR="00000000" w:rsidDel="00000000" w:rsidP="00000000" w:rsidRDefault="00000000" w:rsidRPr="00000000" w14:paraId="00000185">
      <w:pPr>
        <w:numPr>
          <w:ilvl w:val="1"/>
          <w:numId w:val="34"/>
        </w:numPr>
        <w:ind w:left="144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Figma UI Grids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Ejemplos de Layouts:</w:t>
      </w:r>
    </w:p>
    <w:p w:rsidR="00000000" w:rsidDel="00000000" w:rsidP="00000000" w:rsidRDefault="00000000" w:rsidRPr="00000000" w14:paraId="00000187">
      <w:pPr>
        <w:numPr>
          <w:ilvl w:val="1"/>
          <w:numId w:val="34"/>
        </w:numPr>
        <w:ind w:left="144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Land-book Inspo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Guía Responsive:</w:t>
      </w:r>
    </w:p>
    <w:p w:rsidR="00000000" w:rsidDel="00000000" w:rsidP="00000000" w:rsidRDefault="00000000" w:rsidRPr="00000000" w14:paraId="00000189">
      <w:pPr>
        <w:numPr>
          <w:ilvl w:val="1"/>
          <w:numId w:val="34"/>
        </w:numPr>
        <w:ind w:left="1440" w:hanging="360"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MDN Web 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1"/>
        <w:rPr/>
      </w:pPr>
      <w:bookmarkStart w:colFirst="0" w:colLast="0" w:name="_ilngtq9tkmvs" w:id="18"/>
      <w:bookmarkEnd w:id="18"/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. Diseño Responsive y Mobile-First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Estrategias para interfaces adaptables y centradas en móvil.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🔹 Conceptos Clave</w:t>
      </w:r>
    </w:p>
    <w:tbl>
      <w:tblPr>
        <w:tblStyle w:val="Table8"/>
        <w:tblW w:w="1075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500"/>
        <w:gridCol w:w="4215"/>
        <w:gridCol w:w="5040"/>
        <w:tblGridChange w:id="0">
          <w:tblGrid>
            <w:gridCol w:w="1500"/>
            <w:gridCol w:w="4215"/>
            <w:gridCol w:w="504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Término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Diseño que se ajusta automáticamente al tamaño y orientación de la pantalla.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Una web que pasa de 4 columnas (desktop) a 1 (móvil).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Mobile-First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Metodología que prioriza el diseño para móvil antes que para desktop.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Comenzar con un menú hamburguesa en móvil y luego adaptarlo a una barra superior en desktop.</w:t>
            </w:r>
          </w:p>
        </w:tc>
      </w:tr>
    </w:tbl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El 58% del tráfico web global proviene de móvil y esta cifra aumenta año a año.</w:t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Buenas Prácticas para Mobile-First</w:t>
      </w:r>
    </w:p>
    <w:p w:rsidR="00000000" w:rsidDel="00000000" w:rsidP="00000000" w:rsidRDefault="00000000" w:rsidRPr="00000000" w14:paraId="000001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Menús Hamburguesa</w:t>
      </w:r>
    </w:p>
    <w:p w:rsidR="00000000" w:rsidDel="00000000" w:rsidP="00000000" w:rsidRDefault="00000000" w:rsidRPr="00000000" w14:paraId="0000019A">
      <w:pPr>
        <w:numPr>
          <w:ilvl w:val="0"/>
          <w:numId w:val="2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¿Por qué?</w:t>
      </w:r>
      <w:r w:rsidDel="00000000" w:rsidR="00000000" w:rsidRPr="00000000">
        <w:rPr>
          <w:rtl w:val="0"/>
        </w:rPr>
        <w:t xml:space="preserve"> Ahorra espacio en pantallas pequeñas.</w:t>
      </w:r>
    </w:p>
    <w:p w:rsidR="00000000" w:rsidDel="00000000" w:rsidP="00000000" w:rsidRDefault="00000000" w:rsidRPr="00000000" w14:paraId="0000019B">
      <w:pPr>
        <w:numPr>
          <w:ilvl w:val="0"/>
          <w:numId w:val="2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Cómo implementarlo:</w:t>
      </w:r>
    </w:p>
    <w:p w:rsidR="00000000" w:rsidDel="00000000" w:rsidP="00000000" w:rsidRDefault="00000000" w:rsidRPr="00000000" w14:paraId="0000019C">
      <w:pPr>
        <w:numPr>
          <w:ilvl w:val="1"/>
          <w:numId w:val="26"/>
        </w:numPr>
        <w:ind w:left="1440" w:hanging="360"/>
      </w:pPr>
      <w:r w:rsidDel="00000000" w:rsidR="00000000" w:rsidRPr="00000000">
        <w:rPr>
          <w:rtl w:val="0"/>
        </w:rPr>
        <w:t xml:space="preserve">Icono ☰ en la esquina superior.</w:t>
      </w:r>
    </w:p>
    <w:p w:rsidR="00000000" w:rsidDel="00000000" w:rsidP="00000000" w:rsidRDefault="00000000" w:rsidRPr="00000000" w14:paraId="0000019D">
      <w:pPr>
        <w:numPr>
          <w:ilvl w:val="1"/>
          <w:numId w:val="26"/>
        </w:numPr>
        <w:ind w:left="1440" w:hanging="360"/>
      </w:pPr>
      <w:r w:rsidDel="00000000" w:rsidR="00000000" w:rsidRPr="00000000">
        <w:rPr>
          <w:rtl w:val="0"/>
        </w:rPr>
        <w:t xml:space="preserve">Menú desplegable con opciones clave.</w:t>
      </w:r>
    </w:p>
    <w:p w:rsidR="00000000" w:rsidDel="00000000" w:rsidP="00000000" w:rsidRDefault="00000000" w:rsidRPr="00000000" w14:paraId="0000019E">
      <w:pPr>
        <w:numPr>
          <w:ilvl w:val="1"/>
          <w:numId w:val="26"/>
        </w:numPr>
        <w:ind w:left="1440" w:hanging="360"/>
      </w:pPr>
      <w:r w:rsidDel="00000000" w:rsidR="00000000" w:rsidRPr="00000000">
        <w:rPr>
          <w:rtl w:val="0"/>
        </w:rPr>
        <w:t xml:space="preserve">Ejemplo: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Spotify móvil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Botones Táctiles</w:t>
      </w:r>
    </w:p>
    <w:p w:rsidR="00000000" w:rsidDel="00000000" w:rsidP="00000000" w:rsidRDefault="00000000" w:rsidRPr="00000000" w14:paraId="000001A0">
      <w:pPr>
        <w:numPr>
          <w:ilvl w:val="0"/>
          <w:numId w:val="2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Tamaño mínim</w:t>
      </w:r>
      <w:r w:rsidDel="00000000" w:rsidR="00000000" w:rsidRPr="00000000">
        <w:rPr>
          <w:rtl w:val="0"/>
        </w:rPr>
        <w:t xml:space="preserve">o: 48x48 píxeles (recomendación de Apple/Google).</w:t>
      </w:r>
    </w:p>
    <w:p w:rsidR="00000000" w:rsidDel="00000000" w:rsidP="00000000" w:rsidRDefault="00000000" w:rsidRPr="00000000" w14:paraId="000001A1">
      <w:pPr>
        <w:numPr>
          <w:ilvl w:val="0"/>
          <w:numId w:val="2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Espaciado</w:t>
      </w:r>
      <w:r w:rsidDel="00000000" w:rsidR="00000000" w:rsidRPr="00000000">
        <w:rPr>
          <w:rtl w:val="0"/>
        </w:rPr>
        <w:t xml:space="preserve">: 8-12px entre botones para evitar errores de clic.</w:t>
      </w:r>
    </w:p>
    <w:p w:rsidR="00000000" w:rsidDel="00000000" w:rsidP="00000000" w:rsidRDefault="00000000" w:rsidRPr="00000000" w14:paraId="000001A2">
      <w:pPr>
        <w:numPr>
          <w:ilvl w:val="0"/>
          <w:numId w:val="2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Ejemplo de error:</w:t>
      </w:r>
      <w:r w:rsidDel="00000000" w:rsidR="00000000" w:rsidRPr="00000000">
        <w:rPr>
          <w:rtl w:val="0"/>
        </w:rPr>
        <w:t xml:space="preserve"> ❌ Botón de 32px en móvil (difícil de tocar).</w:t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Contenido Prioritario</w:t>
      </w:r>
    </w:p>
    <w:p w:rsidR="00000000" w:rsidDel="00000000" w:rsidP="00000000" w:rsidRDefault="00000000" w:rsidRPr="00000000" w14:paraId="000001A4">
      <w:pPr>
        <w:numPr>
          <w:ilvl w:val="0"/>
          <w:numId w:val="3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Regla 80/20</w:t>
      </w:r>
      <w:r w:rsidDel="00000000" w:rsidR="00000000" w:rsidRPr="00000000">
        <w:rPr>
          <w:rtl w:val="0"/>
        </w:rPr>
        <w:t xml:space="preserve">: Mostrar solo el 20% de funcionalidades clave en móvil.</w:t>
      </w:r>
    </w:p>
    <w:p w:rsidR="00000000" w:rsidDel="00000000" w:rsidP="00000000" w:rsidRDefault="00000000" w:rsidRPr="00000000" w14:paraId="000001A5">
      <w:pPr>
        <w:numPr>
          <w:ilvl w:val="0"/>
          <w:numId w:val="3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Técnicas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6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Ocultar elementos secundarios bajo pestañas o "Ver más".</w:t>
      </w:r>
    </w:p>
    <w:p w:rsidR="00000000" w:rsidDel="00000000" w:rsidP="00000000" w:rsidRDefault="00000000" w:rsidRPr="00000000" w14:paraId="000001A7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Eliminar imágenes decorativas en móvil.</w:t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Tipografía Responsive</w:t>
      </w:r>
    </w:p>
    <w:p w:rsidR="00000000" w:rsidDel="00000000" w:rsidP="00000000" w:rsidRDefault="00000000" w:rsidRPr="00000000" w14:paraId="000001A9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Escala adaptable:</w:t>
      </w:r>
    </w:p>
    <w:p w:rsidR="00000000" w:rsidDel="00000000" w:rsidP="00000000" w:rsidRDefault="00000000" w:rsidRPr="00000000" w14:paraId="000001A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Móvil: Títulos 22px, cuerpo 16px.</w:t>
      </w:r>
    </w:p>
    <w:p w:rsidR="00000000" w:rsidDel="00000000" w:rsidP="00000000" w:rsidRDefault="00000000" w:rsidRPr="00000000" w14:paraId="000001A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Desktop: Títulos 28px, cuerpo 18px.</w:t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Media Queries (CSS)</w:t>
      </w:r>
    </w:p>
    <w:p w:rsidR="00000000" w:rsidDel="00000000" w:rsidP="00000000" w:rsidRDefault="00000000" w:rsidRPr="00000000" w14:paraId="000001A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Puntos de corte típicos. Ejemplo en CSS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 Móvil: &lt;768px 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media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(max-width: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768px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 ... }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 Tablet: 768px-1024px 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media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(min-width: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768px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and (max-width: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1024px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 ... }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 Desktop: &gt;1024px 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media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(min-width: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1024px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 ...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Flujo Mobile-First</w:t>
      </w:r>
    </w:p>
    <w:p w:rsidR="00000000" w:rsidDel="00000000" w:rsidP="00000000" w:rsidRDefault="00000000" w:rsidRPr="00000000" w14:paraId="000001B1">
      <w:pPr>
        <w:numPr>
          <w:ilvl w:val="0"/>
          <w:numId w:val="2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Diseñar para móvil:</w:t>
      </w:r>
    </w:p>
    <w:p w:rsidR="00000000" w:rsidDel="00000000" w:rsidP="00000000" w:rsidRDefault="00000000" w:rsidRPr="00000000" w14:paraId="000001B2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Menú hamburguesa.</w:t>
      </w:r>
    </w:p>
    <w:p w:rsidR="00000000" w:rsidDel="00000000" w:rsidP="00000000" w:rsidRDefault="00000000" w:rsidRPr="00000000" w14:paraId="000001B3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Botón flotante de acción principal (+).</w:t>
      </w:r>
    </w:p>
    <w:p w:rsidR="00000000" w:rsidDel="00000000" w:rsidP="00000000" w:rsidRDefault="00000000" w:rsidRPr="00000000" w14:paraId="000001B4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Texto conciso.</w:t>
      </w:r>
    </w:p>
    <w:p w:rsidR="00000000" w:rsidDel="00000000" w:rsidP="00000000" w:rsidRDefault="00000000" w:rsidRPr="00000000" w14:paraId="000001B5">
      <w:pPr>
        <w:numPr>
          <w:ilvl w:val="0"/>
          <w:numId w:val="2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Adaptar a tablet:</w:t>
      </w:r>
    </w:p>
    <w:p w:rsidR="00000000" w:rsidDel="00000000" w:rsidP="00000000" w:rsidRDefault="00000000" w:rsidRPr="00000000" w14:paraId="000001B6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Mostrar 2 columnas en lugar de 1.</w:t>
      </w:r>
    </w:p>
    <w:p w:rsidR="00000000" w:rsidDel="00000000" w:rsidP="00000000" w:rsidRDefault="00000000" w:rsidRPr="00000000" w14:paraId="000001B7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Menú semi-expandido.</w:t>
      </w:r>
    </w:p>
    <w:p w:rsidR="00000000" w:rsidDel="00000000" w:rsidP="00000000" w:rsidRDefault="00000000" w:rsidRPr="00000000" w14:paraId="000001B8">
      <w:pPr>
        <w:numPr>
          <w:ilvl w:val="0"/>
          <w:numId w:val="2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Escalar a desktop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9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Barra de navegación horizontal.</w:t>
      </w:r>
    </w:p>
    <w:p w:rsidR="00000000" w:rsidDel="00000000" w:rsidP="00000000" w:rsidRDefault="00000000" w:rsidRPr="00000000" w14:paraId="000001BA">
      <w:pPr>
        <w:numPr>
          <w:ilvl w:val="1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Grid de 4 columnas.</w:t>
      </w:r>
    </w:p>
    <w:p w:rsidR="00000000" w:rsidDel="00000000" w:rsidP="00000000" w:rsidRDefault="00000000" w:rsidRPr="00000000" w14:paraId="000001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Herramientas para probar:</w:t>
      </w:r>
    </w:p>
    <w:p w:rsidR="00000000" w:rsidDel="00000000" w:rsidP="00000000" w:rsidRDefault="00000000" w:rsidRPr="00000000" w14:paraId="000001BC">
      <w:pPr>
        <w:numPr>
          <w:ilvl w:val="0"/>
          <w:numId w:val="23"/>
        </w:numPr>
        <w:ind w:left="720" w:hanging="36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Chrome DevTools</w:t>
        </w:r>
      </w:hyperlink>
      <w:r w:rsidDel="00000000" w:rsidR="00000000" w:rsidRPr="00000000">
        <w:rPr>
          <w:rtl w:val="0"/>
        </w:rPr>
        <w:t xml:space="preserve"> (Simulador de dispositivos).</w:t>
      </w:r>
    </w:p>
    <w:p w:rsidR="00000000" w:rsidDel="00000000" w:rsidP="00000000" w:rsidRDefault="00000000" w:rsidRPr="00000000" w14:paraId="000001BD">
      <w:pPr>
        <w:numPr>
          <w:ilvl w:val="0"/>
          <w:numId w:val="23"/>
        </w:numPr>
        <w:ind w:left="720" w:hanging="36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Responsively App</w:t>
        </w:r>
      </w:hyperlink>
      <w:r w:rsidDel="00000000" w:rsidR="00000000" w:rsidRPr="00000000">
        <w:rPr>
          <w:rtl w:val="0"/>
        </w:rPr>
        <w:t xml:space="preserve"> (Visualización simultánea en múltiples pantallas).</w:t>
      </w:r>
    </w:p>
    <w:p w:rsidR="00000000" w:rsidDel="00000000" w:rsidP="00000000" w:rsidRDefault="00000000" w:rsidRPr="00000000" w14:paraId="000001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Errores Comunes a Evitar</w:t>
      </w:r>
    </w:p>
    <w:p w:rsidR="00000000" w:rsidDel="00000000" w:rsidP="00000000" w:rsidRDefault="00000000" w:rsidRPr="00000000" w14:paraId="000001B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❌ Toque muerto: Áreas no clickeables cerca de botones.</w:t>
      </w:r>
    </w:p>
    <w:p w:rsidR="00000000" w:rsidDel="00000000" w:rsidP="00000000" w:rsidRDefault="00000000" w:rsidRPr="00000000" w14:paraId="000001C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❌ Scroll horizontal: Forzar al usuario a desplazarse lateralmente.</w:t>
      </w:r>
    </w:p>
    <w:p w:rsidR="00000000" w:rsidDel="00000000" w:rsidP="00000000" w:rsidRDefault="00000000" w:rsidRPr="00000000" w14:paraId="000001C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❌ Imágenes no optimizadas: Que ralenticen la carga en móvil.</w:t>
      </w:r>
    </w:p>
    <w:p w:rsidR="00000000" w:rsidDel="00000000" w:rsidP="00000000" w:rsidRDefault="00000000" w:rsidRPr="00000000" w14:paraId="000001C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</w:t>
      </w:r>
      <w:r w:rsidDel="00000000" w:rsidR="00000000" w:rsidRPr="00000000">
        <w:rPr>
          <w:rtl w:val="0"/>
        </w:rPr>
        <w:t xml:space="preserve"> El diseño responsive no es una opción, es una necesidad.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Recursos adicionales:</w:t>
      </w:r>
    </w:p>
    <w:p w:rsidR="00000000" w:rsidDel="00000000" w:rsidP="00000000" w:rsidRDefault="00000000" w:rsidRPr="00000000" w14:paraId="000001C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Guía completa de Media Queries: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MDN Web 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Ejemplos de diseño mobile-first: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Awwwards Mobile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1"/>
        <w:rPr/>
      </w:pPr>
      <w:bookmarkStart w:colFirst="0" w:colLast="0" w:name="_cy0jbtsdn700" w:id="19"/>
      <w:bookmarkEnd w:id="19"/>
      <w:r w:rsidDel="00000000" w:rsidR="00000000" w:rsidRPr="00000000">
        <w:rPr>
          <w:rtl w:val="0"/>
        </w:rPr>
        <w:t xml:space="preserve">8. Recursos para Aprender Diseño de Interfaz de Usuario (UI)</w:t>
      </w:r>
    </w:p>
    <w:p w:rsidR="00000000" w:rsidDel="00000000" w:rsidP="00000000" w:rsidRDefault="00000000" w:rsidRPr="00000000" w14:paraId="000001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Libros</w:t>
      </w:r>
    </w:p>
    <w:p w:rsidR="00000000" w:rsidDel="00000000" w:rsidP="00000000" w:rsidRDefault="00000000" w:rsidRPr="00000000" w14:paraId="000001C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"Designing Interfaces" (Jenifer Tidwell)</w:t>
      </w:r>
    </w:p>
    <w:p w:rsidR="00000000" w:rsidDel="00000000" w:rsidP="00000000" w:rsidRDefault="00000000" w:rsidRPr="00000000" w14:paraId="000001C9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"Refactoring UI" (Adam Wathan &amp; Steve Schoger)</w:t>
      </w:r>
    </w:p>
    <w:p w:rsidR="00000000" w:rsidDel="00000000" w:rsidP="00000000" w:rsidRDefault="00000000" w:rsidRPr="00000000" w14:paraId="000001C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"The Non-Designer's Design Book" (Robin Williams)</w:t>
      </w:r>
    </w:p>
    <w:p w:rsidR="00000000" w:rsidDel="00000000" w:rsidP="00000000" w:rsidRDefault="00000000" w:rsidRPr="00000000" w14:paraId="000001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🎓 Cursos en Línea</w:t>
      </w:r>
    </w:p>
    <w:p w:rsidR="00000000" w:rsidDel="00000000" w:rsidP="00000000" w:rsidRDefault="00000000" w:rsidRPr="00000000" w14:paraId="000001CC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"UI Design Fundamentals" (DesignCourse)</w:t>
      </w:r>
    </w:p>
    <w:p w:rsidR="00000000" w:rsidDel="00000000" w:rsidP="00000000" w:rsidRDefault="00000000" w:rsidRPr="00000000" w14:paraId="000001CD">
      <w:pPr>
        <w:numPr>
          <w:ilvl w:val="1"/>
          <w:numId w:val="50"/>
        </w:numPr>
        <w:ind w:left="1440" w:hanging="360"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https://www.youtube.com/playlist?list=PL0eyrZgxdwhxNGMWROnaY35NLrEjTdybM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"UI Design Patterns for Successful Software" (Interaction Design Foundation)</w:t>
      </w:r>
    </w:p>
    <w:p w:rsidR="00000000" w:rsidDel="00000000" w:rsidP="00000000" w:rsidRDefault="00000000" w:rsidRPr="00000000" w14:paraId="000001D0">
      <w:pPr>
        <w:numPr>
          <w:ilvl w:val="1"/>
          <w:numId w:val="50"/>
        </w:numPr>
        <w:ind w:left="1440" w:hanging="360"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https://www.interaction-design.org/courses/ui-design-patterns-for-successful-software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 Herramientas Prácticas</w:t>
      </w:r>
    </w:p>
    <w:p w:rsidR="00000000" w:rsidDel="00000000" w:rsidP="00000000" w:rsidRDefault="00000000" w:rsidRPr="00000000" w14:paraId="000001D2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Adobe Color (Paletas de color)</w:t>
      </w:r>
    </w:p>
    <w:p w:rsidR="00000000" w:rsidDel="00000000" w:rsidP="00000000" w:rsidRDefault="00000000" w:rsidRPr="00000000" w14:paraId="000001D3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URL: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https://color.adobe.com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Google Fonts (Tipografías gratuitas)</w:t>
      </w:r>
    </w:p>
    <w:p w:rsidR="00000000" w:rsidDel="00000000" w:rsidP="00000000" w:rsidRDefault="00000000" w:rsidRPr="00000000" w14:paraId="000001D5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URL: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https://fonts.google.com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Figma UI Grids (Plantillas de layout)</w:t>
      </w:r>
    </w:p>
    <w:p w:rsidR="00000000" w:rsidDel="00000000" w:rsidP="00000000" w:rsidRDefault="00000000" w:rsidRPr="00000000" w14:paraId="000001D7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URL: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https://www.figma.com/community/file/888356646442115999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Coolors (Generador de paletas)</w:t>
      </w:r>
    </w:p>
    <w:p w:rsidR="00000000" w:rsidDel="00000000" w:rsidP="00000000" w:rsidRDefault="00000000" w:rsidRPr="00000000" w14:paraId="000001D9">
      <w:pPr>
        <w:numPr>
          <w:ilvl w:val="1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URL: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https://coolors.co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📽 Tutoriales en Video</w:t>
      </w:r>
    </w:p>
    <w:p w:rsidR="00000000" w:rsidDel="00000000" w:rsidP="00000000" w:rsidRDefault="00000000" w:rsidRPr="00000000" w14:paraId="000001DB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"Typography in UI Design" (Flux Academy)</w:t>
      </w:r>
    </w:p>
    <w:p w:rsidR="00000000" w:rsidDel="00000000" w:rsidP="00000000" w:rsidRDefault="00000000" w:rsidRPr="00000000" w14:paraId="000001DC">
      <w:pPr>
        <w:numPr>
          <w:ilvl w:val="1"/>
          <w:numId w:val="36"/>
        </w:numPr>
        <w:ind w:left="1440" w:hanging="360"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https://www.youtube.com/watch?v=agbh1wbfJt8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"8-Point Grid System" (UXcel)</w:t>
      </w:r>
    </w:p>
    <w:p w:rsidR="00000000" w:rsidDel="00000000" w:rsidP="00000000" w:rsidRDefault="00000000" w:rsidRPr="00000000" w14:paraId="000001DE">
      <w:pPr>
        <w:numPr>
          <w:ilvl w:val="1"/>
          <w:numId w:val="36"/>
        </w:numPr>
        <w:ind w:left="1440" w:hanging="360"/>
      </w:pPr>
      <w:r w:rsidDel="00000000" w:rsidR="00000000" w:rsidRPr="00000000">
        <w:rPr>
          <w:rtl w:val="0"/>
        </w:rPr>
        <w:t xml:space="preserve">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https://www.youtube.com/watch?v=EyD6nF1-9po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"Mobile UI Design Tutorial" (Dansky)</w:t>
      </w:r>
    </w:p>
    <w:p w:rsidR="00000000" w:rsidDel="00000000" w:rsidP="00000000" w:rsidRDefault="00000000" w:rsidRPr="00000000" w14:paraId="000001E0">
      <w:pPr>
        <w:numPr>
          <w:ilvl w:val="1"/>
          <w:numId w:val="36"/>
        </w:numPr>
        <w:ind w:left="1440" w:hanging="360"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https://www.youtube.com/watch?v=WzWXpnQX_bM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Comunidades y Plantillas</w:t>
      </w:r>
    </w:p>
    <w:p w:rsidR="00000000" w:rsidDel="00000000" w:rsidP="00000000" w:rsidRDefault="00000000" w:rsidRPr="00000000" w14:paraId="000001E2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Figma Community (Recursos gratuitos)</w:t>
      </w:r>
    </w:p>
    <w:p w:rsidR="00000000" w:rsidDel="00000000" w:rsidP="00000000" w:rsidRDefault="00000000" w:rsidRPr="00000000" w14:paraId="000001E3">
      <w:pPr>
        <w:numPr>
          <w:ilvl w:val="1"/>
          <w:numId w:val="42"/>
        </w:numPr>
        <w:ind w:left="1440" w:hanging="360"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https://www.figma.com/community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UI Movement (Inspiración diaria)</w:t>
      </w:r>
    </w:p>
    <w:p w:rsidR="00000000" w:rsidDel="00000000" w:rsidP="00000000" w:rsidRDefault="00000000" w:rsidRPr="00000000" w14:paraId="000001E5">
      <w:pPr>
        <w:numPr>
          <w:ilvl w:val="1"/>
          <w:numId w:val="42"/>
        </w:numPr>
        <w:ind w:left="1440" w:hanging="360"/>
      </w:pPr>
      <w:r w:rsidDel="00000000" w:rsidR="00000000" w:rsidRPr="00000000">
        <w:rPr>
          <w:rtl w:val="0"/>
        </w:rPr>
        <w:t xml:space="preserve">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https://uimovement.com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Dribbble Color Palettes</w:t>
      </w:r>
    </w:p>
    <w:p w:rsidR="00000000" w:rsidDel="00000000" w:rsidP="00000000" w:rsidRDefault="00000000" w:rsidRPr="00000000" w14:paraId="000001E7">
      <w:pPr>
        <w:numPr>
          <w:ilvl w:val="1"/>
          <w:numId w:val="42"/>
        </w:numPr>
        <w:ind w:left="1440" w:hanging="360"/>
      </w:pPr>
      <w:r w:rsidDel="00000000" w:rsidR="00000000" w:rsidRPr="00000000">
        <w:rPr>
          <w:rtl w:val="0"/>
        </w:rPr>
        <w:t xml:space="preserve">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https://dribbble.com/colors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🔍 Guías de Referencia</w:t>
      </w:r>
    </w:p>
    <w:p w:rsidR="00000000" w:rsidDel="00000000" w:rsidP="00000000" w:rsidRDefault="00000000" w:rsidRPr="00000000" w14:paraId="000001E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Material Design Guidelines (Google)</w:t>
      </w:r>
    </w:p>
    <w:p w:rsidR="00000000" w:rsidDel="00000000" w:rsidP="00000000" w:rsidRDefault="00000000" w:rsidRPr="00000000" w14:paraId="000001EA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URL: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https://material.io/design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Apple Human Interface Guidelines</w:t>
      </w:r>
    </w:p>
    <w:p w:rsidR="00000000" w:rsidDel="00000000" w:rsidP="00000000" w:rsidRDefault="00000000" w:rsidRPr="00000000" w14:paraId="000001EC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URL: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https://developer.apple.com/design/human-interface-guidelines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WCAG 2.1 (Accesibilidad)</w:t>
      </w:r>
    </w:p>
    <w:p w:rsidR="00000000" w:rsidDel="00000000" w:rsidP="00000000" w:rsidRDefault="00000000" w:rsidRPr="00000000" w14:paraId="000001EE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URL: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https://www.w3.org/WAI/standards-guidelines/wcag/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Kit de Inicio Rápido</w:t>
      </w:r>
    </w:p>
    <w:p w:rsidR="00000000" w:rsidDel="00000000" w:rsidP="00000000" w:rsidRDefault="00000000" w:rsidRPr="00000000" w14:paraId="000001F0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Cheatsheet de Tipografía</w:t>
      </w:r>
    </w:p>
    <w:p w:rsidR="00000000" w:rsidDel="00000000" w:rsidP="00000000" w:rsidRDefault="00000000" w:rsidRPr="00000000" w14:paraId="000001F1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URL: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https://www.typewolf.com/cheatsheet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Guía de Espaciado (8-Point Grid)</w:t>
      </w:r>
    </w:p>
    <w:p w:rsidR="00000000" w:rsidDel="00000000" w:rsidP="00000000" w:rsidRDefault="00000000" w:rsidRPr="00000000" w14:paraId="000001F3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URL: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https://spec.fm/specifics/8-pt-grid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44" w:type="default"/>
      <w:headerReference r:id="rId45" w:type="first"/>
      <w:footerReference r:id="rId46" w:type="default"/>
      <w:footerReference r:id="rId47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                                           </w:t>
      <w:tab/>
      <w:t xml:space="preserve">Unidad 04 - Diseño de Interfaz de Usuario - Colores, Tipografía y Layouts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eveloper.apple.com/design/human-interface-guidelines" TargetMode="External"/><Relationship Id="rId20" Type="http://schemas.openxmlformats.org/officeDocument/2006/relationships/hyperlink" Target="https://land-book.com/" TargetMode="External"/><Relationship Id="rId42" Type="http://schemas.openxmlformats.org/officeDocument/2006/relationships/hyperlink" Target="https://www.typewolf.com/cheatsheet" TargetMode="External"/><Relationship Id="rId41" Type="http://schemas.openxmlformats.org/officeDocument/2006/relationships/hyperlink" Target="https://www.w3.org/WAI/standards-guidelines/wcag/" TargetMode="External"/><Relationship Id="rId22" Type="http://schemas.openxmlformats.org/officeDocument/2006/relationships/hyperlink" Target="https://i.imgur.com/5GY9Bkl.png" TargetMode="External"/><Relationship Id="rId44" Type="http://schemas.openxmlformats.org/officeDocument/2006/relationships/header" Target="header1.xml"/><Relationship Id="rId21" Type="http://schemas.openxmlformats.org/officeDocument/2006/relationships/hyperlink" Target="https://developer.mozilla.org/es/docs/Learn/CSS/CSS_layout/Responsive_Design" TargetMode="External"/><Relationship Id="rId43" Type="http://schemas.openxmlformats.org/officeDocument/2006/relationships/hyperlink" Target="https://spec.fm/specifics/8-pt-grid" TargetMode="External"/><Relationship Id="rId24" Type="http://schemas.openxmlformats.org/officeDocument/2006/relationships/hyperlink" Target="https://responsively.app/" TargetMode="External"/><Relationship Id="rId46" Type="http://schemas.openxmlformats.org/officeDocument/2006/relationships/footer" Target="footer2.xml"/><Relationship Id="rId23" Type="http://schemas.openxmlformats.org/officeDocument/2006/relationships/hyperlink" Target="https://developer.chrome.com/docs/devtools/" TargetMode="External"/><Relationship Id="rId45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lor.adobe.com/" TargetMode="External"/><Relationship Id="rId26" Type="http://schemas.openxmlformats.org/officeDocument/2006/relationships/hyperlink" Target="https://www.awwwards.com/websites/mobile/" TargetMode="External"/><Relationship Id="rId25" Type="http://schemas.openxmlformats.org/officeDocument/2006/relationships/hyperlink" Target="https://developer.mozilla.org/es/docs/Web/CSS/Media_Queries" TargetMode="External"/><Relationship Id="rId47" Type="http://schemas.openxmlformats.org/officeDocument/2006/relationships/footer" Target="footer1.xml"/><Relationship Id="rId28" Type="http://schemas.openxmlformats.org/officeDocument/2006/relationships/hyperlink" Target="https://www.interaction-design.org/courses/ui-design-patterns-for-successful-software" TargetMode="External"/><Relationship Id="rId27" Type="http://schemas.openxmlformats.org/officeDocument/2006/relationships/hyperlink" Target="https://www.youtube.com/playlist?list=PL0eyrZgxdwhxNGMWROnaY35NLrEjTdybM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yperlink" Target="https://color.adobe.com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Relationship Id="rId31" Type="http://schemas.openxmlformats.org/officeDocument/2006/relationships/hyperlink" Target="https://www.figma.com/community/file/888356646442115999" TargetMode="External"/><Relationship Id="rId30" Type="http://schemas.openxmlformats.org/officeDocument/2006/relationships/hyperlink" Target="https://fonts.google.com/" TargetMode="External"/><Relationship Id="rId11" Type="http://schemas.openxmlformats.org/officeDocument/2006/relationships/hyperlink" Target="https://webaim.org/resources/contrastchecker/" TargetMode="External"/><Relationship Id="rId33" Type="http://schemas.openxmlformats.org/officeDocument/2006/relationships/hyperlink" Target="https://www.youtube.com/watch?v=agbh1wbfJt8" TargetMode="External"/><Relationship Id="rId10" Type="http://schemas.openxmlformats.org/officeDocument/2006/relationships/hyperlink" Target="https://coolors.co/" TargetMode="External"/><Relationship Id="rId32" Type="http://schemas.openxmlformats.org/officeDocument/2006/relationships/hyperlink" Target="https://coolors.co/" TargetMode="External"/><Relationship Id="rId13" Type="http://schemas.openxmlformats.org/officeDocument/2006/relationships/hyperlink" Target="https://dribbble.com/colors" TargetMode="External"/><Relationship Id="rId35" Type="http://schemas.openxmlformats.org/officeDocument/2006/relationships/hyperlink" Target="https://www.youtube.com/watch?v=WzWXpnQX_bM" TargetMode="External"/><Relationship Id="rId12" Type="http://schemas.openxmlformats.org/officeDocument/2006/relationships/hyperlink" Target="https://www.w3.org/WAI/tips/designing/" TargetMode="External"/><Relationship Id="rId34" Type="http://schemas.openxmlformats.org/officeDocument/2006/relationships/hyperlink" Target="https://www.youtube.com/watch?v=EyD6nF1-9po" TargetMode="External"/><Relationship Id="rId15" Type="http://schemas.openxmlformats.org/officeDocument/2006/relationships/hyperlink" Target="https://fontpair.co/" TargetMode="External"/><Relationship Id="rId37" Type="http://schemas.openxmlformats.org/officeDocument/2006/relationships/hyperlink" Target="https://uimovement.com/" TargetMode="External"/><Relationship Id="rId14" Type="http://schemas.openxmlformats.org/officeDocument/2006/relationships/hyperlink" Target="https://fonts.google.com/" TargetMode="External"/><Relationship Id="rId36" Type="http://schemas.openxmlformats.org/officeDocument/2006/relationships/hyperlink" Target="https://www.figma.com/community" TargetMode="External"/><Relationship Id="rId17" Type="http://schemas.openxmlformats.org/officeDocument/2006/relationships/hyperlink" Target="https://www.w3.org/WAI/tips/designing/" TargetMode="External"/><Relationship Id="rId39" Type="http://schemas.openxmlformats.org/officeDocument/2006/relationships/hyperlink" Target="https://material.io/design" TargetMode="External"/><Relationship Id="rId16" Type="http://schemas.openxmlformats.org/officeDocument/2006/relationships/hyperlink" Target="https://www.figma.com/community/file/888356646442115999" TargetMode="External"/><Relationship Id="rId38" Type="http://schemas.openxmlformats.org/officeDocument/2006/relationships/hyperlink" Target="https://dribbble.com/colors" TargetMode="External"/><Relationship Id="rId19" Type="http://schemas.openxmlformats.org/officeDocument/2006/relationships/hyperlink" Target="https://www.figma.com/community/file/888356646442115999" TargetMode="External"/><Relationship Id="rId18" Type="http://schemas.openxmlformats.org/officeDocument/2006/relationships/hyperlink" Target="https://cssgrid-generator.netlify.app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