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and giving them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 files.</w:t>
      </w:r>
    </w:p>
    <w:p>
      <w:pPr>
        <w:ind w:left="74"/>
      </w:pPr>
      <w:r>
        <w:rPr>
          <w:rFonts w:ascii="Times" w:hAnsi="Times" w:cs="Times"/>
          <w:sz w:val="24"/>
          <w:sz-cs w:val="24"/>
        </w:rPr>
        <w:t xml:space="preserve">Verify, for each format,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recognize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duplication of effort and last-minute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losing</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a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