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171375190"/>
        <w:docPartObj>
          <w:docPartGallery w:val="Table of Contents"/>
          <w:docPartUnique/>
        </w:docPartObj>
      </w:sdtPr>
      <w:sdtEndPr>
        <w:rPr>
          <w:b/>
          <w:bCs/>
        </w:rPr>
      </w:sdtEndPr>
      <w:sdtContent>
        <w:p w:rsidR="00E73E77" w:rsidRDefault="00E73E77">
          <w:pPr>
            <w:pStyle w:val="TtulodeTDC"/>
          </w:pPr>
          <w:r>
            <w:t>Contenido</w:t>
          </w:r>
        </w:p>
        <w:p w:rsidR="00E73E77" w:rsidRDefault="00E759D6">
          <w:pPr>
            <w:pStyle w:val="TDC1"/>
            <w:tabs>
              <w:tab w:val="right" w:leader="dot" w:pos="8494"/>
            </w:tabs>
            <w:rPr>
              <w:noProof/>
            </w:rPr>
          </w:pPr>
          <w:r w:rsidRPr="00E759D6">
            <w:fldChar w:fldCharType="begin"/>
          </w:r>
          <w:r w:rsidR="00E73E77">
            <w:instrText xml:space="preserve"> TOC \o "1-3" \h \z \u </w:instrText>
          </w:r>
          <w:r w:rsidRPr="00E759D6">
            <w:fldChar w:fldCharType="separate"/>
          </w:r>
          <w:hyperlink w:anchor="_Toc493543103" w:history="1">
            <w:r w:rsidR="00E73E77" w:rsidRPr="00F1188E">
              <w:rPr>
                <w:rStyle w:val="Hipervnculo"/>
                <w:noProof/>
                <w:lang w:val="es-AR"/>
              </w:rPr>
              <w:t>Conclusiones Sobre Polinomios.</w:t>
            </w:r>
            <w:r w:rsidR="00E73E77">
              <w:rPr>
                <w:noProof/>
                <w:webHidden/>
              </w:rPr>
              <w:tab/>
            </w:r>
            <w:r>
              <w:rPr>
                <w:noProof/>
                <w:webHidden/>
              </w:rPr>
              <w:fldChar w:fldCharType="begin"/>
            </w:r>
            <w:r w:rsidR="00E73E77">
              <w:rPr>
                <w:noProof/>
                <w:webHidden/>
              </w:rPr>
              <w:instrText xml:space="preserve"> PAGEREF _Toc493543103 \h </w:instrText>
            </w:r>
            <w:r>
              <w:rPr>
                <w:noProof/>
                <w:webHidden/>
              </w:rPr>
            </w:r>
            <w:r>
              <w:rPr>
                <w:noProof/>
                <w:webHidden/>
              </w:rPr>
              <w:fldChar w:fldCharType="separate"/>
            </w:r>
            <w:r w:rsidR="00E73E77">
              <w:rPr>
                <w:noProof/>
                <w:webHidden/>
              </w:rPr>
              <w:t>1</w:t>
            </w:r>
            <w:r>
              <w:rPr>
                <w:noProof/>
                <w:webHidden/>
              </w:rPr>
              <w:fldChar w:fldCharType="end"/>
            </w:r>
          </w:hyperlink>
        </w:p>
        <w:p w:rsidR="00E73E77" w:rsidRDefault="00E759D6">
          <w:pPr>
            <w:pStyle w:val="TDC2"/>
            <w:tabs>
              <w:tab w:val="right" w:leader="dot" w:pos="8494"/>
            </w:tabs>
            <w:rPr>
              <w:noProof/>
            </w:rPr>
          </w:pPr>
          <w:hyperlink w:anchor="_Toc493543104" w:history="1">
            <w:r w:rsidR="00E73E77" w:rsidRPr="00F1188E">
              <w:rPr>
                <w:rStyle w:val="Hipervnculo"/>
                <w:noProof/>
                <w:lang w:val="es-AR"/>
              </w:rPr>
              <w:t>Introducción</w:t>
            </w:r>
            <w:r w:rsidR="00E73E77">
              <w:rPr>
                <w:noProof/>
                <w:webHidden/>
              </w:rPr>
              <w:tab/>
            </w:r>
            <w:r>
              <w:rPr>
                <w:noProof/>
                <w:webHidden/>
              </w:rPr>
              <w:fldChar w:fldCharType="begin"/>
            </w:r>
            <w:r w:rsidR="00E73E77">
              <w:rPr>
                <w:noProof/>
                <w:webHidden/>
              </w:rPr>
              <w:instrText xml:space="preserve"> PAGEREF _Toc493543104 \h </w:instrText>
            </w:r>
            <w:r>
              <w:rPr>
                <w:noProof/>
                <w:webHidden/>
              </w:rPr>
            </w:r>
            <w:r>
              <w:rPr>
                <w:noProof/>
                <w:webHidden/>
              </w:rPr>
              <w:fldChar w:fldCharType="separate"/>
            </w:r>
            <w:r w:rsidR="00E73E77">
              <w:rPr>
                <w:noProof/>
                <w:webHidden/>
              </w:rPr>
              <w:t>1</w:t>
            </w:r>
            <w:r>
              <w:rPr>
                <w:noProof/>
                <w:webHidden/>
              </w:rPr>
              <w:fldChar w:fldCharType="end"/>
            </w:r>
          </w:hyperlink>
        </w:p>
        <w:p w:rsidR="00E73E77" w:rsidRDefault="00E759D6">
          <w:pPr>
            <w:pStyle w:val="TDC2"/>
            <w:tabs>
              <w:tab w:val="right" w:leader="dot" w:pos="8494"/>
            </w:tabs>
            <w:rPr>
              <w:noProof/>
            </w:rPr>
          </w:pPr>
          <w:hyperlink w:anchor="_Toc493543105" w:history="1">
            <w:r w:rsidR="00E73E77" w:rsidRPr="00F1188E">
              <w:rPr>
                <w:rStyle w:val="Hipervnculo"/>
                <w:noProof/>
                <w:lang w:val="es-AR"/>
              </w:rPr>
              <w:t>Pruebas Realizadas</w:t>
            </w:r>
            <w:r w:rsidR="00E73E77">
              <w:rPr>
                <w:noProof/>
                <w:webHidden/>
              </w:rPr>
              <w:tab/>
            </w:r>
            <w:r>
              <w:rPr>
                <w:noProof/>
                <w:webHidden/>
              </w:rPr>
              <w:fldChar w:fldCharType="begin"/>
            </w:r>
            <w:r w:rsidR="00E73E77">
              <w:rPr>
                <w:noProof/>
                <w:webHidden/>
              </w:rPr>
              <w:instrText xml:space="preserve"> PAGEREF _Toc493543105 \h </w:instrText>
            </w:r>
            <w:r>
              <w:rPr>
                <w:noProof/>
                <w:webHidden/>
              </w:rPr>
            </w:r>
            <w:r>
              <w:rPr>
                <w:noProof/>
                <w:webHidden/>
              </w:rPr>
              <w:fldChar w:fldCharType="separate"/>
            </w:r>
            <w:r w:rsidR="00E73E77">
              <w:rPr>
                <w:noProof/>
                <w:webHidden/>
              </w:rPr>
              <w:t>1</w:t>
            </w:r>
            <w:r>
              <w:rPr>
                <w:noProof/>
                <w:webHidden/>
              </w:rPr>
              <w:fldChar w:fldCharType="end"/>
            </w:r>
          </w:hyperlink>
        </w:p>
        <w:p w:rsidR="00E73E77" w:rsidRDefault="00E759D6">
          <w:pPr>
            <w:pStyle w:val="TDC2"/>
            <w:tabs>
              <w:tab w:val="right" w:leader="dot" w:pos="8494"/>
            </w:tabs>
            <w:rPr>
              <w:noProof/>
            </w:rPr>
          </w:pPr>
          <w:hyperlink w:anchor="_Toc493543106" w:history="1">
            <w:r w:rsidR="00E73E77" w:rsidRPr="00F1188E">
              <w:rPr>
                <w:rStyle w:val="Hipervnculo"/>
                <w:noProof/>
                <w:lang w:val="es-AR"/>
              </w:rPr>
              <w:t>Codificación</w:t>
            </w:r>
            <w:r w:rsidR="00E73E77">
              <w:rPr>
                <w:noProof/>
                <w:webHidden/>
              </w:rPr>
              <w:tab/>
            </w:r>
            <w:r>
              <w:rPr>
                <w:noProof/>
                <w:webHidden/>
              </w:rPr>
              <w:fldChar w:fldCharType="begin"/>
            </w:r>
            <w:r w:rsidR="00E73E77">
              <w:rPr>
                <w:noProof/>
                <w:webHidden/>
              </w:rPr>
              <w:instrText xml:space="preserve"> PAGEREF _Toc493543106 \h </w:instrText>
            </w:r>
            <w:r>
              <w:rPr>
                <w:noProof/>
                <w:webHidden/>
              </w:rPr>
            </w:r>
            <w:r>
              <w:rPr>
                <w:noProof/>
                <w:webHidden/>
              </w:rPr>
              <w:fldChar w:fldCharType="separate"/>
            </w:r>
            <w:r w:rsidR="00E73E77">
              <w:rPr>
                <w:noProof/>
                <w:webHidden/>
              </w:rPr>
              <w:t>1</w:t>
            </w:r>
            <w:r>
              <w:rPr>
                <w:noProof/>
                <w:webHidden/>
              </w:rPr>
              <w:fldChar w:fldCharType="end"/>
            </w:r>
          </w:hyperlink>
        </w:p>
        <w:p w:rsidR="00E73E77" w:rsidRDefault="00E759D6">
          <w:pPr>
            <w:pStyle w:val="TDC2"/>
            <w:tabs>
              <w:tab w:val="right" w:leader="dot" w:pos="8494"/>
            </w:tabs>
            <w:rPr>
              <w:noProof/>
            </w:rPr>
          </w:pPr>
          <w:hyperlink w:anchor="_Toc493543107" w:history="1">
            <w:r w:rsidR="00E73E77" w:rsidRPr="00F1188E">
              <w:rPr>
                <w:rStyle w:val="Hipervnculo"/>
                <w:noProof/>
                <w:lang w:val="es-AR"/>
              </w:rPr>
              <w:t>Complejidad Computacional</w:t>
            </w:r>
            <w:r w:rsidR="00E73E77">
              <w:rPr>
                <w:noProof/>
                <w:webHidden/>
              </w:rPr>
              <w:tab/>
            </w:r>
            <w:r>
              <w:rPr>
                <w:noProof/>
                <w:webHidden/>
              </w:rPr>
              <w:fldChar w:fldCharType="begin"/>
            </w:r>
            <w:r w:rsidR="00E73E77">
              <w:rPr>
                <w:noProof/>
                <w:webHidden/>
              </w:rPr>
              <w:instrText xml:space="preserve"> PAGEREF _Toc493543107 \h </w:instrText>
            </w:r>
            <w:r>
              <w:rPr>
                <w:noProof/>
                <w:webHidden/>
              </w:rPr>
            </w:r>
            <w:r>
              <w:rPr>
                <w:noProof/>
                <w:webHidden/>
              </w:rPr>
              <w:fldChar w:fldCharType="separate"/>
            </w:r>
            <w:r w:rsidR="00E73E77">
              <w:rPr>
                <w:noProof/>
                <w:webHidden/>
              </w:rPr>
              <w:t>2</w:t>
            </w:r>
            <w:r>
              <w:rPr>
                <w:noProof/>
                <w:webHidden/>
              </w:rPr>
              <w:fldChar w:fldCharType="end"/>
            </w:r>
          </w:hyperlink>
        </w:p>
        <w:p w:rsidR="00E73E77" w:rsidRDefault="00E759D6">
          <w:pPr>
            <w:pStyle w:val="TDC2"/>
            <w:tabs>
              <w:tab w:val="right" w:leader="dot" w:pos="8494"/>
            </w:tabs>
            <w:rPr>
              <w:noProof/>
            </w:rPr>
          </w:pPr>
          <w:hyperlink w:anchor="_Toc493543108" w:history="1">
            <w:r w:rsidR="00E73E77" w:rsidRPr="00F1188E">
              <w:rPr>
                <w:rStyle w:val="Hipervnculo"/>
                <w:noProof/>
                <w:lang w:val="es-AR"/>
              </w:rPr>
              <w:t>Tiempos de ejecución</w:t>
            </w:r>
            <w:r w:rsidR="00E73E77">
              <w:rPr>
                <w:noProof/>
                <w:webHidden/>
              </w:rPr>
              <w:tab/>
            </w:r>
            <w:r>
              <w:rPr>
                <w:noProof/>
                <w:webHidden/>
              </w:rPr>
              <w:fldChar w:fldCharType="begin"/>
            </w:r>
            <w:r w:rsidR="00E73E77">
              <w:rPr>
                <w:noProof/>
                <w:webHidden/>
              </w:rPr>
              <w:instrText xml:space="preserve"> PAGEREF _Toc493543108 \h </w:instrText>
            </w:r>
            <w:r>
              <w:rPr>
                <w:noProof/>
                <w:webHidden/>
              </w:rPr>
            </w:r>
            <w:r>
              <w:rPr>
                <w:noProof/>
                <w:webHidden/>
              </w:rPr>
              <w:fldChar w:fldCharType="separate"/>
            </w:r>
            <w:r w:rsidR="00E73E77">
              <w:rPr>
                <w:noProof/>
                <w:webHidden/>
              </w:rPr>
              <w:t>2</w:t>
            </w:r>
            <w:r>
              <w:rPr>
                <w:noProof/>
                <w:webHidden/>
              </w:rPr>
              <w:fldChar w:fldCharType="end"/>
            </w:r>
          </w:hyperlink>
        </w:p>
        <w:p w:rsidR="00E73E77" w:rsidRDefault="00E759D6">
          <w:pPr>
            <w:pStyle w:val="TDC2"/>
            <w:tabs>
              <w:tab w:val="right" w:leader="dot" w:pos="8494"/>
            </w:tabs>
            <w:rPr>
              <w:noProof/>
            </w:rPr>
          </w:pPr>
          <w:hyperlink w:anchor="_Toc493543109" w:history="1">
            <w:r w:rsidR="00E73E77" w:rsidRPr="00F1188E">
              <w:rPr>
                <w:rStyle w:val="Hipervnculo"/>
                <w:noProof/>
                <w:lang w:val="es-AR"/>
              </w:rPr>
              <w:t>Observaciones finales</w:t>
            </w:r>
            <w:r w:rsidR="00E73E77">
              <w:rPr>
                <w:noProof/>
                <w:webHidden/>
              </w:rPr>
              <w:tab/>
            </w:r>
            <w:r>
              <w:rPr>
                <w:noProof/>
                <w:webHidden/>
              </w:rPr>
              <w:fldChar w:fldCharType="begin"/>
            </w:r>
            <w:r w:rsidR="00E73E77">
              <w:rPr>
                <w:noProof/>
                <w:webHidden/>
              </w:rPr>
              <w:instrText xml:space="preserve"> PAGEREF _Toc493543109 \h </w:instrText>
            </w:r>
            <w:r>
              <w:rPr>
                <w:noProof/>
                <w:webHidden/>
              </w:rPr>
            </w:r>
            <w:r>
              <w:rPr>
                <w:noProof/>
                <w:webHidden/>
              </w:rPr>
              <w:fldChar w:fldCharType="separate"/>
            </w:r>
            <w:r w:rsidR="00E73E77">
              <w:rPr>
                <w:noProof/>
                <w:webHidden/>
              </w:rPr>
              <w:t>3</w:t>
            </w:r>
            <w:r>
              <w:rPr>
                <w:noProof/>
                <w:webHidden/>
              </w:rPr>
              <w:fldChar w:fldCharType="end"/>
            </w:r>
          </w:hyperlink>
        </w:p>
        <w:p w:rsidR="00E73E77" w:rsidRDefault="00E759D6">
          <w:r>
            <w:rPr>
              <w:b/>
              <w:bCs/>
            </w:rPr>
            <w:fldChar w:fldCharType="end"/>
          </w:r>
        </w:p>
      </w:sdtContent>
    </w:sdt>
    <w:p w:rsidR="00E73E77" w:rsidRDefault="00E73E77" w:rsidP="008D0CD9">
      <w:pPr>
        <w:pStyle w:val="Ttulo1"/>
        <w:rPr>
          <w:lang w:val="es-AR"/>
        </w:rPr>
      </w:pPr>
    </w:p>
    <w:p w:rsidR="00E73E77" w:rsidRDefault="00E73E77" w:rsidP="008D0CD9">
      <w:pPr>
        <w:pStyle w:val="Ttulo1"/>
        <w:rPr>
          <w:lang w:val="es-AR"/>
        </w:rPr>
      </w:pPr>
    </w:p>
    <w:p w:rsidR="00487E0F" w:rsidRDefault="00C7246F" w:rsidP="008D0CD9">
      <w:pPr>
        <w:pStyle w:val="Ttulo1"/>
        <w:rPr>
          <w:lang w:val="es-AR"/>
        </w:rPr>
      </w:pPr>
      <w:bookmarkStart w:id="0" w:name="_Toc493543103"/>
      <w:r>
        <w:rPr>
          <w:lang w:val="es-AR"/>
        </w:rPr>
        <w:t>Conclusiones Sobre Polinomios.</w:t>
      </w:r>
      <w:bookmarkEnd w:id="0"/>
    </w:p>
    <w:p w:rsidR="00C7246F" w:rsidRDefault="00C7246F">
      <w:pPr>
        <w:rPr>
          <w:lang w:val="es-AR"/>
        </w:rPr>
      </w:pPr>
    </w:p>
    <w:p w:rsidR="00C7246F" w:rsidRDefault="008D0CD9" w:rsidP="008D0CD9">
      <w:pPr>
        <w:pStyle w:val="Ttulo2"/>
        <w:rPr>
          <w:lang w:val="es-AR"/>
        </w:rPr>
      </w:pPr>
      <w:bookmarkStart w:id="1" w:name="_Toc493543104"/>
      <w:r>
        <w:rPr>
          <w:lang w:val="es-AR"/>
        </w:rPr>
        <w:t>Introducción</w:t>
      </w:r>
      <w:bookmarkEnd w:id="1"/>
    </w:p>
    <w:p w:rsidR="00C7246F" w:rsidRDefault="00C7246F" w:rsidP="003E202B">
      <w:pPr>
        <w:rPr>
          <w:lang w:val="es-AR"/>
        </w:rPr>
      </w:pPr>
      <w:r>
        <w:rPr>
          <w:lang w:val="es-AR"/>
        </w:rPr>
        <w:t xml:space="preserve">Ante la necesidad de poder evaluar polinomios de grado n, se han realizado diferentes métodos con el fin de poder obtener el mismo resultado con diferentes implementaciones. En dichas implementaciones, se tiene cuenta que  la complejidad computacional </w:t>
      </w:r>
      <w:proofErr w:type="gramStart"/>
      <w:r>
        <w:rPr>
          <w:lang w:val="es-AR"/>
        </w:rPr>
        <w:t>varia</w:t>
      </w:r>
      <w:proofErr w:type="gramEnd"/>
      <w:r>
        <w:rPr>
          <w:lang w:val="es-AR"/>
        </w:rPr>
        <w:t>, siendo algunos mas beneficiosos que otros si se desean resolver polinomios de grado muy grande. En este documento se podrá observar la evaluación de cada método, las pruebas realizadas para cada uno, y el tiempo de respuesta que tuvo.</w:t>
      </w:r>
    </w:p>
    <w:p w:rsidR="00C7246F" w:rsidRDefault="00C7246F" w:rsidP="008D0CD9">
      <w:pPr>
        <w:pStyle w:val="Ttulo2"/>
        <w:rPr>
          <w:lang w:val="es-AR"/>
        </w:rPr>
      </w:pPr>
      <w:bookmarkStart w:id="2" w:name="_Toc493543105"/>
      <w:r>
        <w:rPr>
          <w:lang w:val="es-AR"/>
        </w:rPr>
        <w:t>Pruebas Realizadas</w:t>
      </w:r>
      <w:bookmarkEnd w:id="2"/>
    </w:p>
    <w:p w:rsidR="00C7246F" w:rsidRDefault="008F7AA5">
      <w:pPr>
        <w:rPr>
          <w:lang w:val="es-AR"/>
        </w:rPr>
      </w:pPr>
      <w:r>
        <w:rPr>
          <w:lang w:val="es-AR"/>
        </w:rPr>
        <w:t xml:space="preserve">Se realiza un Lote de Prueba el cual es utilizado para todos los métodos. Las pruebas se llevan a cabo mediante la utilización de </w:t>
      </w:r>
      <w:proofErr w:type="spellStart"/>
      <w:r>
        <w:rPr>
          <w:lang w:val="es-AR"/>
        </w:rPr>
        <w:t>JUnit</w:t>
      </w:r>
      <w:proofErr w:type="spellEnd"/>
      <w:r>
        <w:rPr>
          <w:lang w:val="es-AR"/>
        </w:rPr>
        <w:t xml:space="preserve"> 4.0.</w:t>
      </w:r>
    </w:p>
    <w:p w:rsidR="008F7AA5" w:rsidRDefault="00E759D6">
      <w:pPr>
        <w:rPr>
          <w:lang w:val="es-AR"/>
        </w:rPr>
      </w:pPr>
      <w:r>
        <w:rPr>
          <w:lang w:val="es-AR"/>
        </w:rPr>
        <w:fldChar w:fldCharType="begin"/>
      </w:r>
      <w:r>
        <w:rPr>
          <w:lang w:val="es-AR"/>
        </w:rPr>
        <w:instrText xml:space="preserve"> LINK Word.Document.12 "H:\\PrograAvanzada\\Proyectos en GitHub\\TPOrganizacion\\PolinomiosGrupal\\PruebasParaElTP2\\PruebasParaElTP2\\Lote de pruebas.docx" "" \a \p \f 0 </w:instrText>
      </w:r>
      <w:r>
        <w:rPr>
          <w:lang w:val="es-AR"/>
        </w:rPr>
        <w:fldChar w:fldCharType="separate"/>
      </w:r>
      <w:r w:rsidRPr="00E759D6">
        <w:rPr>
          <w:lang w:val="es-AR"/>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v:imagedata r:id="rId6" o:title=""/>
          </v:shape>
        </w:object>
      </w:r>
      <w:r>
        <w:rPr>
          <w:lang w:val="es-AR"/>
        </w:rPr>
        <w:fldChar w:fldCharType="end"/>
      </w:r>
    </w:p>
    <w:p w:rsidR="008D0CD9" w:rsidRDefault="008D0CD9">
      <w:pPr>
        <w:rPr>
          <w:lang w:val="es-AR"/>
        </w:rPr>
      </w:pPr>
      <w:r>
        <w:rPr>
          <w:lang w:val="es-AR"/>
        </w:rPr>
        <w:t xml:space="preserve">De las pruebas realizadas, se contabilizo el tiempo que tarda en resolver los polinomios de grado 20, 50 y 100 a fin de lograr una comparación. </w:t>
      </w:r>
    </w:p>
    <w:p w:rsidR="008D1A1E" w:rsidRDefault="008D1A1E" w:rsidP="008D0CD9">
      <w:pPr>
        <w:pStyle w:val="Ttulo2"/>
        <w:rPr>
          <w:lang w:val="es-AR"/>
        </w:rPr>
      </w:pPr>
      <w:bookmarkStart w:id="3" w:name="_Toc493543106"/>
    </w:p>
    <w:p w:rsidR="008D1A1E" w:rsidRDefault="008D1A1E" w:rsidP="008D0CD9">
      <w:pPr>
        <w:pStyle w:val="Ttulo2"/>
        <w:rPr>
          <w:lang w:val="es-AR"/>
        </w:rPr>
      </w:pPr>
    </w:p>
    <w:p w:rsidR="008D1A1E" w:rsidRDefault="008D1A1E" w:rsidP="008D0CD9">
      <w:pPr>
        <w:pStyle w:val="Ttulo2"/>
        <w:rPr>
          <w:lang w:val="es-AR"/>
        </w:rPr>
      </w:pPr>
    </w:p>
    <w:p w:rsidR="008D1A1E" w:rsidRDefault="008D1A1E" w:rsidP="008D0CD9">
      <w:pPr>
        <w:pStyle w:val="Ttulo2"/>
        <w:rPr>
          <w:lang w:val="es-AR"/>
        </w:rPr>
      </w:pPr>
    </w:p>
    <w:p w:rsidR="008D1A1E" w:rsidRDefault="008D1A1E" w:rsidP="008D0CD9">
      <w:pPr>
        <w:pStyle w:val="Ttulo2"/>
        <w:rPr>
          <w:lang w:val="es-AR"/>
        </w:rPr>
      </w:pPr>
    </w:p>
    <w:p w:rsidR="008D1A1E" w:rsidRDefault="008D1A1E" w:rsidP="008D0CD9">
      <w:pPr>
        <w:pStyle w:val="Ttulo2"/>
        <w:rPr>
          <w:lang w:val="es-AR"/>
        </w:rPr>
      </w:pPr>
    </w:p>
    <w:p w:rsidR="008F7AA5" w:rsidRDefault="008D0CD9" w:rsidP="008D0CD9">
      <w:pPr>
        <w:pStyle w:val="Ttulo2"/>
        <w:rPr>
          <w:lang w:val="es-AR"/>
        </w:rPr>
      </w:pPr>
      <w:r>
        <w:rPr>
          <w:lang w:val="es-AR"/>
        </w:rPr>
        <w:t>Codificación</w:t>
      </w:r>
      <w:bookmarkEnd w:id="3"/>
    </w:p>
    <w:p w:rsidR="008D0CD9" w:rsidRDefault="008D0CD9">
      <w:pPr>
        <w:rPr>
          <w:lang w:val="es-AR"/>
        </w:rPr>
      </w:pPr>
      <w:r>
        <w:rPr>
          <w:lang w:val="es-AR"/>
        </w:rPr>
        <w:t>Se llevó a cabo la creación de los siguientes métodos.</w:t>
      </w:r>
    </w:p>
    <w:p w:rsidR="008D0CD9" w:rsidRPr="008D0CD9" w:rsidRDefault="008D0CD9" w:rsidP="008D0CD9">
      <w:pPr>
        <w:rPr>
          <w:lang w:val="es-AR"/>
        </w:rPr>
      </w:pPr>
      <w:proofErr w:type="spellStart"/>
      <w:proofErr w:type="gramStart"/>
      <w:r w:rsidRPr="008D0CD9">
        <w:rPr>
          <w:lang w:val="es-AR"/>
        </w:rPr>
        <w:t>doubleevaluarMSucesivas</w:t>
      </w:r>
      <w:proofErr w:type="spellEnd"/>
      <w:r w:rsidRPr="008D0CD9">
        <w:rPr>
          <w:lang w:val="es-AR"/>
        </w:rPr>
        <w:t>(</w:t>
      </w:r>
      <w:proofErr w:type="spellStart"/>
      <w:proofErr w:type="gramEnd"/>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doubleevaluarRecursiva</w:t>
      </w:r>
      <w:proofErr w:type="spellEnd"/>
      <w:r w:rsidRPr="008D0CD9">
        <w:rPr>
          <w:lang w:val="es-AR"/>
        </w:rPr>
        <w:t>(</w:t>
      </w:r>
      <w:proofErr w:type="spellStart"/>
      <w:proofErr w:type="gramEnd"/>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doubleevaluarRecursiva</w:t>
      </w:r>
      <w:proofErr w:type="spellEnd"/>
      <w:proofErr w:type="gramEnd"/>
      <w:r w:rsidRPr="008D0CD9">
        <w:rPr>
          <w:lang w:val="es-AR"/>
        </w:rPr>
        <w:t xml:space="preserve"> P a r (</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doubleevaluarProgDinamica</w:t>
      </w:r>
      <w:proofErr w:type="spellEnd"/>
      <w:proofErr w:type="gram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Pr="008D1A1E" w:rsidRDefault="008D0CD9" w:rsidP="008D0CD9">
      <w:pPr>
        <w:rPr>
          <w:lang w:val="en-US"/>
        </w:rPr>
      </w:pPr>
      <w:proofErr w:type="spellStart"/>
      <w:proofErr w:type="gramStart"/>
      <w:r w:rsidRPr="008D1A1E">
        <w:rPr>
          <w:lang w:val="en-US"/>
        </w:rPr>
        <w:t>doubleevaluarMejorada</w:t>
      </w:r>
      <w:proofErr w:type="spellEnd"/>
      <w:proofErr w:type="gramEnd"/>
      <w:r w:rsidRPr="008D1A1E">
        <w:rPr>
          <w:lang w:val="en-US"/>
        </w:rPr>
        <w:t xml:space="preserve"> (double x ) { . . . }</w:t>
      </w:r>
    </w:p>
    <w:p w:rsidR="008D0CD9" w:rsidRPr="008D1A1E" w:rsidRDefault="008D0CD9" w:rsidP="008D0CD9">
      <w:pPr>
        <w:rPr>
          <w:lang w:val="en-US"/>
        </w:rPr>
      </w:pPr>
      <w:proofErr w:type="spellStart"/>
      <w:proofErr w:type="gramStart"/>
      <w:r w:rsidRPr="008D1A1E">
        <w:rPr>
          <w:lang w:val="en-US"/>
        </w:rPr>
        <w:t>doubleevaluarPow</w:t>
      </w:r>
      <w:proofErr w:type="spellEnd"/>
      <w:proofErr w:type="gramEnd"/>
      <w:r w:rsidRPr="008D1A1E">
        <w:rPr>
          <w:lang w:val="en-US"/>
        </w:rPr>
        <w:t xml:space="preserve"> (double x ) { . . . }</w:t>
      </w:r>
    </w:p>
    <w:p w:rsidR="008D0CD9" w:rsidRDefault="008D0CD9" w:rsidP="008D0CD9">
      <w:pPr>
        <w:rPr>
          <w:lang w:val="es-AR"/>
        </w:rPr>
      </w:pPr>
      <w:proofErr w:type="spellStart"/>
      <w:proofErr w:type="gramStart"/>
      <w:r w:rsidRPr="008D0CD9">
        <w:rPr>
          <w:lang w:val="es-AR"/>
        </w:rPr>
        <w:t>doubleevaluarHorner</w:t>
      </w:r>
      <w:proofErr w:type="spellEnd"/>
      <w:proofErr w:type="gram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Default="008D0CD9" w:rsidP="008D0CD9">
      <w:pPr>
        <w:rPr>
          <w:lang w:val="es-AR"/>
        </w:rPr>
      </w:pPr>
    </w:p>
    <w:p w:rsidR="008D0CD9" w:rsidRDefault="008D0CD9" w:rsidP="008D0CD9">
      <w:pPr>
        <w:rPr>
          <w:lang w:val="es-AR"/>
        </w:rPr>
      </w:pPr>
      <w:r>
        <w:rPr>
          <w:lang w:val="es-AR"/>
        </w:rPr>
        <w:t xml:space="preserve">Cada uno cuenta con diferentes formas de resolver el problema. Para cada uno se </w:t>
      </w:r>
      <w:r w:rsidR="005E7AF2">
        <w:rPr>
          <w:lang w:val="es-AR"/>
        </w:rPr>
        <w:t>llevó</w:t>
      </w:r>
      <w:r>
        <w:rPr>
          <w:lang w:val="es-AR"/>
        </w:rPr>
        <w:t xml:space="preserve"> a cabo los correspondientes test a fin de evaluar su correcto funcionamiento y visualizar tiempos. </w:t>
      </w:r>
    </w:p>
    <w:p w:rsidR="008D0CD9" w:rsidRDefault="008D0CD9" w:rsidP="005E7AF2">
      <w:pPr>
        <w:pStyle w:val="Ttulo2"/>
        <w:rPr>
          <w:lang w:val="es-AR"/>
        </w:rPr>
      </w:pPr>
      <w:r>
        <w:rPr>
          <w:lang w:val="es-AR"/>
        </w:rPr>
        <w:t xml:space="preserve">Desarrollo de las pruebas. </w:t>
      </w:r>
    </w:p>
    <w:p w:rsidR="008D0CD9" w:rsidRDefault="008D0CD9" w:rsidP="008D0CD9">
      <w:pPr>
        <w:rPr>
          <w:lang w:val="es-AR"/>
        </w:rPr>
      </w:pPr>
    </w:p>
    <w:p w:rsidR="008D0CD9" w:rsidRDefault="008D0CD9" w:rsidP="008D0CD9">
      <w:pPr>
        <w:rPr>
          <w:lang w:val="es-AR"/>
        </w:rPr>
      </w:pPr>
      <w:r>
        <w:rPr>
          <w:lang w:val="es-AR"/>
        </w:rPr>
        <w:t>Se llevo a cabo el monitoreo de las pruebas, utilizando el siguiente grafico como muestra.</w:t>
      </w:r>
    </w:p>
    <w:p w:rsidR="008D0CD9" w:rsidRDefault="008D0CD9" w:rsidP="008D0CD9">
      <w:pPr>
        <w:rPr>
          <w:lang w:val="es-AR"/>
        </w:rPr>
      </w:pPr>
    </w:p>
    <w:tbl>
      <w:tblPr>
        <w:tblW w:w="5000" w:type="pct"/>
        <w:tblCellMar>
          <w:left w:w="70" w:type="dxa"/>
          <w:right w:w="70" w:type="dxa"/>
        </w:tblCellMar>
        <w:tblLook w:val="04A0"/>
      </w:tblPr>
      <w:tblGrid>
        <w:gridCol w:w="1901"/>
        <w:gridCol w:w="1066"/>
        <w:gridCol w:w="980"/>
        <w:gridCol w:w="1310"/>
        <w:gridCol w:w="736"/>
        <w:gridCol w:w="1132"/>
        <w:gridCol w:w="1006"/>
        <w:gridCol w:w="513"/>
      </w:tblGrid>
      <w:tr w:rsidR="008D0CD9" w:rsidRPr="008D0CD9" w:rsidTr="00EE0563">
        <w:trPr>
          <w:trHeight w:val="458"/>
        </w:trPr>
        <w:tc>
          <w:tcPr>
            <w:tcW w:w="5000" w:type="pct"/>
            <w:gridSpan w:val="8"/>
            <w:tcBorders>
              <w:top w:val="nil"/>
              <w:left w:val="nil"/>
              <w:bottom w:val="single" w:sz="4" w:space="0" w:color="000000"/>
              <w:right w:val="nil"/>
            </w:tcBorders>
            <w:vAlign w:val="center"/>
            <w:hideMark/>
          </w:tcPr>
          <w:p w:rsidR="008D0CD9" w:rsidRPr="008D0CD9" w:rsidRDefault="008D0CD9" w:rsidP="008D0CD9">
            <w:pPr>
              <w:spacing w:after="0" w:line="240" w:lineRule="auto"/>
              <w:rPr>
                <w:rFonts w:ascii="Calibri" w:eastAsia="Times New Roman" w:hAnsi="Calibri" w:cs="Times New Roman"/>
                <w:b/>
                <w:bCs/>
                <w:color w:val="000000"/>
                <w:sz w:val="20"/>
                <w:szCs w:val="28"/>
                <w:lang w:eastAsia="es-ES"/>
              </w:rPr>
            </w:pPr>
          </w:p>
        </w:tc>
      </w:tr>
      <w:tr w:rsidR="008D0CD9" w:rsidRPr="008D0CD9" w:rsidTr="00EE0563">
        <w:trPr>
          <w:trHeight w:val="300"/>
        </w:trPr>
        <w:tc>
          <w:tcPr>
            <w:tcW w:w="5000" w:type="pct"/>
            <w:gridSpan w:val="8"/>
            <w:tcBorders>
              <w:top w:val="single" w:sz="4" w:space="0" w:color="auto"/>
              <w:left w:val="nil"/>
              <w:bottom w:val="single" w:sz="4" w:space="0" w:color="auto"/>
              <w:right w:val="nil"/>
            </w:tcBorders>
            <w:shd w:val="clear" w:color="000000" w:fill="D6DCE4"/>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000000"/>
                <w:sz w:val="20"/>
                <w:lang w:eastAsia="es-ES"/>
              </w:rPr>
            </w:pPr>
            <w:r w:rsidRPr="008D0CD9">
              <w:rPr>
                <w:rFonts w:ascii="Calibri" w:eastAsia="Times New Roman" w:hAnsi="Calibri" w:cs="Times New Roman"/>
                <w:b/>
                <w:bCs/>
                <w:color w:val="000000"/>
                <w:sz w:val="20"/>
                <w:lang w:eastAsia="es-ES"/>
              </w:rPr>
              <w:t>Polinomios</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000000"/>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 </w:t>
            </w:r>
          </w:p>
        </w:tc>
        <w:tc>
          <w:tcPr>
            <w:tcW w:w="616"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Msucesiva</w:t>
            </w:r>
            <w:proofErr w:type="spellEnd"/>
          </w:p>
        </w:tc>
        <w:tc>
          <w:tcPr>
            <w:tcW w:w="567"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Recursiva</w:t>
            </w:r>
          </w:p>
        </w:tc>
        <w:tc>
          <w:tcPr>
            <w:tcW w:w="758"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RecursivaPar</w:t>
            </w:r>
            <w:proofErr w:type="spellEnd"/>
          </w:p>
        </w:tc>
        <w:tc>
          <w:tcPr>
            <w:tcW w:w="426"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Horner</w:t>
            </w:r>
            <w:proofErr w:type="spellEnd"/>
          </w:p>
        </w:tc>
        <w:tc>
          <w:tcPr>
            <w:tcW w:w="655"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ProgDinam</w:t>
            </w:r>
            <w:proofErr w:type="spellEnd"/>
          </w:p>
        </w:tc>
        <w:tc>
          <w:tcPr>
            <w:tcW w:w="582"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Mejorado</w:t>
            </w:r>
          </w:p>
        </w:tc>
        <w:tc>
          <w:tcPr>
            <w:tcW w:w="297"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Pow</w:t>
            </w:r>
            <w:proofErr w:type="spellEnd"/>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1</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2</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20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50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100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Numero Con Coma</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bl>
    <w:p w:rsidR="008D0CD9" w:rsidRDefault="008D0CD9" w:rsidP="008D0CD9">
      <w:pPr>
        <w:rPr>
          <w:lang w:val="es-AR"/>
        </w:rPr>
      </w:pPr>
    </w:p>
    <w:p w:rsidR="008D1A1E" w:rsidRDefault="008D1A1E" w:rsidP="008D0CD9">
      <w:pPr>
        <w:pStyle w:val="Ttulo2"/>
        <w:rPr>
          <w:lang w:val="es-AR"/>
        </w:rPr>
      </w:pPr>
      <w:bookmarkStart w:id="4" w:name="_Toc493543107"/>
    </w:p>
    <w:p w:rsidR="008D0CD9" w:rsidRDefault="008D0CD9" w:rsidP="008D0CD9">
      <w:pPr>
        <w:pStyle w:val="Ttulo2"/>
        <w:rPr>
          <w:lang w:val="es-AR"/>
        </w:rPr>
      </w:pPr>
      <w:r>
        <w:rPr>
          <w:lang w:val="es-AR"/>
        </w:rPr>
        <w:t>Complejidad Computacional</w:t>
      </w:r>
      <w:bookmarkEnd w:id="4"/>
    </w:p>
    <w:p w:rsidR="008D0CD9" w:rsidRDefault="00EE0563" w:rsidP="008D0CD9">
      <w:pPr>
        <w:rPr>
          <w:lang w:val="es-AR"/>
        </w:rPr>
      </w:pPr>
      <w:r>
        <w:rPr>
          <w:lang w:val="es-AR"/>
        </w:rPr>
        <w:t>El siguiente cuadro muestra como son las complejidades computacionales final (incluyendo la resolución y el cálculo de las potencias).</w:t>
      </w:r>
    </w:p>
    <w:tbl>
      <w:tblPr>
        <w:tblW w:w="0" w:type="auto"/>
        <w:tblCellMar>
          <w:left w:w="70" w:type="dxa"/>
          <w:right w:w="70" w:type="dxa"/>
        </w:tblCellMar>
        <w:tblLook w:val="04A0"/>
      </w:tblPr>
      <w:tblGrid>
        <w:gridCol w:w="299"/>
        <w:gridCol w:w="1159"/>
        <w:gridCol w:w="1074"/>
        <w:gridCol w:w="1396"/>
        <w:gridCol w:w="829"/>
        <w:gridCol w:w="1223"/>
        <w:gridCol w:w="1100"/>
        <w:gridCol w:w="563"/>
      </w:tblGrid>
      <w:tr w:rsidR="00EE0563" w:rsidRPr="00EE0563" w:rsidTr="00EE05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 </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Msucesiva</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Recursiva</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RecursivaPar</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Horner</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ProgDinam</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Mejorado</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Pow</w:t>
            </w:r>
            <w:proofErr w:type="spellEnd"/>
          </w:p>
        </w:tc>
      </w:tr>
      <w:tr w:rsidR="00EE0563" w:rsidRPr="00EE0563" w:rsidTr="00EE0563">
        <w:trPr>
          <w:trHeight w:val="300"/>
        </w:trPr>
        <w:tc>
          <w:tcPr>
            <w:tcW w:w="0" w:type="auto"/>
            <w:tcBorders>
              <w:top w:val="nil"/>
              <w:left w:val="single" w:sz="4" w:space="0" w:color="auto"/>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O</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2</w:t>
            </w:r>
            <w:r w:rsidR="008156BB" w:rsidRPr="008156BB">
              <w:rPr>
                <w:rFonts w:ascii="Calibri" w:eastAsia="Times New Roman" w:hAnsi="Calibri" w:cs="Times New Roman"/>
                <w:color w:val="000000"/>
                <w:sz w:val="24"/>
                <w:vertAlign w:val="superscript"/>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r>
    </w:tbl>
    <w:p w:rsidR="008D0CD9" w:rsidRDefault="008156BB" w:rsidP="008156BB">
      <w:pPr>
        <w:pStyle w:val="Ttulo2"/>
        <w:rPr>
          <w:lang w:val="es-AR"/>
        </w:rPr>
      </w:pPr>
      <w:bookmarkStart w:id="5" w:name="_Toc493543108"/>
      <w:r>
        <w:rPr>
          <w:lang w:val="es-AR"/>
        </w:rPr>
        <w:t>Tiempos de ejecución</w:t>
      </w:r>
      <w:bookmarkEnd w:id="5"/>
    </w:p>
    <w:p w:rsidR="008156BB" w:rsidRDefault="008156BB" w:rsidP="008D0CD9">
      <w:pPr>
        <w:rPr>
          <w:lang w:val="es-AR"/>
        </w:rPr>
      </w:pPr>
    </w:p>
    <w:p w:rsidR="008156BB" w:rsidRDefault="008156BB" w:rsidP="008D0CD9">
      <w:pPr>
        <w:rPr>
          <w:lang w:val="es-AR"/>
        </w:rPr>
      </w:pPr>
      <w:r>
        <w:rPr>
          <w:lang w:val="es-AR"/>
        </w:rPr>
        <w:t xml:space="preserve">Para el siguiente cálculo se utiliza una función que te devuelve el tiempo en nano segundos. De esta manera, se pudo apreciar como difiere con un buen margen los tiempos de ejecución. Los resultados son los siguientes. </w:t>
      </w:r>
    </w:p>
    <w:tbl>
      <w:tblPr>
        <w:tblW w:w="5000" w:type="pct"/>
        <w:tblCellMar>
          <w:left w:w="70" w:type="dxa"/>
          <w:right w:w="70" w:type="dxa"/>
        </w:tblCellMar>
        <w:tblLook w:val="04A0"/>
      </w:tblPr>
      <w:tblGrid>
        <w:gridCol w:w="1529"/>
        <w:gridCol w:w="986"/>
        <w:gridCol w:w="986"/>
        <w:gridCol w:w="1201"/>
        <w:gridCol w:w="986"/>
        <w:gridCol w:w="986"/>
        <w:gridCol w:w="985"/>
        <w:gridCol w:w="985"/>
      </w:tblGrid>
      <w:tr w:rsidR="008156BB" w:rsidRPr="008156BB" w:rsidTr="008156BB">
        <w:trPr>
          <w:trHeight w:val="300"/>
        </w:trPr>
        <w:tc>
          <w:tcPr>
            <w:tcW w:w="884" w:type="pct"/>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8156BB" w:rsidRPr="008156BB" w:rsidRDefault="008156BB" w:rsidP="008156BB">
            <w:pPr>
              <w:spacing w:after="0" w:line="240" w:lineRule="auto"/>
              <w:jc w:val="center"/>
              <w:rPr>
                <w:rFonts w:ascii="Calibri" w:eastAsia="Times New Roman" w:hAnsi="Calibri" w:cs="Times New Roman"/>
                <w:color w:val="FFFFFF"/>
                <w:sz w:val="18"/>
                <w:szCs w:val="18"/>
                <w:lang w:eastAsia="es-ES"/>
              </w:rPr>
            </w:pPr>
            <w:r w:rsidRPr="008156BB">
              <w:rPr>
                <w:rFonts w:ascii="Calibri" w:eastAsia="Times New Roman" w:hAnsi="Calibri" w:cs="Times New Roman"/>
                <w:color w:val="FFFFFF"/>
                <w:sz w:val="18"/>
                <w:szCs w:val="18"/>
                <w:lang w:eastAsia="es-ES"/>
              </w:rPr>
              <w:t>Grado / Algoritmo</w:t>
            </w:r>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Msucesiva</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Recursiva</w:t>
            </w:r>
          </w:p>
        </w:tc>
        <w:tc>
          <w:tcPr>
            <w:tcW w:w="694"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RecursivaPar</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Horner</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ProgDinam</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Mejorado</w:t>
            </w:r>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Pow</w:t>
            </w:r>
            <w:proofErr w:type="spellEnd"/>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Grado 20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25263</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34341</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70132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20921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19341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17763</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46973</w:t>
            </w:r>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Grado 50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35526</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104208</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95791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6710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5132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5921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32368</w:t>
            </w:r>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Grado 100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105392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48157</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595270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20131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19737</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16184</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29605</w:t>
            </w:r>
          </w:p>
        </w:tc>
      </w:tr>
    </w:tbl>
    <w:p w:rsidR="008156BB" w:rsidRDefault="008156BB" w:rsidP="008D0CD9">
      <w:pPr>
        <w:rPr>
          <w:lang w:val="es-AR"/>
        </w:rPr>
      </w:pPr>
    </w:p>
    <w:p w:rsidR="008156BB" w:rsidRDefault="008156BB" w:rsidP="008D0CD9">
      <w:pPr>
        <w:rPr>
          <w:lang w:val="es-AR"/>
        </w:rPr>
      </w:pPr>
      <w:r>
        <w:rPr>
          <w:lang w:val="es-AR"/>
        </w:rPr>
        <w:t xml:space="preserve">Con estos valores se genera un gráfico para una mejor visualización </w:t>
      </w:r>
    </w:p>
    <w:p w:rsidR="008156BB" w:rsidRDefault="008156BB" w:rsidP="008D0CD9">
      <w:pPr>
        <w:rPr>
          <w:lang w:val="es-AR"/>
        </w:rPr>
      </w:pPr>
    </w:p>
    <w:p w:rsidR="008156BB" w:rsidRDefault="008156BB" w:rsidP="008D0CD9">
      <w:pPr>
        <w:rPr>
          <w:lang w:val="es-AR"/>
        </w:rPr>
      </w:pPr>
      <w:r>
        <w:rPr>
          <w:noProof/>
          <w:lang w:val="es-AR" w:eastAsia="es-AR"/>
        </w:rPr>
        <w:drawing>
          <wp:inline distT="0" distB="0" distL="0" distR="0">
            <wp:extent cx="5400040" cy="3279140"/>
            <wp:effectExtent l="0" t="0" r="10160" b="16510"/>
            <wp:docPr id="1" name="Gráfico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0CD9" w:rsidRDefault="008D0CD9" w:rsidP="008D0CD9">
      <w:pPr>
        <w:rPr>
          <w:lang w:val="es-AR"/>
        </w:rPr>
      </w:pPr>
    </w:p>
    <w:p w:rsidR="00E73E77" w:rsidRDefault="008156BB" w:rsidP="005E7AF2">
      <w:pPr>
        <w:rPr>
          <w:lang w:val="es-AR"/>
        </w:rPr>
      </w:pPr>
      <w:r>
        <w:rPr>
          <w:lang w:val="es-AR"/>
        </w:rPr>
        <w:t>De esta manera, se puede apreciar como la Recurs</w:t>
      </w:r>
      <w:r w:rsidR="00E73E77">
        <w:rPr>
          <w:lang w:val="es-AR"/>
        </w:rPr>
        <w:t>iva par crec</w:t>
      </w:r>
      <w:r>
        <w:rPr>
          <w:lang w:val="es-AR"/>
        </w:rPr>
        <w:t>e exponencialmente, asi como también se observa que tanto las funciones</w:t>
      </w:r>
      <w:r w:rsidR="00E73E77">
        <w:rPr>
          <w:lang w:val="es-AR"/>
        </w:rPr>
        <w:t xml:space="preserve"> Horner, Programación dinámica y Mejorado crecen a otro ritmo. </w:t>
      </w:r>
    </w:p>
    <w:p w:rsidR="00E73E77" w:rsidRDefault="00E73E77" w:rsidP="00E73E77">
      <w:pPr>
        <w:pStyle w:val="Ttulo2"/>
        <w:rPr>
          <w:lang w:val="es-AR"/>
        </w:rPr>
      </w:pPr>
      <w:bookmarkStart w:id="6" w:name="_Toc493543109"/>
      <w:r>
        <w:rPr>
          <w:lang w:val="es-AR"/>
        </w:rPr>
        <w:lastRenderedPageBreak/>
        <w:t>Observaciones finales</w:t>
      </w:r>
      <w:bookmarkEnd w:id="6"/>
    </w:p>
    <w:p w:rsidR="00E73E77" w:rsidRPr="00E73E77" w:rsidRDefault="00E73E77" w:rsidP="00E73E77">
      <w:pPr>
        <w:pStyle w:val="Prrafodelista"/>
        <w:numPr>
          <w:ilvl w:val="0"/>
          <w:numId w:val="1"/>
        </w:numPr>
        <w:rPr>
          <w:lang w:val="es-AR"/>
        </w:rPr>
      </w:pPr>
      <w:r w:rsidRPr="00E73E77">
        <w:rPr>
          <w:lang w:val="es-AR"/>
        </w:rPr>
        <w:t xml:space="preserve">Las funciones realizadas con el método de Horner, asi como también la de Programación dinámica y Mejorada tienen una complejidad O(n), con lo cual son los métodos más optimizados. </w:t>
      </w:r>
    </w:p>
    <w:p w:rsidR="00E73E77" w:rsidRPr="00E73E77" w:rsidRDefault="00E73E77" w:rsidP="00E73E77">
      <w:pPr>
        <w:pStyle w:val="Prrafodelista"/>
        <w:numPr>
          <w:ilvl w:val="0"/>
          <w:numId w:val="1"/>
        </w:numPr>
        <w:rPr>
          <w:lang w:val="es-AR"/>
        </w:rPr>
      </w:pPr>
      <w:r w:rsidRPr="00E73E77">
        <w:rPr>
          <w:lang w:val="es-AR"/>
        </w:rPr>
        <w:t xml:space="preserve">La función recursiva Par se puede mejorar utilizando Programación dinámica. Se podría utilizar un algoritmo que vaya guardando las potencias calculadas para luego utilizarlas sin tener que calcular cada vez que se busque un valor. </w:t>
      </w:r>
    </w:p>
    <w:p w:rsidR="00E73E77" w:rsidRPr="00E73E77" w:rsidRDefault="00E73E77" w:rsidP="00E73E77">
      <w:pPr>
        <w:pStyle w:val="Prrafodelista"/>
        <w:numPr>
          <w:ilvl w:val="0"/>
          <w:numId w:val="1"/>
        </w:numPr>
        <w:rPr>
          <w:lang w:val="es-AR"/>
        </w:rPr>
      </w:pPr>
      <w:r w:rsidRPr="00E73E77">
        <w:rPr>
          <w:lang w:val="es-AR"/>
        </w:rPr>
        <w:t>La función mejorada se realiza utilizando un atributo para almacenar el valor por el cual se debe multiplicar los coeficientes, similar a lo utilizado en Programación dinámica.</w:t>
      </w:r>
    </w:p>
    <w:p w:rsidR="00E73E77" w:rsidRDefault="00E73E77" w:rsidP="008D0CD9">
      <w:pPr>
        <w:rPr>
          <w:lang w:val="es-AR"/>
        </w:rPr>
      </w:pPr>
    </w:p>
    <w:p w:rsidR="003E202B" w:rsidRDefault="003E202B" w:rsidP="008D0CD9">
      <w:pPr>
        <w:rPr>
          <w:lang w:val="es-AR"/>
        </w:rPr>
      </w:pPr>
    </w:p>
    <w:p w:rsidR="003E202B" w:rsidRDefault="003E202B" w:rsidP="003E202B">
      <w:pPr>
        <w:pStyle w:val="Ttulo1"/>
        <w:rPr>
          <w:lang w:val="es-AR"/>
        </w:rPr>
      </w:pPr>
      <w:r>
        <w:rPr>
          <w:lang w:val="es-AR"/>
        </w:rPr>
        <w:t>Conclusiones Sobre Binomios.</w:t>
      </w:r>
    </w:p>
    <w:p w:rsidR="003E202B" w:rsidRDefault="003E202B" w:rsidP="003E202B">
      <w:pPr>
        <w:rPr>
          <w:lang w:val="es-AR"/>
        </w:rPr>
      </w:pPr>
    </w:p>
    <w:p w:rsidR="003E202B" w:rsidRDefault="003E202B" w:rsidP="003E202B">
      <w:pPr>
        <w:pStyle w:val="Ttulo2"/>
        <w:rPr>
          <w:lang w:val="es-AR"/>
        </w:rPr>
      </w:pPr>
      <w:r>
        <w:rPr>
          <w:lang w:val="es-AR"/>
        </w:rPr>
        <w:t>Introducción</w:t>
      </w:r>
    </w:p>
    <w:p w:rsidR="003E202B" w:rsidRDefault="003E202B" w:rsidP="008D0CD9">
      <w:pPr>
        <w:rPr>
          <w:lang w:val="es-AR"/>
        </w:rPr>
      </w:pPr>
      <w:r>
        <w:rPr>
          <w:lang w:val="es-AR"/>
        </w:rPr>
        <w:t xml:space="preserve">Para la evaluación de binomios, se utilizan las mismas formas de resolver potencias que en los polinomios. También se realiza el algoritmo que retorna los coeficientes correspondientes al grado n, haciendo uso del triángulo de </w:t>
      </w:r>
      <w:proofErr w:type="spellStart"/>
      <w:r>
        <w:rPr>
          <w:lang w:val="es-AR"/>
        </w:rPr>
        <w:t>Tartaglia</w:t>
      </w:r>
      <w:proofErr w:type="spellEnd"/>
      <w:r>
        <w:rPr>
          <w:lang w:val="es-AR"/>
        </w:rPr>
        <w:t>.</w:t>
      </w:r>
    </w:p>
    <w:p w:rsidR="003E202B" w:rsidRDefault="003E202B" w:rsidP="005E7AF2">
      <w:pPr>
        <w:pStyle w:val="Ttulo2"/>
        <w:rPr>
          <w:lang w:val="es-AR"/>
        </w:rPr>
      </w:pPr>
      <w:r>
        <w:rPr>
          <w:lang w:val="es-AR"/>
        </w:rPr>
        <w:t>Pruebas Realizadas</w:t>
      </w:r>
    </w:p>
    <w:p w:rsidR="005E7AF2" w:rsidRDefault="005E7AF2" w:rsidP="005E7AF2">
      <w:pPr>
        <w:rPr>
          <w:lang w:val="es-AR"/>
        </w:rPr>
      </w:pPr>
      <w:r>
        <w:rPr>
          <w:lang w:val="es-AR"/>
        </w:rPr>
        <w:t>Se llevaron a cabo pruebas tanto con el desarrollo del binomio, armando primero el polinomio, asi como también resolviendo de forma directa el binomio. De esta manera, se pudo encontrar una diferencia muy grande entre los tiempos de ejecución de uno y de otro. Las pruebas realizadas fueron las siguientes:</w:t>
      </w:r>
    </w:p>
    <w:p w:rsidR="005E7AF2" w:rsidRDefault="005E7AF2" w:rsidP="005E7AF2">
      <w:pPr>
        <w:rPr>
          <w:lang w:val="es-AR"/>
        </w:rPr>
      </w:pPr>
    </w:p>
    <w:p w:rsidR="005E7AF2" w:rsidRDefault="00E759D6" w:rsidP="005E7AF2">
      <w:pPr>
        <w:rPr>
          <w:lang w:val="es-AR"/>
        </w:rPr>
      </w:pPr>
      <w:r>
        <w:rPr>
          <w:lang w:val="es-AR"/>
        </w:rPr>
        <w:fldChar w:fldCharType="begin"/>
      </w:r>
      <w:r>
        <w:rPr>
          <w:lang w:val="es-AR"/>
        </w:rPr>
        <w:instrText xml:space="preserve"> LINK Word.Document.12 "H:\\PrograAvanzada\\Proyectos en GitHub\\TPOrganizacion\\PolinomiosGrupal\\PruebasParaElTP2\\PruebasParaElTP2\\Lote de pruebas Binomio De Newton.docx" "" \a \p \f 0 </w:instrText>
      </w:r>
      <w:r>
        <w:rPr>
          <w:lang w:val="es-AR"/>
        </w:rPr>
        <w:fldChar w:fldCharType="separate"/>
      </w:r>
      <w:r w:rsidRPr="00E759D6">
        <w:rPr>
          <w:lang w:val="es-AR"/>
        </w:rPr>
        <w:object w:dxaOrig="1531" w:dyaOrig="1002">
          <v:shape id="_x0000_i1026" type="#_x0000_t75" style="width:76.5pt;height:50.25pt">
            <v:imagedata r:id="rId8" o:title=""/>
          </v:shape>
        </w:object>
      </w:r>
      <w:r>
        <w:rPr>
          <w:lang w:val="es-AR"/>
        </w:rPr>
        <w:fldChar w:fldCharType="end"/>
      </w:r>
    </w:p>
    <w:p w:rsidR="005E7AF2" w:rsidRDefault="005E7AF2" w:rsidP="005E7AF2">
      <w:pPr>
        <w:pStyle w:val="Ttulo2"/>
        <w:rPr>
          <w:lang w:val="es-AR"/>
        </w:rPr>
      </w:pPr>
      <w:r>
        <w:rPr>
          <w:lang w:val="es-AR"/>
        </w:rPr>
        <w:t>Complejidad Computacional</w:t>
      </w:r>
    </w:p>
    <w:p w:rsidR="005E7AF2" w:rsidRDefault="005E7AF2" w:rsidP="005E7AF2">
      <w:pPr>
        <w:rPr>
          <w:lang w:val="es-AR"/>
        </w:rPr>
      </w:pPr>
      <w:r>
        <w:rPr>
          <w:lang w:val="es-AR"/>
        </w:rPr>
        <w:t>La complejidad se muestra en la siguiente tabla</w:t>
      </w:r>
    </w:p>
    <w:tbl>
      <w:tblPr>
        <w:tblW w:w="5000" w:type="pct"/>
        <w:tblCellMar>
          <w:left w:w="70" w:type="dxa"/>
          <w:right w:w="70" w:type="dxa"/>
        </w:tblCellMar>
        <w:tblLook w:val="04A0"/>
      </w:tblPr>
      <w:tblGrid>
        <w:gridCol w:w="374"/>
        <w:gridCol w:w="1301"/>
        <w:gridCol w:w="1207"/>
        <w:gridCol w:w="1556"/>
        <w:gridCol w:w="944"/>
        <w:gridCol w:w="1369"/>
        <w:gridCol w:w="1236"/>
        <w:gridCol w:w="657"/>
      </w:tblGrid>
      <w:tr w:rsidR="005E7AF2" w:rsidRPr="005E7AF2" w:rsidTr="005E7AF2">
        <w:trPr>
          <w:trHeight w:val="300"/>
        </w:trPr>
        <w:tc>
          <w:tcPr>
            <w:tcW w:w="216"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 </w:t>
            </w:r>
          </w:p>
        </w:tc>
        <w:tc>
          <w:tcPr>
            <w:tcW w:w="752"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Msucesiva</w:t>
            </w:r>
            <w:proofErr w:type="spellEnd"/>
          </w:p>
        </w:tc>
        <w:tc>
          <w:tcPr>
            <w:tcW w:w="698"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Recursiva</w:t>
            </w:r>
          </w:p>
        </w:tc>
        <w:tc>
          <w:tcPr>
            <w:tcW w:w="900"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RecursivaPar</w:t>
            </w:r>
            <w:proofErr w:type="spellEnd"/>
          </w:p>
        </w:tc>
        <w:tc>
          <w:tcPr>
            <w:tcW w:w="54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Horner</w:t>
            </w:r>
            <w:proofErr w:type="spellEnd"/>
          </w:p>
        </w:tc>
        <w:tc>
          <w:tcPr>
            <w:tcW w:w="792"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ProgDinam</w:t>
            </w:r>
            <w:proofErr w:type="spellEnd"/>
          </w:p>
        </w:tc>
        <w:tc>
          <w:tcPr>
            <w:tcW w:w="715"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Mejorado</w:t>
            </w:r>
          </w:p>
        </w:tc>
        <w:tc>
          <w:tcPr>
            <w:tcW w:w="380"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Pow</w:t>
            </w:r>
            <w:proofErr w:type="spellEnd"/>
          </w:p>
        </w:tc>
      </w:tr>
      <w:tr w:rsidR="005E7AF2" w:rsidRPr="005E7AF2" w:rsidTr="005E7AF2">
        <w:trPr>
          <w:trHeight w:val="300"/>
        </w:trPr>
        <w:tc>
          <w:tcPr>
            <w:tcW w:w="216"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O</w:t>
            </w:r>
          </w:p>
        </w:tc>
        <w:tc>
          <w:tcPr>
            <w:tcW w:w="752"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698"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900"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54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792"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p>
        </w:tc>
        <w:tc>
          <w:tcPr>
            <w:tcW w:w="715"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n/2</w:t>
            </w:r>
          </w:p>
        </w:tc>
        <w:tc>
          <w:tcPr>
            <w:tcW w:w="380"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r>
    </w:tbl>
    <w:p w:rsidR="005E7AF2" w:rsidRDefault="005E7AF2" w:rsidP="005E7AF2">
      <w:pPr>
        <w:rPr>
          <w:lang w:val="es-AR"/>
        </w:rPr>
      </w:pPr>
    </w:p>
    <w:p w:rsidR="005E7AF2" w:rsidRDefault="005E7AF2" w:rsidP="005E7AF2">
      <w:pPr>
        <w:rPr>
          <w:lang w:val="es-AR"/>
        </w:rPr>
      </w:pPr>
    </w:p>
    <w:p w:rsidR="005E7AF2" w:rsidRDefault="005E7AF2" w:rsidP="005E7AF2">
      <w:pPr>
        <w:pStyle w:val="Ttulo2"/>
        <w:rPr>
          <w:lang w:val="es-AR"/>
        </w:rPr>
      </w:pPr>
      <w:r>
        <w:rPr>
          <w:lang w:val="es-AR"/>
        </w:rPr>
        <w:t>Tiempos de ejecución</w:t>
      </w:r>
    </w:p>
    <w:tbl>
      <w:tblPr>
        <w:tblW w:w="5000" w:type="pct"/>
        <w:tblCellMar>
          <w:left w:w="70" w:type="dxa"/>
          <w:right w:w="70" w:type="dxa"/>
        </w:tblCellMar>
        <w:tblLook w:val="04A0"/>
      </w:tblPr>
      <w:tblGrid>
        <w:gridCol w:w="1790"/>
        <w:gridCol w:w="975"/>
        <w:gridCol w:w="975"/>
        <w:gridCol w:w="1000"/>
        <w:gridCol w:w="976"/>
        <w:gridCol w:w="976"/>
        <w:gridCol w:w="976"/>
        <w:gridCol w:w="976"/>
      </w:tblGrid>
      <w:tr w:rsidR="005E7AF2" w:rsidRPr="005E7AF2" w:rsidTr="005E7AF2">
        <w:trPr>
          <w:trHeight w:val="300"/>
        </w:trPr>
        <w:tc>
          <w:tcPr>
            <w:tcW w:w="1038" w:type="pct"/>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6"/>
                <w:szCs w:val="16"/>
                <w:lang w:eastAsia="es-ES"/>
              </w:rPr>
            </w:pPr>
            <w:r w:rsidRPr="005E7AF2">
              <w:rPr>
                <w:rFonts w:ascii="Calibri" w:eastAsia="Times New Roman" w:hAnsi="Calibri" w:cs="Times New Roman"/>
                <w:color w:val="FFFFFF"/>
                <w:sz w:val="16"/>
                <w:szCs w:val="16"/>
                <w:lang w:eastAsia="es-ES"/>
              </w:rPr>
              <w:t>Grado / Algoritmo</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Msucesiva</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Recursiva</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RecursivaPar</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Horner</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ProgDinam</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Mejorado</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Pow</w:t>
            </w:r>
            <w:proofErr w:type="spellEnd"/>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20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2444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7331</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11869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51096</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5249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4619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2094</w:t>
            </w:r>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50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2444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20946</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29324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652688</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17148</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5132</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1746</w:t>
            </w:r>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100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12567</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504787</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352932</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1028901</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43745</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21553</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15360</w:t>
            </w:r>
          </w:p>
        </w:tc>
      </w:tr>
    </w:tbl>
    <w:p w:rsidR="005E7AF2" w:rsidRDefault="005E7AF2" w:rsidP="005E7AF2">
      <w:pPr>
        <w:rPr>
          <w:lang w:val="es-AR"/>
        </w:rPr>
      </w:pP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r>
        <w:rPr>
          <w:noProof/>
          <w:lang w:val="es-AR" w:eastAsia="es-AR"/>
        </w:rPr>
        <w:drawing>
          <wp:inline distT="0" distB="0" distL="0" distR="0">
            <wp:extent cx="5400040" cy="3027045"/>
            <wp:effectExtent l="0" t="0" r="10160" b="1905"/>
            <wp:docPr id="2" name="Gráfico 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r>
        <w:rPr>
          <w:lang w:val="es-AR"/>
        </w:rPr>
        <w:t>Se puede observar que la resolución realiza con el desarrollo del polinomio es muchísimo más lenta que las que se llevan a cabo en las resoluciones directas.</w:t>
      </w:r>
    </w:p>
    <w:p w:rsidR="005E7AF2" w:rsidRDefault="005E7AF2" w:rsidP="005E7AF2">
      <w:pPr>
        <w:rPr>
          <w:lang w:val="es-AR"/>
        </w:rPr>
      </w:pPr>
    </w:p>
    <w:p w:rsidR="005E7AF2" w:rsidRDefault="0051145C" w:rsidP="005E7AF2">
      <w:pPr>
        <w:rPr>
          <w:lang w:val="es-AR"/>
        </w:rPr>
      </w:pPr>
      <w:r>
        <w:rPr>
          <w:noProof/>
          <w:lang w:val="es-AR" w:eastAsia="es-AR"/>
        </w:rPr>
        <w:drawing>
          <wp:inline distT="0" distB="0" distL="0" distR="0">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7AF2" w:rsidRDefault="005E7AF2" w:rsidP="005E7AF2">
      <w:pPr>
        <w:rPr>
          <w:lang w:val="es-AR"/>
        </w:rPr>
      </w:pPr>
    </w:p>
    <w:p w:rsidR="005E7AF2" w:rsidRDefault="005E7AF2" w:rsidP="005E7AF2">
      <w:pPr>
        <w:rPr>
          <w:lang w:val="es-AR"/>
        </w:rPr>
      </w:pPr>
    </w:p>
    <w:p w:rsidR="005E7AF2" w:rsidRDefault="005E7AF2" w:rsidP="005E7AF2">
      <w:pPr>
        <w:pStyle w:val="Ttulo2"/>
        <w:rPr>
          <w:lang w:val="es-AR"/>
        </w:rPr>
      </w:pPr>
      <w:r>
        <w:rPr>
          <w:lang w:val="es-AR"/>
        </w:rPr>
        <w:lastRenderedPageBreak/>
        <w:t>Observaciones finales</w:t>
      </w:r>
    </w:p>
    <w:p w:rsidR="008D1A1E" w:rsidRPr="00E73E77" w:rsidRDefault="008D1A1E" w:rsidP="008D1A1E">
      <w:pPr>
        <w:pStyle w:val="Prrafodelista"/>
        <w:numPr>
          <w:ilvl w:val="0"/>
          <w:numId w:val="1"/>
        </w:numPr>
        <w:rPr>
          <w:lang w:val="es-AR"/>
        </w:rPr>
      </w:pPr>
      <w:bookmarkStart w:id="7" w:name="_GoBack"/>
      <w:bookmarkEnd w:id="7"/>
      <w:r w:rsidRPr="00E73E77">
        <w:rPr>
          <w:lang w:val="es-AR"/>
        </w:rPr>
        <w:t xml:space="preserve">Las funciones realizadas con </w:t>
      </w:r>
      <w:r w:rsidR="00197532">
        <w:rPr>
          <w:lang w:val="es-AR"/>
        </w:rPr>
        <w:t>programación dinámica</w:t>
      </w:r>
      <w:r w:rsidRPr="00E73E77">
        <w:rPr>
          <w:lang w:val="es-AR"/>
        </w:rPr>
        <w:t xml:space="preserve"> tiene una complejidad O(n), con lo cual </w:t>
      </w:r>
      <w:r w:rsidR="00197532">
        <w:rPr>
          <w:lang w:val="es-AR"/>
        </w:rPr>
        <w:t>es el método más optimizado.</w:t>
      </w:r>
    </w:p>
    <w:p w:rsidR="008D1A1E" w:rsidRPr="00E73E77" w:rsidRDefault="008D1A1E" w:rsidP="008D1A1E">
      <w:pPr>
        <w:pStyle w:val="Prrafodelista"/>
        <w:numPr>
          <w:ilvl w:val="0"/>
          <w:numId w:val="1"/>
        </w:numPr>
        <w:rPr>
          <w:lang w:val="es-AR"/>
        </w:rPr>
      </w:pPr>
      <w:r w:rsidRPr="00E73E77">
        <w:rPr>
          <w:lang w:val="es-AR"/>
        </w:rPr>
        <w:t xml:space="preserve">La función recursiva Par se puede mejorar utilizando Programación dinámica. Se podría utilizar un algoritmo que vaya guardando las potencias calculadas para luego utilizarlas sin tener que calcular cada vez que se busque un valor. </w:t>
      </w:r>
    </w:p>
    <w:p w:rsidR="005E7AF2" w:rsidRPr="005E7AF2" w:rsidRDefault="005E7AF2" w:rsidP="005E7AF2">
      <w:pPr>
        <w:rPr>
          <w:lang w:val="es-AR"/>
        </w:rPr>
      </w:pPr>
    </w:p>
    <w:sectPr w:rsidR="005E7AF2" w:rsidRPr="005E7AF2" w:rsidSect="00E759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0A0E"/>
    <w:multiLevelType w:val="hybridMultilevel"/>
    <w:tmpl w:val="E9E6D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246F"/>
    <w:rsid w:val="00197532"/>
    <w:rsid w:val="0032388C"/>
    <w:rsid w:val="003E202B"/>
    <w:rsid w:val="0051145C"/>
    <w:rsid w:val="005E7AF2"/>
    <w:rsid w:val="008156BB"/>
    <w:rsid w:val="008D0CD9"/>
    <w:rsid w:val="008D1A1E"/>
    <w:rsid w:val="008F7AA5"/>
    <w:rsid w:val="00C21E6D"/>
    <w:rsid w:val="00C7246F"/>
    <w:rsid w:val="00E73E77"/>
    <w:rsid w:val="00E759D6"/>
    <w:rsid w:val="00EE056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D6"/>
  </w:style>
  <w:style w:type="paragraph" w:styleId="Ttulo1">
    <w:name w:val="heading 1"/>
    <w:basedOn w:val="Normal"/>
    <w:next w:val="Normal"/>
    <w:link w:val="Ttulo1Car"/>
    <w:uiPriority w:val="9"/>
    <w:qFormat/>
    <w:rsid w:val="008D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0C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CD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0CD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73E77"/>
    <w:pPr>
      <w:ind w:left="720"/>
      <w:contextualSpacing/>
    </w:pPr>
  </w:style>
  <w:style w:type="paragraph" w:styleId="TtulodeTDC">
    <w:name w:val="TOC Heading"/>
    <w:basedOn w:val="Ttulo1"/>
    <w:next w:val="Normal"/>
    <w:uiPriority w:val="39"/>
    <w:unhideWhenUsed/>
    <w:qFormat/>
    <w:rsid w:val="00E73E77"/>
    <w:pPr>
      <w:outlineLvl w:val="9"/>
    </w:pPr>
    <w:rPr>
      <w:lang w:eastAsia="es-ES"/>
    </w:rPr>
  </w:style>
  <w:style w:type="paragraph" w:styleId="TDC1">
    <w:name w:val="toc 1"/>
    <w:basedOn w:val="Normal"/>
    <w:next w:val="Normal"/>
    <w:autoRedefine/>
    <w:uiPriority w:val="39"/>
    <w:unhideWhenUsed/>
    <w:rsid w:val="00E73E77"/>
    <w:pPr>
      <w:spacing w:after="100"/>
    </w:pPr>
  </w:style>
  <w:style w:type="paragraph" w:styleId="TDC2">
    <w:name w:val="toc 2"/>
    <w:basedOn w:val="Normal"/>
    <w:next w:val="Normal"/>
    <w:autoRedefine/>
    <w:uiPriority w:val="39"/>
    <w:unhideWhenUsed/>
    <w:rsid w:val="00E73E77"/>
    <w:pPr>
      <w:spacing w:after="100"/>
      <w:ind w:left="220"/>
    </w:pPr>
  </w:style>
  <w:style w:type="character" w:styleId="Hipervnculo">
    <w:name w:val="Hyperlink"/>
    <w:basedOn w:val="Fuentedeprrafopredeter"/>
    <w:uiPriority w:val="99"/>
    <w:unhideWhenUsed/>
    <w:rsid w:val="00E73E77"/>
    <w:rPr>
      <w:color w:val="0563C1" w:themeColor="hyperlink"/>
      <w:u w:val="single"/>
    </w:rPr>
  </w:style>
  <w:style w:type="paragraph" w:styleId="Textodeglobo">
    <w:name w:val="Balloon Text"/>
    <w:basedOn w:val="Normal"/>
    <w:link w:val="TextodegloboCar"/>
    <w:uiPriority w:val="99"/>
    <w:semiHidden/>
    <w:unhideWhenUsed/>
    <w:rsid w:val="008D1A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A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328693">
      <w:bodyDiv w:val="1"/>
      <w:marLeft w:val="0"/>
      <w:marRight w:val="0"/>
      <w:marTop w:val="0"/>
      <w:marBottom w:val="0"/>
      <w:divBdr>
        <w:top w:val="none" w:sz="0" w:space="0" w:color="auto"/>
        <w:left w:val="none" w:sz="0" w:space="0" w:color="auto"/>
        <w:bottom w:val="none" w:sz="0" w:space="0" w:color="auto"/>
        <w:right w:val="none" w:sz="0" w:space="0" w:color="auto"/>
      </w:divBdr>
    </w:div>
    <w:div w:id="435685287">
      <w:bodyDiv w:val="1"/>
      <w:marLeft w:val="0"/>
      <w:marRight w:val="0"/>
      <w:marTop w:val="0"/>
      <w:marBottom w:val="0"/>
      <w:divBdr>
        <w:top w:val="none" w:sz="0" w:space="0" w:color="auto"/>
        <w:left w:val="none" w:sz="0" w:space="0" w:color="auto"/>
        <w:bottom w:val="none" w:sz="0" w:space="0" w:color="auto"/>
        <w:right w:val="none" w:sz="0" w:space="0" w:color="auto"/>
      </w:divBdr>
    </w:div>
    <w:div w:id="1418214731">
      <w:bodyDiv w:val="1"/>
      <w:marLeft w:val="0"/>
      <w:marRight w:val="0"/>
      <w:marTop w:val="0"/>
      <w:marBottom w:val="0"/>
      <w:divBdr>
        <w:top w:val="none" w:sz="0" w:space="0" w:color="auto"/>
        <w:left w:val="none" w:sz="0" w:space="0" w:color="auto"/>
        <w:bottom w:val="none" w:sz="0" w:space="0" w:color="auto"/>
        <w:right w:val="none" w:sz="0" w:space="0" w:color="auto"/>
      </w:divBdr>
    </w:div>
    <w:div w:id="1489327313">
      <w:bodyDiv w:val="1"/>
      <w:marLeft w:val="0"/>
      <w:marRight w:val="0"/>
      <w:marTop w:val="0"/>
      <w:marBottom w:val="0"/>
      <w:divBdr>
        <w:top w:val="none" w:sz="0" w:space="0" w:color="auto"/>
        <w:left w:val="none" w:sz="0" w:space="0" w:color="auto"/>
        <w:bottom w:val="none" w:sz="0" w:space="0" w:color="auto"/>
        <w:right w:val="none" w:sz="0" w:space="0" w:color="auto"/>
      </w:divBdr>
    </w:div>
    <w:div w:id="17046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H:\PrograAvanzada\Proyectos%20en%20GitHub\TPOrganizacion\PolinomiosGrupal\PruebasParaElTP2\PruebasParaElTP2\ResumenDePruebasYComplejidadComputacio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graAvanzada\Proyectos%20en%20GitHub\TPOrganizacion\PolinomiosGrupal\PruebasParaElTP2\PruebasParaElTP2\ResumenDePruebasYComplejidadComputacio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graAvanzada\Proyectos%20en%20GitHub\TPOrganizacion\PolinomiosGrupal\PruebasParaElTP2\PruebasParaElTP2\ResumenDePruebasYComplejidadComputacio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ES"/>
              <a:t>Tiempo</a:t>
            </a:r>
            <a:r>
              <a:rPr lang="es-ES" baseline="0"/>
              <a:t> de Resolucion en NanoSegundos</a:t>
            </a:r>
          </a:p>
          <a:p>
            <a:pPr>
              <a:defRPr lang="es-ES" sz="1400" b="0" i="0" u="none" strike="noStrike" kern="1200" spc="0" baseline="0">
                <a:solidFill>
                  <a:schemeClr val="tx1">
                    <a:lumMod val="65000"/>
                    <a:lumOff val="35000"/>
                  </a:schemeClr>
                </a:solidFill>
                <a:latin typeface="+mn-lt"/>
                <a:ea typeface="+mn-ea"/>
                <a:cs typeface="+mn-cs"/>
              </a:defRPr>
            </a:pPr>
            <a:r>
              <a:rPr lang="es-ES" baseline="0"/>
              <a:t>POLINOMIO</a:t>
            </a:r>
          </a:p>
          <a:p>
            <a:pPr>
              <a:defRPr lang="es-ES" sz="1400" b="0" i="0" u="none" strike="noStrike" kern="1200" spc="0" baseline="0">
                <a:solidFill>
                  <a:schemeClr val="tx1">
                    <a:lumMod val="65000"/>
                    <a:lumOff val="35000"/>
                  </a:schemeClr>
                </a:solidFill>
                <a:latin typeface="+mn-lt"/>
                <a:ea typeface="+mn-ea"/>
                <a:cs typeface="+mn-cs"/>
              </a:defRPr>
            </a:pPr>
            <a:endParaRPr lang="es-ES" baseline="0"/>
          </a:p>
          <a:p>
            <a:pPr>
              <a:defRPr lang="es-ES" sz="1400" b="0" i="0" u="none" strike="noStrike" kern="1200" spc="0" baseline="0">
                <a:solidFill>
                  <a:schemeClr val="tx1">
                    <a:lumMod val="65000"/>
                    <a:lumOff val="35000"/>
                  </a:schemeClr>
                </a:solidFill>
                <a:latin typeface="+mn-lt"/>
                <a:ea typeface="+mn-ea"/>
                <a:cs typeface="+mn-cs"/>
              </a:defRPr>
            </a:pPr>
            <a:endParaRPr lang="es-ES"/>
          </a:p>
        </c:rich>
      </c:tx>
      <c:spPr>
        <a:noFill/>
        <a:ln>
          <a:noFill/>
        </a:ln>
        <a:effectLst/>
      </c:spPr>
    </c:title>
    <c:plotArea>
      <c:layout/>
      <c:barChart>
        <c:barDir val="bar"/>
        <c:grouping val="clustered"/>
        <c:ser>
          <c:idx val="0"/>
          <c:order val="0"/>
          <c:tx>
            <c:strRef>
              <c:f>Hoja1!$A$23</c:f>
              <c:strCache>
                <c:ptCount val="1"/>
                <c:pt idx="0">
                  <c:v>Grado 20</c:v>
                </c:pt>
              </c:strCache>
            </c:strRef>
          </c:tx>
          <c:spPr>
            <a:solidFill>
              <a:schemeClr val="accent1"/>
            </a:solidFill>
            <a:ln>
              <a:noFill/>
            </a:ln>
            <a:effectLst/>
          </c:spPr>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Hoja1!$B$23:$H$23</c:f>
              <c:numCache>
                <c:formatCode>General</c:formatCode>
                <c:ptCount val="7"/>
                <c:pt idx="0">
                  <c:v>25263</c:v>
                </c:pt>
                <c:pt idx="1">
                  <c:v>34341</c:v>
                </c:pt>
                <c:pt idx="2">
                  <c:v>70132</c:v>
                </c:pt>
                <c:pt idx="3">
                  <c:v>20921</c:v>
                </c:pt>
                <c:pt idx="4">
                  <c:v>19341</c:v>
                </c:pt>
                <c:pt idx="5">
                  <c:v>17763</c:v>
                </c:pt>
                <c:pt idx="6">
                  <c:v>46973</c:v>
                </c:pt>
              </c:numCache>
            </c:numRef>
          </c:val>
          <c:extLst xmlns:c16r2="http://schemas.microsoft.com/office/drawing/2015/06/chart">
            <c:ext xmlns:c16="http://schemas.microsoft.com/office/drawing/2014/chart" uri="{C3380CC4-5D6E-409C-BE32-E72D297353CC}">
              <c16:uniqueId val="{00000000-74CC-48A0-BF49-B41158BA660B}"/>
            </c:ext>
          </c:extLst>
        </c:ser>
        <c:ser>
          <c:idx val="1"/>
          <c:order val="1"/>
          <c:tx>
            <c:strRef>
              <c:f>Hoja1!$A$24</c:f>
              <c:strCache>
                <c:ptCount val="1"/>
                <c:pt idx="0">
                  <c:v>Grado 50</c:v>
                </c:pt>
              </c:strCache>
            </c:strRef>
          </c:tx>
          <c:spPr>
            <a:solidFill>
              <a:schemeClr val="accent2"/>
            </a:solidFill>
            <a:ln>
              <a:noFill/>
            </a:ln>
            <a:effectLst/>
          </c:spPr>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Hoja1!$B$24:$H$24</c:f>
              <c:numCache>
                <c:formatCode>General</c:formatCode>
                <c:ptCount val="7"/>
                <c:pt idx="0">
                  <c:v>35526</c:v>
                </c:pt>
                <c:pt idx="1">
                  <c:v>104208</c:v>
                </c:pt>
                <c:pt idx="2">
                  <c:v>95791</c:v>
                </c:pt>
                <c:pt idx="3">
                  <c:v>6710</c:v>
                </c:pt>
                <c:pt idx="4">
                  <c:v>5132</c:v>
                </c:pt>
                <c:pt idx="5">
                  <c:v>5921</c:v>
                </c:pt>
                <c:pt idx="6">
                  <c:v>32368</c:v>
                </c:pt>
              </c:numCache>
            </c:numRef>
          </c:val>
          <c:extLst xmlns:c16r2="http://schemas.microsoft.com/office/drawing/2015/06/chart">
            <c:ext xmlns:c16="http://schemas.microsoft.com/office/drawing/2014/chart" uri="{C3380CC4-5D6E-409C-BE32-E72D297353CC}">
              <c16:uniqueId val="{00000001-74CC-48A0-BF49-B41158BA660B}"/>
            </c:ext>
          </c:extLst>
        </c:ser>
        <c:ser>
          <c:idx val="2"/>
          <c:order val="2"/>
          <c:tx>
            <c:strRef>
              <c:f>Hoja1!$A$25</c:f>
              <c:strCache>
                <c:ptCount val="1"/>
                <c:pt idx="0">
                  <c:v>Grado 100</c:v>
                </c:pt>
              </c:strCache>
            </c:strRef>
          </c:tx>
          <c:spPr>
            <a:solidFill>
              <a:schemeClr val="accent3"/>
            </a:solidFill>
            <a:ln>
              <a:noFill/>
            </a:ln>
            <a:effectLst/>
          </c:spPr>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Hoja1!$B$25:$H$25</c:f>
              <c:numCache>
                <c:formatCode>General</c:formatCode>
                <c:ptCount val="7"/>
                <c:pt idx="0">
                  <c:v>105392</c:v>
                </c:pt>
                <c:pt idx="1">
                  <c:v>48157</c:v>
                </c:pt>
                <c:pt idx="2">
                  <c:v>595270</c:v>
                </c:pt>
                <c:pt idx="3">
                  <c:v>20131</c:v>
                </c:pt>
                <c:pt idx="4">
                  <c:v>19737</c:v>
                </c:pt>
                <c:pt idx="5">
                  <c:v>16184</c:v>
                </c:pt>
                <c:pt idx="6">
                  <c:v>29605</c:v>
                </c:pt>
              </c:numCache>
            </c:numRef>
          </c:val>
          <c:extLst xmlns:c16r2="http://schemas.microsoft.com/office/drawing/2015/06/chart">
            <c:ext xmlns:c16="http://schemas.microsoft.com/office/drawing/2014/chart" uri="{C3380CC4-5D6E-409C-BE32-E72D297353CC}">
              <c16:uniqueId val="{00000002-74CC-48A0-BF49-B41158BA660B}"/>
            </c:ext>
          </c:extLst>
        </c:ser>
        <c:gapWidth val="182"/>
        <c:axId val="76964608"/>
        <c:axId val="76966144"/>
      </c:barChart>
      <c:catAx>
        <c:axId val="7696460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76966144"/>
        <c:crosses val="autoZero"/>
        <c:auto val="1"/>
        <c:lblAlgn val="ctr"/>
        <c:lblOffset val="100"/>
      </c:catAx>
      <c:valAx>
        <c:axId val="7696614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769646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ES"/>
              <a:t>Tiempo de Resolucion en NanoSegundos
BINOMIO</a:t>
            </a:r>
          </a:p>
          <a:p>
            <a:pPr>
              <a:defRPr lang="es-ES" sz="1400" b="0" i="0" u="none" strike="noStrike" kern="1200" spc="0" baseline="0">
                <a:solidFill>
                  <a:schemeClr val="tx1">
                    <a:lumMod val="65000"/>
                    <a:lumOff val="35000"/>
                  </a:schemeClr>
                </a:solidFill>
                <a:latin typeface="+mn-lt"/>
                <a:ea typeface="+mn-ea"/>
                <a:cs typeface="+mn-cs"/>
              </a:defRPr>
            </a:pPr>
            <a:r>
              <a:rPr lang="es-ES"/>
              <a:t>
</a:t>
            </a:r>
          </a:p>
        </c:rich>
      </c:tx>
      <c:layout>
        <c:manualLayout>
          <c:xMode val="edge"/>
          <c:yMode val="edge"/>
          <c:x val="0.28645303738146932"/>
          <c:y val="9.9378869026736649E-3"/>
        </c:manualLayout>
      </c:layout>
      <c:spPr>
        <a:noFill/>
        <a:ln>
          <a:noFill/>
        </a:ln>
        <a:effectLst/>
      </c:spPr>
    </c:title>
    <c:plotArea>
      <c:layout/>
      <c:barChart>
        <c:barDir val="bar"/>
        <c:grouping val="clustered"/>
        <c:ser>
          <c:idx val="0"/>
          <c:order val="0"/>
          <c:tx>
            <c:strRef>
              <c:f>Hoja1!$J$23</c:f>
              <c:strCache>
                <c:ptCount val="1"/>
                <c:pt idx="0">
                  <c:v>Grado 20</c:v>
                </c:pt>
              </c:strCache>
            </c:strRef>
          </c:tx>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Hoja1!$K$23:$Q$23</c:f>
              <c:numCache>
                <c:formatCode>General</c:formatCode>
                <c:ptCount val="7"/>
                <c:pt idx="0">
                  <c:v>2444</c:v>
                </c:pt>
                <c:pt idx="1">
                  <c:v>7331</c:v>
                </c:pt>
                <c:pt idx="2">
                  <c:v>11869</c:v>
                </c:pt>
                <c:pt idx="3">
                  <c:v>51096</c:v>
                </c:pt>
                <c:pt idx="4">
                  <c:v>5249</c:v>
                </c:pt>
                <c:pt idx="5">
                  <c:v>4619</c:v>
                </c:pt>
                <c:pt idx="6">
                  <c:v>2094</c:v>
                </c:pt>
              </c:numCache>
            </c:numRef>
          </c:val>
          <c:extLst xmlns:c16r2="http://schemas.microsoft.com/office/drawing/2015/06/chart">
            <c:ext xmlns:c16="http://schemas.microsoft.com/office/drawing/2014/chart" uri="{C3380CC4-5D6E-409C-BE32-E72D297353CC}">
              <c16:uniqueId val="{00000000-EF98-4BBA-AB58-CE0DB2692DE2}"/>
            </c:ext>
          </c:extLst>
        </c:ser>
        <c:ser>
          <c:idx val="1"/>
          <c:order val="1"/>
          <c:tx>
            <c:strRef>
              <c:f>Hoja1!$J$24</c:f>
              <c:strCache>
                <c:ptCount val="1"/>
                <c:pt idx="0">
                  <c:v>Grado 50</c:v>
                </c:pt>
              </c:strCache>
            </c:strRef>
          </c:tx>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Hoja1!$K$24:$Q$24</c:f>
              <c:numCache>
                <c:formatCode>General</c:formatCode>
                <c:ptCount val="7"/>
                <c:pt idx="0">
                  <c:v>2444</c:v>
                </c:pt>
                <c:pt idx="1">
                  <c:v>20946</c:v>
                </c:pt>
                <c:pt idx="2">
                  <c:v>29324</c:v>
                </c:pt>
                <c:pt idx="3">
                  <c:v>652688</c:v>
                </c:pt>
                <c:pt idx="4">
                  <c:v>17148</c:v>
                </c:pt>
                <c:pt idx="5">
                  <c:v>5132</c:v>
                </c:pt>
                <c:pt idx="6">
                  <c:v>1746</c:v>
                </c:pt>
              </c:numCache>
            </c:numRef>
          </c:val>
          <c:extLst xmlns:c16r2="http://schemas.microsoft.com/office/drawing/2015/06/chart">
            <c:ext xmlns:c16="http://schemas.microsoft.com/office/drawing/2014/chart" uri="{C3380CC4-5D6E-409C-BE32-E72D297353CC}">
              <c16:uniqueId val="{00000001-EF98-4BBA-AB58-CE0DB2692DE2}"/>
            </c:ext>
          </c:extLst>
        </c:ser>
        <c:ser>
          <c:idx val="2"/>
          <c:order val="2"/>
          <c:tx>
            <c:strRef>
              <c:f>Hoja1!$J$25</c:f>
              <c:strCache>
                <c:ptCount val="1"/>
                <c:pt idx="0">
                  <c:v>Grado 100</c:v>
                </c:pt>
              </c:strCache>
            </c:strRef>
          </c:tx>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Hoja1!$K$25:$Q$25</c:f>
              <c:numCache>
                <c:formatCode>General</c:formatCode>
                <c:ptCount val="7"/>
                <c:pt idx="0">
                  <c:v>12567</c:v>
                </c:pt>
                <c:pt idx="1">
                  <c:v>504787</c:v>
                </c:pt>
                <c:pt idx="2">
                  <c:v>352932</c:v>
                </c:pt>
                <c:pt idx="3">
                  <c:v>1028901</c:v>
                </c:pt>
                <c:pt idx="4">
                  <c:v>43745</c:v>
                </c:pt>
                <c:pt idx="5">
                  <c:v>21553</c:v>
                </c:pt>
                <c:pt idx="6">
                  <c:v>15360</c:v>
                </c:pt>
              </c:numCache>
            </c:numRef>
          </c:val>
          <c:extLst xmlns:c16r2="http://schemas.microsoft.com/office/drawing/2015/06/chart">
            <c:ext xmlns:c16="http://schemas.microsoft.com/office/drawing/2014/chart" uri="{C3380CC4-5D6E-409C-BE32-E72D297353CC}">
              <c16:uniqueId val="{00000002-EF98-4BBA-AB58-CE0DB2692DE2}"/>
            </c:ext>
          </c:extLst>
        </c:ser>
        <c:gapWidth val="182"/>
        <c:axId val="77001472"/>
        <c:axId val="77003008"/>
      </c:barChart>
      <c:catAx>
        <c:axId val="7700147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77003008"/>
        <c:crosses val="autoZero"/>
        <c:auto val="1"/>
        <c:lblAlgn val="ctr"/>
        <c:lblOffset val="100"/>
      </c:catAx>
      <c:valAx>
        <c:axId val="7700300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770014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ES" sz="1100"/>
              <a:t>Diferencias entre Horner </a:t>
            </a:r>
            <a:r>
              <a:rPr lang="es-ES" sz="1100" baseline="0"/>
              <a:t> con desarrollo del polinomio y Programación dinámica evaluado de forma directa</a:t>
            </a:r>
            <a:endParaRPr lang="es-ES" sz="1100"/>
          </a:p>
        </c:rich>
      </c:tx>
      <c:layout>
        <c:manualLayout>
          <c:xMode val="edge"/>
          <c:yMode val="edge"/>
          <c:x val="0.14288188976377952"/>
          <c:y val="4.6296296296296311E-3"/>
        </c:manualLayout>
      </c:layout>
      <c:spPr>
        <a:noFill/>
        <a:ln>
          <a:noFill/>
        </a:ln>
        <a:effectLst/>
      </c:spPr>
    </c:title>
    <c:plotArea>
      <c:layout/>
      <c:scatterChart>
        <c:scatterStyle val="lineMarker"/>
        <c:ser>
          <c:idx val="0"/>
          <c:order val="0"/>
          <c:tx>
            <c:strRef>
              <c:f>[ResumenDePruebasYComplejidadComputacional.xlsx]Hoja1!$U$22</c:f>
              <c:strCache>
                <c:ptCount val="1"/>
                <c:pt idx="0">
                  <c:v>ProgDinam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[ResumenDePruebasYComplejidadComputacional.xlsx]Hoja1!$T$23:$T$25</c:f>
              <c:strCache>
                <c:ptCount val="3"/>
                <c:pt idx="0">
                  <c:v>Grado 20</c:v>
                </c:pt>
                <c:pt idx="1">
                  <c:v>Grado 50</c:v>
                </c:pt>
                <c:pt idx="2">
                  <c:v>Grado 100</c:v>
                </c:pt>
              </c:strCache>
            </c:strRef>
          </c:xVal>
          <c:yVal>
            <c:numRef>
              <c:f>[ResumenDePruebasYComplejidadComputacional.xlsx]Hoja1!$U$23:$U$25</c:f>
              <c:numCache>
                <c:formatCode>General</c:formatCode>
                <c:ptCount val="3"/>
                <c:pt idx="0">
                  <c:v>5249</c:v>
                </c:pt>
                <c:pt idx="1">
                  <c:v>17148</c:v>
                </c:pt>
                <c:pt idx="2">
                  <c:v>43745</c:v>
                </c:pt>
              </c:numCache>
            </c:numRef>
          </c:yVal>
        </c:ser>
        <c:ser>
          <c:idx val="1"/>
          <c:order val="1"/>
          <c:tx>
            <c:strRef>
              <c:f>[ResumenDePruebasYComplejidadComputacional.xlsx]Hoja1!$V$22</c:f>
              <c:strCache>
                <c:ptCount val="1"/>
                <c:pt idx="0">
                  <c:v>Horner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[ResumenDePruebasYComplejidadComputacional.xlsx]Hoja1!$T$23:$T$25</c:f>
              <c:strCache>
                <c:ptCount val="3"/>
                <c:pt idx="0">
                  <c:v>Grado 20</c:v>
                </c:pt>
                <c:pt idx="1">
                  <c:v>Grado 50</c:v>
                </c:pt>
                <c:pt idx="2">
                  <c:v>Grado 100</c:v>
                </c:pt>
              </c:strCache>
            </c:strRef>
          </c:xVal>
          <c:yVal>
            <c:numRef>
              <c:f>[ResumenDePruebasYComplejidadComputacional.xlsx]Hoja1!$V$23:$V$25</c:f>
              <c:numCache>
                <c:formatCode>General</c:formatCode>
                <c:ptCount val="3"/>
                <c:pt idx="0">
                  <c:v>51096</c:v>
                </c:pt>
                <c:pt idx="1">
                  <c:v>652688</c:v>
                </c:pt>
                <c:pt idx="2">
                  <c:v>1028901</c:v>
                </c:pt>
              </c:numCache>
            </c:numRef>
          </c:yVal>
        </c:ser>
        <c:axId val="86052224"/>
        <c:axId val="86246528"/>
      </c:scatterChart>
      <c:valAx>
        <c:axId val="86052224"/>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86246528"/>
        <c:crosses val="autoZero"/>
        <c:crossBetween val="midCat"/>
      </c:valAx>
      <c:valAx>
        <c:axId val="862465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crossAx val="86052224"/>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DA54-394A-4DAE-B385-4A645309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Lauti</dc:creator>
  <cp:keywords/>
  <dc:description/>
  <cp:lastModifiedBy>Planificacion</cp:lastModifiedBy>
  <cp:revision>5</cp:revision>
  <dcterms:created xsi:type="dcterms:W3CDTF">2017-09-16T15:34:00Z</dcterms:created>
  <dcterms:modified xsi:type="dcterms:W3CDTF">2017-09-19T17:33:00Z</dcterms:modified>
</cp:coreProperties>
</file>