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创业思路：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人流量是最重要的，无论是虚拟的互联网平台还是真实的商圈，选择人流量大的地方最容易形成订单。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创业点子：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卖二手女装：</w:t>
      </w:r>
      <w:r>
        <w:rPr>
          <w:rFonts w:hint="eastAsia"/>
          <w:b w:val="0"/>
          <w:bCs w:val="0"/>
          <w:lang w:val="en-US" w:eastAsia="zh-CN"/>
        </w:rPr>
        <w:t>低价收取不要的衣服，低价卖给大学生。可以做一个网站或者app，用户一键发布信息，人工上门取件。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2744C"/>
    <w:multiLevelType w:val="singleLevel"/>
    <w:tmpl w:val="9FD274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B35885"/>
    <w:multiLevelType w:val="singleLevel"/>
    <w:tmpl w:val="7DB3588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1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2019-01-04T17:15:44Z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