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bookmarkStart w:id="0" w:name="_GoBack"/>
      <w:bookmarkEnd w:id="0"/>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8D7EFCC"/>
    <w:multiLevelType w:val="singleLevel"/>
    <w:tmpl w:val="18D7EFCC"/>
    <w:lvl w:ilvl="0" w:tentative="0">
      <w:start w:val="1"/>
      <w:numFmt w:val="decimal"/>
      <w:suff w:val="space"/>
      <w:lvlText w:val="%1."/>
      <w:lvlJc w:val="left"/>
    </w:lvl>
  </w:abstractNum>
  <w:abstractNum w:abstractNumId="11">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0"/>
  </w:num>
  <w:num w:numId="6">
    <w:abstractNumId w:val="3"/>
  </w:num>
  <w:num w:numId="7">
    <w:abstractNumId w:val="6"/>
  </w:num>
  <w:num w:numId="8">
    <w:abstractNumId w:val="7"/>
  </w:num>
  <w:num w:numId="9">
    <w:abstractNumId w:val="8"/>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0FA1B44"/>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410</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2018-08-29T08:22:14Z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