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default"/>
          <w:lang w:val="en-US" w:eastAsia="zh-CN"/>
        </w:rPr>
      </w:pPr>
      <w:r>
        <w:rPr>
          <w:rFonts w:hint="eastAsia"/>
          <w:lang w:val="en-US" w:eastAsia="zh-CN"/>
        </w:rPr>
        <w:t>该加班的加班。自己选择的路，你能咋整呢？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E32673E"/>
    <w:rsid w:val="41E35B87"/>
    <w:rsid w:val="426E1FBE"/>
    <w:rsid w:val="455D1254"/>
    <w:rsid w:val="46984857"/>
    <w:rsid w:val="47E92B85"/>
    <w:rsid w:val="48E30224"/>
    <w:rsid w:val="49E00A4E"/>
    <w:rsid w:val="4A3D7D40"/>
    <w:rsid w:val="4CD91E6F"/>
    <w:rsid w:val="4D076CF1"/>
    <w:rsid w:val="4F46307A"/>
    <w:rsid w:val="50102EF7"/>
    <w:rsid w:val="519E7C5F"/>
    <w:rsid w:val="52A60070"/>
    <w:rsid w:val="54892E08"/>
    <w:rsid w:val="54BF5C7A"/>
    <w:rsid w:val="54C32C9C"/>
    <w:rsid w:val="54D839D2"/>
    <w:rsid w:val="55132B48"/>
    <w:rsid w:val="55A05391"/>
    <w:rsid w:val="56FE5246"/>
    <w:rsid w:val="5975720B"/>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56D65AC"/>
    <w:rsid w:val="65D22C13"/>
    <w:rsid w:val="665900BE"/>
    <w:rsid w:val="668E0AAE"/>
    <w:rsid w:val="66BF3262"/>
    <w:rsid w:val="67430CF9"/>
    <w:rsid w:val="676D51FD"/>
    <w:rsid w:val="68535673"/>
    <w:rsid w:val="688F5EB8"/>
    <w:rsid w:val="689E3C73"/>
    <w:rsid w:val="6AB87791"/>
    <w:rsid w:val="6B1C3089"/>
    <w:rsid w:val="6BAF5032"/>
    <w:rsid w:val="6C097525"/>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宇</cp:lastModifiedBy>
  <dcterms:modified xsi:type="dcterms:W3CDTF">2019-09-16T10:01:55Z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