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42C" w:rsidRDefault="00BD542C" w:rsidP="00BD542C">
      <w:pPr>
        <w:jc w:val="both"/>
        <w:rPr>
          <w:b/>
        </w:rPr>
      </w:pPr>
      <w:r>
        <w:rPr>
          <w:b/>
        </w:rPr>
        <w:t>Introduction</w:t>
      </w:r>
    </w:p>
    <w:p w:rsidR="00BD542C" w:rsidRPr="00BD542C" w:rsidRDefault="00BD542C" w:rsidP="00BD542C">
      <w:pPr>
        <w:spacing w:after="120" w:line="240" w:lineRule="auto"/>
        <w:jc w:val="both"/>
        <w:rPr>
          <w:rFonts w:cs="Times New Roman"/>
          <w:szCs w:val="28"/>
          <w:shd w:val="clear" w:color="auto" w:fill="FFFFFF"/>
        </w:rPr>
      </w:pPr>
      <w:r w:rsidRPr="00BD542C">
        <w:rPr>
          <w:rFonts w:cs="Times New Roman"/>
          <w:bCs/>
          <w:color w:val="222222"/>
          <w:szCs w:val="28"/>
          <w:shd w:val="clear" w:color="auto" w:fill="FFFFFF"/>
        </w:rPr>
        <w:t>Authentication</w:t>
      </w:r>
      <w:r w:rsidRPr="00BD542C">
        <w:rPr>
          <w:rFonts w:cs="Times New Roman"/>
          <w:color w:val="222222"/>
          <w:szCs w:val="28"/>
          <w:shd w:val="clear" w:color="auto" w:fill="FFFFFF"/>
        </w:rPr>
        <w:t> is the act of </w:t>
      </w:r>
      <w:r w:rsidRPr="00BD542C">
        <w:rPr>
          <w:rFonts w:cs="Times New Roman"/>
          <w:szCs w:val="28"/>
          <w:shd w:val="clear" w:color="auto" w:fill="FFFFFF"/>
        </w:rPr>
        <w:t>proving</w:t>
      </w:r>
      <w:r w:rsidRPr="00BD542C">
        <w:rPr>
          <w:rFonts w:cs="Times New Roman"/>
          <w:color w:val="222222"/>
          <w:szCs w:val="28"/>
          <w:shd w:val="clear" w:color="auto" w:fill="FFFFFF"/>
        </w:rPr>
        <w:t> an </w:t>
      </w:r>
      <w:r w:rsidRPr="00BD542C">
        <w:rPr>
          <w:rFonts w:cs="Times New Roman"/>
          <w:szCs w:val="28"/>
          <w:shd w:val="clear" w:color="auto" w:fill="FFFFFF"/>
        </w:rPr>
        <w:t>assertion</w:t>
      </w:r>
      <w:r w:rsidRPr="00BD542C">
        <w:rPr>
          <w:rFonts w:cs="Times New Roman"/>
          <w:color w:val="222222"/>
          <w:szCs w:val="28"/>
          <w:shd w:val="clear" w:color="auto" w:fill="FFFFFF"/>
        </w:rPr>
        <w:t>, such as the </w:t>
      </w:r>
      <w:r w:rsidRPr="00BD542C">
        <w:rPr>
          <w:rFonts w:cs="Times New Roman"/>
          <w:szCs w:val="28"/>
          <w:shd w:val="clear" w:color="auto" w:fill="FFFFFF"/>
        </w:rPr>
        <w:t>identity</w:t>
      </w:r>
      <w:r w:rsidRPr="00BD542C">
        <w:rPr>
          <w:rFonts w:cs="Times New Roman"/>
          <w:color w:val="222222"/>
          <w:szCs w:val="28"/>
          <w:shd w:val="clear" w:color="auto" w:fill="FFFFFF"/>
        </w:rPr>
        <w:t> of a computer system user. In contrast with </w:t>
      </w:r>
      <w:r w:rsidRPr="00BD542C">
        <w:rPr>
          <w:rFonts w:cs="Times New Roman"/>
          <w:szCs w:val="28"/>
          <w:shd w:val="clear" w:color="auto" w:fill="FFFFFF"/>
        </w:rPr>
        <w:t>identification</w:t>
      </w:r>
      <w:r w:rsidRPr="00BD542C">
        <w:rPr>
          <w:rFonts w:cs="Times New Roman"/>
          <w:color w:val="222222"/>
          <w:szCs w:val="28"/>
          <w:shd w:val="clear" w:color="auto" w:fill="FFFFFF"/>
        </w:rPr>
        <w:t>, the act of indicating a person or thing's identity, authentication is the process of verifying that identity. It might involve validating personal </w:t>
      </w:r>
      <w:r w:rsidRPr="00BD542C">
        <w:rPr>
          <w:rFonts w:cs="Times New Roman"/>
          <w:szCs w:val="28"/>
          <w:shd w:val="clear" w:color="auto" w:fill="FFFFFF"/>
        </w:rPr>
        <w:t>identity documents</w:t>
      </w:r>
      <w:r w:rsidRPr="00BD542C">
        <w:rPr>
          <w:rFonts w:cs="Times New Roman"/>
          <w:color w:val="222222"/>
          <w:szCs w:val="28"/>
          <w:shd w:val="clear" w:color="auto" w:fill="FFFFFF"/>
        </w:rPr>
        <w:t>, verifying the authenticity of a </w:t>
      </w:r>
      <w:r w:rsidRPr="00BD542C">
        <w:rPr>
          <w:rFonts w:cs="Times New Roman"/>
          <w:szCs w:val="28"/>
          <w:shd w:val="clear" w:color="auto" w:fill="FFFFFF"/>
        </w:rPr>
        <w:t>website</w:t>
      </w:r>
      <w:r w:rsidRPr="00BD542C">
        <w:rPr>
          <w:rFonts w:cs="Times New Roman"/>
          <w:color w:val="222222"/>
          <w:szCs w:val="28"/>
          <w:shd w:val="clear" w:color="auto" w:fill="FFFFFF"/>
        </w:rPr>
        <w:t> with a </w:t>
      </w:r>
      <w:r w:rsidRPr="00BD542C">
        <w:rPr>
          <w:rFonts w:cs="Times New Roman"/>
          <w:szCs w:val="28"/>
          <w:shd w:val="clear" w:color="auto" w:fill="FFFFFF"/>
        </w:rPr>
        <w:t>digital certificate</w:t>
      </w:r>
      <w:r w:rsidRPr="00BD542C">
        <w:rPr>
          <w:rFonts w:cs="Times New Roman"/>
          <w:color w:val="222222"/>
          <w:szCs w:val="28"/>
          <w:shd w:val="clear" w:color="auto" w:fill="FFFFFF"/>
        </w:rPr>
        <w:t>, determining the age of an artifact by </w:t>
      </w:r>
      <w:r w:rsidRPr="00BD542C">
        <w:rPr>
          <w:rFonts w:cs="Times New Roman"/>
          <w:szCs w:val="28"/>
          <w:shd w:val="clear" w:color="auto" w:fill="FFFFFF"/>
        </w:rPr>
        <w:t>carbon dating</w:t>
      </w:r>
      <w:r w:rsidRPr="00BD542C">
        <w:rPr>
          <w:rFonts w:cs="Times New Roman"/>
          <w:color w:val="222222"/>
          <w:szCs w:val="28"/>
          <w:shd w:val="clear" w:color="auto" w:fill="FFFFFF"/>
        </w:rPr>
        <w:t xml:space="preserve">, or ensuring </w:t>
      </w:r>
      <w:r w:rsidRPr="00BD542C">
        <w:rPr>
          <w:rFonts w:cs="Times New Roman"/>
          <w:szCs w:val="28"/>
          <w:shd w:val="clear" w:color="auto" w:fill="FFFFFF"/>
        </w:rPr>
        <w:t>that a product or document is not counterfeit.</w:t>
      </w:r>
    </w:p>
    <w:p w:rsidR="00BD542C" w:rsidRDefault="00BD542C" w:rsidP="00BD542C">
      <w:pPr>
        <w:jc w:val="both"/>
        <w:rPr>
          <w:shd w:val="clear" w:color="auto" w:fill="FFFFFF"/>
        </w:rPr>
      </w:pPr>
      <w:r w:rsidRPr="00BD542C">
        <w:rPr>
          <w:shd w:val="clear" w:color="auto" w:fill="FFFFFF"/>
        </w:rPr>
        <w:t>Authentication is relevant to multiple fields. In art, antiques and anthropology, a common problem is verifying that a given artifact was produced by a certain person or in a certain place or period of history. In computer science, verifying a user's identity is often required to allow access to confidential data or systems.</w:t>
      </w:r>
    </w:p>
    <w:p w:rsidR="00BD542C" w:rsidRPr="00BD542C" w:rsidRDefault="00BD542C" w:rsidP="00BD542C">
      <w:pPr>
        <w:spacing w:after="120" w:line="240" w:lineRule="auto"/>
        <w:jc w:val="both"/>
        <w:rPr>
          <w:rFonts w:cs="Times New Roman"/>
          <w:color w:val="222222"/>
          <w:szCs w:val="28"/>
          <w:shd w:val="clear" w:color="auto" w:fill="FFFFFF"/>
        </w:rPr>
      </w:pPr>
      <w:r w:rsidRPr="00BD542C">
        <w:rPr>
          <w:rFonts w:cs="Times New Roman"/>
          <w:color w:val="222222"/>
          <w:szCs w:val="28"/>
          <w:shd w:val="clear" w:color="auto" w:fill="FFFFFF"/>
        </w:rPr>
        <w:t xml:space="preserve">Biometric authentication is a security process that relies on the unique biological characteristics of an individual to verify that he is who is says he is. Biometric authentication systems compare a biometric data capture to stored, confirmed authentic data in a database. If both samples of the biometric data match, authentication is confirmed. Typically, biometric authentication is used to manage access to physical and digital resources such as buildings, rooms and computing devices. </w:t>
      </w:r>
    </w:p>
    <w:p w:rsidR="00BD542C" w:rsidRPr="00BD542C" w:rsidRDefault="00BD542C" w:rsidP="00BD542C">
      <w:pPr>
        <w:spacing w:after="120" w:line="240" w:lineRule="auto"/>
        <w:jc w:val="both"/>
        <w:rPr>
          <w:rFonts w:cs="Times New Roman"/>
          <w:szCs w:val="28"/>
          <w:shd w:val="clear" w:color="auto" w:fill="FFFFFF"/>
        </w:rPr>
      </w:pPr>
      <w:proofErr w:type="spellStart"/>
      <w:r w:rsidRPr="00BD542C">
        <w:rPr>
          <w:rFonts w:cs="Times New Roman"/>
          <w:szCs w:val="28"/>
          <w:shd w:val="clear" w:color="auto" w:fill="FFFFFF"/>
        </w:rPr>
        <w:t>Fingerscanning</w:t>
      </w:r>
      <w:proofErr w:type="spellEnd"/>
      <w:r w:rsidRPr="00BD542C">
        <w:rPr>
          <w:rFonts w:cs="Times New Roman"/>
          <w:szCs w:val="28"/>
          <w:shd w:val="clear" w:color="auto" w:fill="FFFFFF"/>
        </w:rPr>
        <w:t>, the digital version of the ink-and-paper fingerprinting process, works with details in the pattern of raised areas and branches in a human finger image.</w:t>
      </w:r>
    </w:p>
    <w:p w:rsidR="00BD542C" w:rsidRDefault="00BD542C" w:rsidP="00BD542C">
      <w:pPr>
        <w:autoSpaceDE w:val="0"/>
        <w:autoSpaceDN w:val="0"/>
        <w:adjustRightInd w:val="0"/>
        <w:spacing w:after="120" w:line="240" w:lineRule="auto"/>
        <w:jc w:val="both"/>
        <w:rPr>
          <w:rFonts w:cs="Times New Roman"/>
          <w:color w:val="222222"/>
          <w:szCs w:val="28"/>
          <w:shd w:val="clear" w:color="auto" w:fill="FFFFFF"/>
        </w:rPr>
      </w:pPr>
      <w:r w:rsidRPr="00BD542C">
        <w:rPr>
          <w:rFonts w:cs="Times New Roman"/>
          <w:szCs w:val="28"/>
          <w:shd w:val="clear" w:color="auto" w:fill="FFFFFF"/>
        </w:rPr>
        <w:t xml:space="preserve">Fingerprint recognition is one of the most secure systems because a fingerprint of one person never matches with the others. Bio-metrics authorization proves to be one of the best traits because the skin on our palms and soles exhibits a flow like </w:t>
      </w:r>
      <w:r w:rsidRPr="00BD542C">
        <w:rPr>
          <w:rFonts w:cs="Times New Roman"/>
          <w:color w:val="222222"/>
          <w:szCs w:val="28"/>
          <w:shd w:val="clear" w:color="auto" w:fill="FFFFFF"/>
        </w:rPr>
        <w:t>pattern of ridges on each fingertip which is unique and immutable. This makes fingerprint a unique identification for everyone.</w:t>
      </w:r>
    </w:p>
    <w:p w:rsidR="00BD542C" w:rsidRDefault="00BD542C" w:rsidP="00BD542C">
      <w:pPr>
        <w:autoSpaceDE w:val="0"/>
        <w:autoSpaceDN w:val="0"/>
        <w:adjustRightInd w:val="0"/>
        <w:spacing w:after="120" w:line="240" w:lineRule="auto"/>
        <w:jc w:val="both"/>
        <w:rPr>
          <w:rFonts w:cs="Times New Roman"/>
          <w:color w:val="222222"/>
          <w:szCs w:val="28"/>
          <w:shd w:val="clear" w:color="auto" w:fill="FFFFFF"/>
        </w:rPr>
      </w:pPr>
      <w:r>
        <w:rPr>
          <w:rFonts w:cs="Times New Roman"/>
          <w:color w:val="222222"/>
          <w:szCs w:val="28"/>
          <w:shd w:val="clear" w:color="auto" w:fill="FFFFFF"/>
        </w:rPr>
        <w:t>Authentication is important because it enables organizations to keep their networks secure by permitting only authenticated user (or processes) to access its protected resources, which may include computer systems, networks, databases, websites and other network-based applications or services.</w:t>
      </w:r>
    </w:p>
    <w:p w:rsidR="00EF4A2F" w:rsidRPr="00BD542C" w:rsidRDefault="00EF4A2F" w:rsidP="00BD542C">
      <w:pPr>
        <w:autoSpaceDE w:val="0"/>
        <w:autoSpaceDN w:val="0"/>
        <w:adjustRightInd w:val="0"/>
        <w:spacing w:after="120" w:line="240" w:lineRule="auto"/>
        <w:jc w:val="both"/>
        <w:rPr>
          <w:rFonts w:cs="Times New Roman"/>
          <w:color w:val="222222"/>
          <w:szCs w:val="28"/>
          <w:shd w:val="clear" w:color="auto" w:fill="FFFFFF"/>
        </w:rPr>
      </w:pPr>
      <w:r>
        <w:rPr>
          <w:rFonts w:cs="Times New Roman"/>
          <w:color w:val="222222"/>
          <w:szCs w:val="28"/>
          <w:shd w:val="clear" w:color="auto" w:fill="FFFFFF"/>
        </w:rPr>
        <w:t xml:space="preserve">The literature that will be touched upon in this survey deals with the various components involved in the making </w:t>
      </w:r>
      <w:proofErr w:type="gramStart"/>
      <w:r>
        <w:rPr>
          <w:rFonts w:cs="Times New Roman"/>
          <w:color w:val="222222"/>
          <w:szCs w:val="28"/>
          <w:shd w:val="clear" w:color="auto" w:fill="FFFFFF"/>
        </w:rPr>
        <w:t>a</w:t>
      </w:r>
      <w:proofErr w:type="gramEnd"/>
      <w:r>
        <w:rPr>
          <w:rFonts w:cs="Times New Roman"/>
          <w:color w:val="222222"/>
          <w:szCs w:val="28"/>
          <w:shd w:val="clear" w:color="auto" w:fill="FFFFFF"/>
        </w:rPr>
        <w:t xml:space="preserve"> ATM transaction system using Fingerprint Authentication and the various libraries that are being used to implement this particular system. It deals with a fingerprint scanner, RFID scanner, RFID tags and the two libraries, Adafruit and RESTful APIs, which will be used to implement the final product. </w:t>
      </w:r>
      <w:bookmarkStart w:id="0" w:name="_GoBack"/>
      <w:bookmarkEnd w:id="0"/>
    </w:p>
    <w:sectPr w:rsidR="00EF4A2F" w:rsidRPr="00BD5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2C"/>
    <w:rsid w:val="00431647"/>
    <w:rsid w:val="008E0AF6"/>
    <w:rsid w:val="00BD542C"/>
    <w:rsid w:val="00CB3DFE"/>
    <w:rsid w:val="00EF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9BE4C-F4A5-41B8-9271-566723B9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64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42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Ruthwik H P</dc:creator>
  <cp:keywords/>
  <dc:description/>
  <cp:lastModifiedBy>Ruthwik H P</cp:lastModifiedBy>
  <cp:revision>1</cp:revision>
  <dcterms:created xsi:type="dcterms:W3CDTF">2019-11-14T05:45:00Z</dcterms:created>
  <dcterms:modified xsi:type="dcterms:W3CDTF">2019-11-14T07:38:00Z</dcterms:modified>
</cp:coreProperties>
</file>