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FE" w:rsidRPr="00C1288C" w:rsidRDefault="006C0593" w:rsidP="00E025D9">
      <w:pPr>
        <w:spacing w:line="360" w:lineRule="auto"/>
        <w:jc w:val="center"/>
        <w:rPr>
          <w:b/>
        </w:rPr>
      </w:pPr>
      <w:r w:rsidRPr="00C1288C">
        <w:rPr>
          <w:b/>
        </w:rPr>
        <w:t>Abstract</w:t>
      </w:r>
    </w:p>
    <w:p w:rsidR="006C0593" w:rsidRPr="00C1288C" w:rsidRDefault="00820A49" w:rsidP="00E025D9">
      <w:pPr>
        <w:spacing w:line="360" w:lineRule="auto"/>
        <w:jc w:val="both"/>
        <w:rPr>
          <w:sz w:val="24"/>
        </w:rPr>
      </w:pPr>
      <w:r w:rsidRPr="00C1288C">
        <w:rPr>
          <w:sz w:val="24"/>
        </w:rPr>
        <w:t xml:space="preserve">RFID stands for Radio-Frequency Identification </w:t>
      </w:r>
      <w:r w:rsidR="00E77AF4" w:rsidRPr="00C1288C">
        <w:rPr>
          <w:sz w:val="24"/>
        </w:rPr>
        <w:t xml:space="preserve">and it uses electromagnetic fields to spontaneously and automatically identify and record tags that have been attached to various objects in the environment. A RFID system usually consists of a RFID scanner/reader and RFID tags. A RFID tag is made up of a very small radio transponder, a radio receiver and a transmitter. </w:t>
      </w:r>
    </w:p>
    <w:p w:rsidR="00E77AF4" w:rsidRPr="00C1288C" w:rsidRDefault="00E77AF4" w:rsidP="00E025D9">
      <w:pPr>
        <w:spacing w:line="360" w:lineRule="auto"/>
        <w:jc w:val="both"/>
        <w:rPr>
          <w:sz w:val="24"/>
        </w:rPr>
      </w:pPr>
      <w:r w:rsidRPr="00C1288C">
        <w:rPr>
          <w:sz w:val="24"/>
        </w:rPr>
        <w:t>The main basis for this paper is to explore the future aspects of RFID systems by using backscattering to increase the range of a RFID tag. The main aim of the authors is to theorize and create a</w:t>
      </w:r>
      <w:r w:rsidR="00E025D9" w:rsidRPr="00C1288C">
        <w:rPr>
          <w:sz w:val="24"/>
        </w:rPr>
        <w:t xml:space="preserve"> Tunneling</w:t>
      </w:r>
      <w:r w:rsidRPr="00C1288C">
        <w:rPr>
          <w:sz w:val="24"/>
        </w:rPr>
        <w:t xml:space="preserve"> RFID tag which is capable of </w:t>
      </w:r>
      <w:r w:rsidR="00E025D9" w:rsidRPr="00C1288C">
        <w:rPr>
          <w:sz w:val="24"/>
        </w:rPr>
        <w:t xml:space="preserve">transferring data at a much larger range than a normal RFID tag. </w:t>
      </w: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Default="00AC78A7" w:rsidP="00E025D9">
      <w:pPr>
        <w:spacing w:line="360" w:lineRule="auto"/>
        <w:jc w:val="both"/>
        <w:rPr>
          <w:sz w:val="24"/>
        </w:rPr>
      </w:pPr>
    </w:p>
    <w:p w:rsidR="00C1288C" w:rsidRDefault="00C1288C" w:rsidP="00E025D9">
      <w:pPr>
        <w:spacing w:line="360" w:lineRule="auto"/>
        <w:jc w:val="both"/>
        <w:rPr>
          <w:sz w:val="24"/>
        </w:rPr>
      </w:pPr>
    </w:p>
    <w:p w:rsidR="00C1288C" w:rsidRDefault="00C1288C" w:rsidP="00E025D9">
      <w:pPr>
        <w:spacing w:line="360" w:lineRule="auto"/>
        <w:jc w:val="both"/>
        <w:rPr>
          <w:sz w:val="24"/>
        </w:rPr>
      </w:pPr>
    </w:p>
    <w:p w:rsidR="00C1288C" w:rsidRDefault="00C1288C" w:rsidP="00E025D9">
      <w:pPr>
        <w:spacing w:line="360" w:lineRule="auto"/>
        <w:jc w:val="both"/>
        <w:rPr>
          <w:sz w:val="24"/>
        </w:rPr>
      </w:pPr>
    </w:p>
    <w:p w:rsidR="00C1288C" w:rsidRPr="00C1288C" w:rsidRDefault="00C1288C"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E025D9">
      <w:pPr>
        <w:spacing w:line="360" w:lineRule="auto"/>
        <w:jc w:val="both"/>
        <w:rPr>
          <w:sz w:val="24"/>
        </w:rPr>
      </w:pPr>
    </w:p>
    <w:p w:rsidR="00AC78A7" w:rsidRPr="00C1288C" w:rsidRDefault="00AC78A7" w:rsidP="00217167">
      <w:pPr>
        <w:pStyle w:val="ListParagraph"/>
        <w:numPr>
          <w:ilvl w:val="0"/>
          <w:numId w:val="1"/>
        </w:numPr>
        <w:spacing w:line="360" w:lineRule="auto"/>
        <w:jc w:val="center"/>
        <w:rPr>
          <w:b/>
        </w:rPr>
      </w:pPr>
      <w:r w:rsidRPr="00C1288C">
        <w:rPr>
          <w:b/>
        </w:rPr>
        <w:lastRenderedPageBreak/>
        <w:t>Introduction</w:t>
      </w:r>
    </w:p>
    <w:p w:rsidR="00AC78A7" w:rsidRPr="00C1288C" w:rsidRDefault="00D94DDD" w:rsidP="00217167">
      <w:pPr>
        <w:spacing w:line="360" w:lineRule="auto"/>
        <w:jc w:val="both"/>
        <w:rPr>
          <w:sz w:val="24"/>
        </w:rPr>
      </w:pPr>
      <w:r w:rsidRPr="00C1288C">
        <w:rPr>
          <w:sz w:val="24"/>
        </w:rPr>
        <w:t>RFID is an acronym for radio-frequency identification</w:t>
      </w:r>
      <w:r w:rsidRPr="00C1288C">
        <w:rPr>
          <w:sz w:val="24"/>
        </w:rPr>
        <w:t xml:space="preserve"> and refers to a technology whereby digital data encoded in RFID tags </w:t>
      </w:r>
      <w:r w:rsidRPr="00C1288C">
        <w:rPr>
          <w:sz w:val="24"/>
        </w:rPr>
        <w:t xml:space="preserve">or smart labels </w:t>
      </w:r>
      <w:r w:rsidRPr="00C1288C">
        <w:rPr>
          <w:sz w:val="24"/>
        </w:rPr>
        <w:t>are captured by a reader via radio waves. RFID is similar to barcoding in that data from a tag or label are captured by a device that stores the data in a database. RFID, however, has several advantages over systems that use barcode asset tracking software. The most notable is that RFID tag data can be read out</w:t>
      </w:r>
      <w:r w:rsidR="00217167" w:rsidRPr="00C1288C">
        <w:rPr>
          <w:sz w:val="24"/>
        </w:rPr>
        <w:t xml:space="preserve">side the line-of-sight, whereas </w:t>
      </w:r>
      <w:r w:rsidRPr="00C1288C">
        <w:rPr>
          <w:sz w:val="24"/>
        </w:rPr>
        <w:t>barcodes must be aligned with an optical scanner. </w:t>
      </w:r>
    </w:p>
    <w:p w:rsidR="00D94DDD" w:rsidRPr="00C1288C" w:rsidRDefault="00D94DDD" w:rsidP="00217167">
      <w:pPr>
        <w:spacing w:line="360" w:lineRule="auto"/>
        <w:jc w:val="both"/>
        <w:rPr>
          <w:sz w:val="24"/>
        </w:rPr>
      </w:pPr>
      <w:r w:rsidRPr="00C1288C">
        <w:rPr>
          <w:sz w:val="24"/>
        </w:rPr>
        <w:t>Backscattering (or backscatter) is the reflection of waves, particles, or signals back to the direction they came from. Backscattering is defined also as the phenomenon that occurs when radiation or particles are scattered at angles to the original direction of motion of greater than 90°. It is a diffuse reflection due to scattering, as opposed to specular reflection like a mirror. The term is used in several fields of physics, as well as in photography, telecommunication, computer network security, security imaging systems, and e-mail. </w:t>
      </w:r>
    </w:p>
    <w:p w:rsidR="00217167" w:rsidRPr="00C1288C" w:rsidRDefault="00217167" w:rsidP="00217167">
      <w:pPr>
        <w:spacing w:line="360" w:lineRule="auto"/>
        <w:jc w:val="both"/>
        <w:rPr>
          <w:sz w:val="24"/>
        </w:rPr>
      </w:pPr>
      <w:r w:rsidRPr="00C1288C">
        <w:rPr>
          <w:sz w:val="24"/>
        </w:rPr>
        <w:t>The Internet of things (IoT) is a system of interrelated computing devices, mechanical and digital machines are provide</w:t>
      </w:r>
      <w:r w:rsidRPr="00C1288C">
        <w:rPr>
          <w:sz w:val="24"/>
        </w:rPr>
        <w:t>d with unique identifiers</w:t>
      </w:r>
      <w:r w:rsidRPr="00C1288C">
        <w:rPr>
          <w:sz w:val="24"/>
        </w:rPr>
        <w:t xml:space="preserve"> and the ability to transfer data over a network without requiring human-to-human or human-to-computer interaction.</w:t>
      </w:r>
      <w:r w:rsidRPr="00C1288C">
        <w:rPr>
          <w:sz w:val="24"/>
        </w:rPr>
        <w:t xml:space="preserve"> </w:t>
      </w:r>
    </w:p>
    <w:p w:rsidR="00D94DDD" w:rsidRPr="00C1288C" w:rsidRDefault="00D94DDD" w:rsidP="00217167">
      <w:pPr>
        <w:autoSpaceDE w:val="0"/>
        <w:autoSpaceDN w:val="0"/>
        <w:adjustRightInd w:val="0"/>
        <w:spacing w:before="0" w:after="0" w:line="360" w:lineRule="auto"/>
        <w:jc w:val="both"/>
        <w:rPr>
          <w:sz w:val="24"/>
        </w:rPr>
      </w:pPr>
      <w:r w:rsidRPr="00C1288C">
        <w:rPr>
          <w:sz w:val="24"/>
        </w:rPr>
        <w:t>By the end of 2020, it is speculated that 210 billion of connected Internet-of-Things devices will be connected that will utilize wireless technology to be able to communicate with each other and to human users as well. One of the main concer</w:t>
      </w:r>
      <w:r w:rsidR="00217167" w:rsidRPr="00C1288C">
        <w:rPr>
          <w:sz w:val="24"/>
        </w:rPr>
        <w:t xml:space="preserve">ns of the IoT devices connected across the world is energy consumption and the demand for constant battery replacement which are the major drawbacks of using IoT devices. </w:t>
      </w:r>
      <w:r w:rsidR="00217167" w:rsidRPr="00C1288C">
        <w:rPr>
          <w:sz w:val="24"/>
        </w:rPr>
        <w:t>Backscattering communication through RFID nodes is a</w:t>
      </w:r>
      <w:r w:rsidR="00217167" w:rsidRPr="00C1288C">
        <w:rPr>
          <w:sz w:val="24"/>
        </w:rPr>
        <w:t xml:space="preserve"> </w:t>
      </w:r>
      <w:r w:rsidR="00217167" w:rsidRPr="00C1288C">
        <w:rPr>
          <w:sz w:val="24"/>
        </w:rPr>
        <w:t>promising solution to solve the IoT energy burden of the</w:t>
      </w:r>
      <w:r w:rsidR="00217167" w:rsidRPr="00C1288C">
        <w:rPr>
          <w:sz w:val="24"/>
        </w:rPr>
        <w:t xml:space="preserve"> </w:t>
      </w:r>
      <w:r w:rsidR="00217167" w:rsidRPr="00C1288C">
        <w:rPr>
          <w:sz w:val="24"/>
        </w:rPr>
        <w:t>future, but this technology is still limited in range and is</w:t>
      </w:r>
      <w:r w:rsidR="00217167" w:rsidRPr="00C1288C">
        <w:rPr>
          <w:sz w:val="24"/>
        </w:rPr>
        <w:t xml:space="preserve"> </w:t>
      </w:r>
      <w:r w:rsidR="00217167" w:rsidRPr="00C1288C">
        <w:rPr>
          <w:sz w:val="24"/>
        </w:rPr>
        <w:t>not currently competitive with the wider coverage areas of</w:t>
      </w:r>
      <w:r w:rsidR="00217167" w:rsidRPr="00C1288C">
        <w:rPr>
          <w:sz w:val="24"/>
        </w:rPr>
        <w:t xml:space="preserve"> BLE, Wi-Fi, and cellular </w:t>
      </w:r>
      <w:r w:rsidR="00217167" w:rsidRPr="00C1288C">
        <w:rPr>
          <w:sz w:val="24"/>
        </w:rPr>
        <w:t>networks. Several steps have</w:t>
      </w:r>
      <w:r w:rsidR="00217167" w:rsidRPr="00C1288C">
        <w:rPr>
          <w:sz w:val="24"/>
        </w:rPr>
        <w:t xml:space="preserve"> </w:t>
      </w:r>
      <w:r w:rsidR="00217167" w:rsidRPr="00C1288C">
        <w:rPr>
          <w:sz w:val="24"/>
        </w:rPr>
        <w:t>been undertaken among the research community to overcome</w:t>
      </w:r>
      <w:r w:rsidR="00217167" w:rsidRPr="00C1288C">
        <w:rPr>
          <w:sz w:val="24"/>
        </w:rPr>
        <w:t xml:space="preserve"> </w:t>
      </w:r>
      <w:r w:rsidR="00217167" w:rsidRPr="00C1288C">
        <w:rPr>
          <w:sz w:val="24"/>
        </w:rPr>
        <w:t>backscattering communication limits.</w:t>
      </w:r>
    </w:p>
    <w:p w:rsidR="00217167" w:rsidRPr="00C1288C" w:rsidRDefault="00217167" w:rsidP="00217167">
      <w:pPr>
        <w:autoSpaceDE w:val="0"/>
        <w:autoSpaceDN w:val="0"/>
        <w:adjustRightInd w:val="0"/>
        <w:spacing w:before="0" w:after="0" w:line="360" w:lineRule="auto"/>
        <w:jc w:val="both"/>
        <w:rPr>
          <w:sz w:val="24"/>
        </w:rPr>
      </w:pPr>
      <w:r w:rsidRPr="00C1288C">
        <w:rPr>
          <w:sz w:val="24"/>
        </w:rPr>
        <w:t xml:space="preserve">Researchers </w:t>
      </w:r>
      <w:r w:rsidRPr="00C1288C">
        <w:rPr>
          <w:sz w:val="24"/>
        </w:rPr>
        <w:t>have highlighted the</w:t>
      </w:r>
      <w:r w:rsidRPr="00C1288C">
        <w:rPr>
          <w:sz w:val="24"/>
        </w:rPr>
        <w:t xml:space="preserve"> </w:t>
      </w:r>
      <w:r w:rsidRPr="00C1288C">
        <w:rPr>
          <w:sz w:val="24"/>
        </w:rPr>
        <w:t>need of an increased UHF bandwidth for accurate positioning</w:t>
      </w:r>
      <w:r w:rsidRPr="00C1288C">
        <w:rPr>
          <w:sz w:val="24"/>
        </w:rPr>
        <w:t xml:space="preserve"> </w:t>
      </w:r>
      <w:r w:rsidRPr="00C1288C">
        <w:rPr>
          <w:sz w:val="24"/>
        </w:rPr>
        <w:t>and ranging with RFIDs, but only a few experimental results</w:t>
      </w:r>
      <w:r w:rsidRPr="00C1288C">
        <w:rPr>
          <w:sz w:val="24"/>
        </w:rPr>
        <w:t xml:space="preserve"> </w:t>
      </w:r>
      <w:r w:rsidRPr="00C1288C">
        <w:rPr>
          <w:sz w:val="24"/>
        </w:rPr>
        <w:t>demonstrating the long-range potential of RFID transponders</w:t>
      </w:r>
      <w:r w:rsidRPr="00C1288C">
        <w:rPr>
          <w:sz w:val="24"/>
        </w:rPr>
        <w:t xml:space="preserve"> </w:t>
      </w:r>
      <w:r w:rsidRPr="00C1288C">
        <w:rPr>
          <w:sz w:val="24"/>
        </w:rPr>
        <w:t>have been reported thus far.</w:t>
      </w:r>
    </w:p>
    <w:p w:rsidR="00C1288C" w:rsidRPr="00C1288C" w:rsidRDefault="00217167" w:rsidP="00217167">
      <w:pPr>
        <w:autoSpaceDE w:val="0"/>
        <w:autoSpaceDN w:val="0"/>
        <w:adjustRightInd w:val="0"/>
        <w:spacing w:before="0" w:after="0" w:line="360" w:lineRule="auto"/>
        <w:jc w:val="both"/>
        <w:rPr>
          <w:sz w:val="24"/>
        </w:rPr>
      </w:pPr>
      <w:r w:rsidRPr="00C1288C">
        <w:rPr>
          <w:sz w:val="24"/>
        </w:rPr>
        <w:t>Presently</w:t>
      </w:r>
      <w:r w:rsidRPr="00C1288C">
        <w:rPr>
          <w:sz w:val="24"/>
        </w:rPr>
        <w:t>, a BLE module used</w:t>
      </w:r>
      <w:r w:rsidRPr="00C1288C">
        <w:rPr>
          <w:sz w:val="24"/>
        </w:rPr>
        <w:t xml:space="preserve"> </w:t>
      </w:r>
      <w:r w:rsidRPr="00C1288C">
        <w:rPr>
          <w:sz w:val="24"/>
        </w:rPr>
        <w:t>in IoT applications re</w:t>
      </w:r>
      <w:r w:rsidRPr="00C1288C">
        <w:rPr>
          <w:sz w:val="24"/>
        </w:rPr>
        <w:t xml:space="preserve">quires 10.8 mW </w:t>
      </w:r>
      <w:r w:rsidRPr="00643D6F">
        <w:rPr>
          <w:sz w:val="24"/>
          <w:vertAlign w:val="superscript"/>
        </w:rPr>
        <w:t>[4</w:t>
      </w:r>
      <w:r w:rsidRPr="00643D6F">
        <w:rPr>
          <w:sz w:val="24"/>
          <w:vertAlign w:val="superscript"/>
        </w:rPr>
        <w:t>]</w:t>
      </w:r>
      <w:r w:rsidRPr="00C1288C">
        <w:rPr>
          <w:sz w:val="24"/>
        </w:rPr>
        <w:t xml:space="preserve"> to communicate;</w:t>
      </w:r>
      <w:r w:rsidRPr="00C1288C">
        <w:rPr>
          <w:sz w:val="24"/>
        </w:rPr>
        <w:t xml:space="preserve"> </w:t>
      </w:r>
      <w:r w:rsidRPr="00C1288C">
        <w:rPr>
          <w:sz w:val="24"/>
        </w:rPr>
        <w:t>if operating one third of the time, a coin cell battery-assisted</w:t>
      </w:r>
      <w:r w:rsidRPr="00C1288C">
        <w:rPr>
          <w:sz w:val="24"/>
        </w:rPr>
        <w:t xml:space="preserve"> </w:t>
      </w:r>
      <w:r w:rsidRPr="00C1288C">
        <w:rPr>
          <w:sz w:val="24"/>
        </w:rPr>
        <w:t xml:space="preserve">module will consume more than 50 </w:t>
      </w:r>
      <w:r w:rsidRPr="00C1288C">
        <w:rPr>
          <w:sz w:val="24"/>
        </w:rPr>
        <w:lastRenderedPageBreak/>
        <w:t>batteries per year. If those</w:t>
      </w:r>
      <w:r w:rsidRPr="00C1288C">
        <w:rPr>
          <w:sz w:val="24"/>
        </w:rPr>
        <w:t xml:space="preserve"> </w:t>
      </w:r>
      <w:r w:rsidRPr="00C1288C">
        <w:rPr>
          <w:sz w:val="24"/>
        </w:rPr>
        <w:t>batteries will need to be replaced upon discharge, they will</w:t>
      </w:r>
      <w:r w:rsidRPr="00C1288C">
        <w:rPr>
          <w:sz w:val="24"/>
        </w:rPr>
        <w:t xml:space="preserve"> </w:t>
      </w:r>
      <w:r w:rsidRPr="00C1288C">
        <w:rPr>
          <w:sz w:val="24"/>
        </w:rPr>
        <w:t>contribute to a volume exceeding 10,000,000 m</w:t>
      </w:r>
      <w:r w:rsidRPr="00C1288C">
        <w:rPr>
          <w:sz w:val="24"/>
          <w:vertAlign w:val="superscript"/>
        </w:rPr>
        <w:t>3</w:t>
      </w:r>
      <w:r w:rsidRPr="00C1288C">
        <w:rPr>
          <w:sz w:val="24"/>
        </w:rPr>
        <w:t xml:space="preserve"> in electronic</w:t>
      </w:r>
      <w:r w:rsidRPr="00C1288C">
        <w:rPr>
          <w:sz w:val="24"/>
        </w:rPr>
        <w:t xml:space="preserve"> waste, filling up a vast amount of space. </w:t>
      </w:r>
    </w:p>
    <w:p w:rsidR="007164F2" w:rsidRPr="00C1288C" w:rsidRDefault="007164F2" w:rsidP="00217167">
      <w:pPr>
        <w:autoSpaceDE w:val="0"/>
        <w:autoSpaceDN w:val="0"/>
        <w:adjustRightInd w:val="0"/>
        <w:spacing w:before="0" w:after="0" w:line="360" w:lineRule="auto"/>
        <w:jc w:val="both"/>
        <w:rPr>
          <w:sz w:val="24"/>
        </w:rPr>
      </w:pPr>
    </w:p>
    <w:p w:rsidR="007164F2" w:rsidRDefault="007164F2"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Default="00C1288C" w:rsidP="00217167">
      <w:pPr>
        <w:autoSpaceDE w:val="0"/>
        <w:autoSpaceDN w:val="0"/>
        <w:adjustRightInd w:val="0"/>
        <w:spacing w:before="0" w:after="0" w:line="360" w:lineRule="auto"/>
        <w:jc w:val="both"/>
        <w:rPr>
          <w:sz w:val="24"/>
        </w:rPr>
      </w:pPr>
    </w:p>
    <w:p w:rsidR="00C1288C" w:rsidRPr="00C1288C" w:rsidRDefault="00C1288C" w:rsidP="00217167">
      <w:pPr>
        <w:autoSpaceDE w:val="0"/>
        <w:autoSpaceDN w:val="0"/>
        <w:adjustRightInd w:val="0"/>
        <w:spacing w:before="0" w:after="0" w:line="360" w:lineRule="auto"/>
        <w:jc w:val="both"/>
        <w:rPr>
          <w:sz w:val="24"/>
        </w:rPr>
      </w:pPr>
    </w:p>
    <w:p w:rsidR="007164F2" w:rsidRPr="00C1288C" w:rsidRDefault="007164F2" w:rsidP="007164F2">
      <w:pPr>
        <w:pStyle w:val="ListParagraph"/>
        <w:numPr>
          <w:ilvl w:val="0"/>
          <w:numId w:val="1"/>
        </w:numPr>
        <w:autoSpaceDE w:val="0"/>
        <w:autoSpaceDN w:val="0"/>
        <w:adjustRightInd w:val="0"/>
        <w:spacing w:before="0" w:after="0" w:line="360" w:lineRule="auto"/>
        <w:jc w:val="center"/>
        <w:rPr>
          <w:b/>
        </w:rPr>
      </w:pPr>
      <w:r w:rsidRPr="00C1288C">
        <w:rPr>
          <w:b/>
        </w:rPr>
        <w:lastRenderedPageBreak/>
        <w:t>Literature Survey</w:t>
      </w:r>
    </w:p>
    <w:p w:rsidR="007164F2" w:rsidRPr="00C1288C" w:rsidRDefault="007164F2" w:rsidP="007164F2">
      <w:pPr>
        <w:pStyle w:val="NormalWeb"/>
        <w:spacing w:after="120" w:afterAutospacing="0"/>
        <w:jc w:val="both"/>
      </w:pPr>
      <w:r w:rsidRPr="00C1288C">
        <w:rPr>
          <w:sz w:val="22"/>
          <w:vertAlign w:val="superscript"/>
        </w:rPr>
        <w:t>[1</w:t>
      </w:r>
      <w:r w:rsidRPr="00C1288C">
        <w:rPr>
          <w:vertAlign w:val="superscript"/>
        </w:rPr>
        <w:t xml:space="preserve">] </w:t>
      </w:r>
      <w:r w:rsidRPr="00C1288C">
        <w:t xml:space="preserve">Shao, Shuai, et al. “Broadband Textile-Based Passive UHF RFID Tag Antenna for Elastic Material.” </w:t>
      </w:r>
      <w:r w:rsidRPr="00C1288C">
        <w:rPr>
          <w:i/>
          <w:iCs/>
        </w:rPr>
        <w:t>IEEE Antennas and Wireless Propagation Letters</w:t>
      </w:r>
      <w:r w:rsidRPr="00C1288C">
        <w:t>, vol. 14, 2015.</w:t>
      </w:r>
    </w:p>
    <w:p w:rsidR="007164F2" w:rsidRPr="00C1288C" w:rsidRDefault="007164F2" w:rsidP="007164F2">
      <w:pPr>
        <w:pStyle w:val="NormalWeb"/>
        <w:spacing w:after="120" w:afterAutospacing="0"/>
        <w:jc w:val="both"/>
        <w:rPr>
          <w:sz w:val="4"/>
        </w:rPr>
      </w:pPr>
    </w:p>
    <w:p w:rsidR="007164F2" w:rsidRPr="00C1288C" w:rsidRDefault="007164F2" w:rsidP="007164F2">
      <w:pPr>
        <w:spacing w:line="360" w:lineRule="auto"/>
        <w:jc w:val="both"/>
        <w:rPr>
          <w:sz w:val="24"/>
          <w:shd w:val="clear" w:color="auto" w:fill="FFFFFF"/>
        </w:rPr>
      </w:pPr>
      <w:r w:rsidRPr="00C1288C">
        <w:rPr>
          <w:sz w:val="24"/>
        </w:rPr>
        <w:t xml:space="preserve"> </w:t>
      </w:r>
      <w:r w:rsidRPr="00C1288C">
        <w:rPr>
          <w:sz w:val="24"/>
          <w:shd w:val="clear" w:color="auto" w:fill="FFFFFF"/>
        </w:rPr>
        <w:t>RFID uses radio frequency waves to interact with the RFID tag. The RFID tag gets activated only when the RFID scanner is nearby around 10 to 20cm. The commercially available RFID tag are not very flexible and this effects the durability. This paper talks about how more flexible textile-based RFID tag can be implemented. The commercially available RFID tag antennas work in UHF (Ultra High Frequency) spectrum range. This spectrum range is defined from 952 to 954 MHz. The widely used high-powered systems using a passive tag can use an antenna whose power is between 10 mW to 1 W and an antenna gain defined by the power transmitted by the antenna in a particular direction can be of 6 dBi.</w:t>
      </w:r>
    </w:p>
    <w:p w:rsidR="007164F2" w:rsidRPr="00C1288C" w:rsidRDefault="007164F2" w:rsidP="007164F2">
      <w:pPr>
        <w:autoSpaceDE w:val="0"/>
        <w:autoSpaceDN w:val="0"/>
        <w:adjustRightInd w:val="0"/>
        <w:spacing w:before="0" w:after="0" w:line="360" w:lineRule="auto"/>
        <w:jc w:val="both"/>
        <w:rPr>
          <w:sz w:val="24"/>
          <w:shd w:val="clear" w:color="auto" w:fill="FFFFFF"/>
        </w:rPr>
      </w:pPr>
      <w:r w:rsidRPr="00C1288C">
        <w:rPr>
          <w:sz w:val="24"/>
          <w:shd w:val="clear" w:color="auto" w:fill="FFFFFF"/>
        </w:rPr>
        <w:t>By using a flexible and textile based RFID tag antenna it was demonstrated that the antenna achieves a bandwidth of 263MHz in free space and it also maintains its tuned behavior when the tag is placed in dielectric medium. The performance of the designed tag was also observed and it was concluded that the tag does not degrade under mechanical deformation up to 10%, which good evidence that the tag can handle hostile environments.</w:t>
      </w:r>
    </w:p>
    <w:p w:rsidR="007164F2" w:rsidRPr="00C1288C" w:rsidRDefault="007164F2" w:rsidP="007164F2">
      <w:pPr>
        <w:autoSpaceDE w:val="0"/>
        <w:autoSpaceDN w:val="0"/>
        <w:adjustRightInd w:val="0"/>
        <w:spacing w:before="0" w:after="0" w:line="360" w:lineRule="auto"/>
        <w:jc w:val="both"/>
        <w:rPr>
          <w:sz w:val="24"/>
          <w:shd w:val="clear" w:color="auto" w:fill="FFFFFF"/>
        </w:rPr>
      </w:pPr>
    </w:p>
    <w:p w:rsidR="007164F2" w:rsidRPr="00C1288C" w:rsidRDefault="007164F2" w:rsidP="007164F2">
      <w:pPr>
        <w:autoSpaceDE w:val="0"/>
        <w:autoSpaceDN w:val="0"/>
        <w:adjustRightInd w:val="0"/>
        <w:spacing w:before="0" w:after="0" w:line="240" w:lineRule="auto"/>
        <w:jc w:val="both"/>
        <w:rPr>
          <w:sz w:val="24"/>
        </w:rPr>
      </w:pPr>
      <w:r w:rsidRPr="00C1288C">
        <w:rPr>
          <w:sz w:val="24"/>
          <w:shd w:val="clear" w:color="auto" w:fill="FFFFFF"/>
          <w:vertAlign w:val="superscript"/>
        </w:rPr>
        <w:t>[2]</w:t>
      </w:r>
      <w:r w:rsidRPr="00C1288C">
        <w:rPr>
          <w:sz w:val="24"/>
          <w:shd w:val="clear" w:color="auto" w:fill="FFFFFF"/>
        </w:rPr>
        <w:t xml:space="preserve"> </w:t>
      </w:r>
      <w:r w:rsidRPr="00C1288C">
        <w:rPr>
          <w:sz w:val="24"/>
        </w:rPr>
        <w:t xml:space="preserve">Scherhaufl, Martin, et al. “UHF RFID Localization Based on Evaluation of Backscattered Tag Signals.” </w:t>
      </w:r>
      <w:r w:rsidRPr="00C1288C">
        <w:rPr>
          <w:i/>
          <w:iCs/>
          <w:sz w:val="24"/>
        </w:rPr>
        <w:t>IEEE Transactions on Instrumentation and Measurement</w:t>
      </w:r>
      <w:r w:rsidRPr="00C1288C">
        <w:rPr>
          <w:sz w:val="24"/>
        </w:rPr>
        <w:t>, vol. 64, no. 11, 2015.</w:t>
      </w:r>
      <w:r w:rsidRPr="00C1288C">
        <w:rPr>
          <w:sz w:val="24"/>
        </w:rPr>
        <w:t xml:space="preserve"> </w:t>
      </w:r>
    </w:p>
    <w:p w:rsidR="007164F2" w:rsidRPr="00C1288C" w:rsidRDefault="007164F2" w:rsidP="007164F2">
      <w:pPr>
        <w:autoSpaceDE w:val="0"/>
        <w:autoSpaceDN w:val="0"/>
        <w:adjustRightInd w:val="0"/>
        <w:spacing w:before="0" w:after="0" w:line="240" w:lineRule="auto"/>
        <w:jc w:val="both"/>
        <w:rPr>
          <w:sz w:val="24"/>
          <w:shd w:val="clear" w:color="auto" w:fill="FFFFFF"/>
        </w:rPr>
      </w:pPr>
    </w:p>
    <w:p w:rsidR="007164F2" w:rsidRPr="00C1288C" w:rsidRDefault="007164F2" w:rsidP="007164F2">
      <w:pPr>
        <w:autoSpaceDE w:val="0"/>
        <w:autoSpaceDN w:val="0"/>
        <w:adjustRightInd w:val="0"/>
        <w:spacing w:before="0" w:after="0" w:line="360" w:lineRule="auto"/>
        <w:jc w:val="both"/>
        <w:rPr>
          <w:sz w:val="24"/>
          <w:shd w:val="clear" w:color="auto" w:fill="FFFFFF"/>
        </w:rPr>
      </w:pPr>
      <w:r w:rsidRPr="00C1288C">
        <w:rPr>
          <w:sz w:val="24"/>
          <w:shd w:val="clear" w:color="auto" w:fill="FFFFFF"/>
        </w:rPr>
        <w:t>In this paper the localization of the RFID is based on evaluation of backscattered tag signals. By combining phase and amplitude evaluation the accuracy and the robustness of the estimation of tag position if improved compared to the approach of using either one of them. The passive RFID transponder which is used to estimate the position of the tag communicates its information by means of backscatter modulation, where the reflection coefficient of the tag antenna is switched between two stages in accordance with the data being sent. Hence the localization can achieve based on PoA and amplitude as these parameters rely on the position of the RFID transponder. Furthermore, the algorithm used here does not rely on reference transponders.</w:t>
      </w:r>
    </w:p>
    <w:p w:rsidR="007164F2" w:rsidRPr="00C1288C" w:rsidRDefault="007164F2" w:rsidP="007164F2">
      <w:pPr>
        <w:pStyle w:val="NormalWeb"/>
        <w:spacing w:after="120" w:afterAutospacing="0"/>
        <w:jc w:val="both"/>
      </w:pPr>
      <w:r w:rsidRPr="00C1288C">
        <w:rPr>
          <w:sz w:val="22"/>
          <w:shd w:val="clear" w:color="auto" w:fill="FFFFFF"/>
          <w:vertAlign w:val="superscript"/>
        </w:rPr>
        <w:t>[3</w:t>
      </w:r>
      <w:r w:rsidRPr="00C1288C">
        <w:rPr>
          <w:shd w:val="clear" w:color="auto" w:fill="FFFFFF"/>
          <w:vertAlign w:val="superscript"/>
        </w:rPr>
        <w:t>]</w:t>
      </w:r>
      <w:r w:rsidRPr="00C1288C">
        <w:rPr>
          <w:shd w:val="clear" w:color="auto" w:fill="FFFFFF"/>
        </w:rPr>
        <w:t xml:space="preserve"> </w:t>
      </w:r>
      <w:r w:rsidRPr="00C1288C">
        <w:t xml:space="preserve">Scherhaufl, Martin, et al. “Robust Localization of Passive UHF RFID Tag Arrays Based on Phase-Difference-of-Arrival Evaluation.” </w:t>
      </w:r>
      <w:r w:rsidRPr="00C1288C">
        <w:rPr>
          <w:i/>
          <w:iCs/>
        </w:rPr>
        <w:t>2015 IEEE Topical Conference on Wireless Sensors and Sensor Networks (WiSNet)</w:t>
      </w:r>
      <w:r w:rsidRPr="00C1288C">
        <w:t>, 2015.</w:t>
      </w:r>
    </w:p>
    <w:p w:rsidR="007164F2" w:rsidRPr="00C1288C" w:rsidRDefault="007164F2" w:rsidP="007164F2">
      <w:pPr>
        <w:pStyle w:val="NormalWeb"/>
        <w:spacing w:after="120" w:afterAutospacing="0"/>
        <w:jc w:val="both"/>
        <w:rPr>
          <w:sz w:val="4"/>
        </w:rPr>
      </w:pPr>
    </w:p>
    <w:p w:rsidR="007164F2" w:rsidRPr="00C1288C" w:rsidRDefault="007164F2" w:rsidP="007164F2">
      <w:pPr>
        <w:autoSpaceDE w:val="0"/>
        <w:autoSpaceDN w:val="0"/>
        <w:adjustRightInd w:val="0"/>
        <w:spacing w:before="0" w:after="0" w:line="360" w:lineRule="auto"/>
        <w:jc w:val="both"/>
        <w:rPr>
          <w:sz w:val="24"/>
          <w:shd w:val="clear" w:color="auto" w:fill="FFFFFF"/>
        </w:rPr>
      </w:pPr>
      <w:r w:rsidRPr="00C1288C">
        <w:rPr>
          <w:sz w:val="24"/>
          <w:shd w:val="clear" w:color="auto" w:fill="FFFFFF"/>
        </w:rPr>
        <w:t>The RFID localization system used here rely on phase evaluation of the tag response signal. This evaluation is represented using the term phase of evaluation (PoA). A multiple input multiple output system is designed which consists of each frontend is configured to work as transmitter and the remaining frontend is configured to work as receiver. The measurements were carried out in an indoor office. A 2D representation of the position measurement was demonstrated for the passive RFID tags based on PoA evaluation of the signals. The ambiguity in the phase measurement is handled by arranging tags in a uniform linear array to simultaneously estimate its position.</w:t>
      </w:r>
    </w:p>
    <w:p w:rsidR="007164F2" w:rsidRPr="00C1288C" w:rsidRDefault="007164F2" w:rsidP="007164F2">
      <w:pPr>
        <w:autoSpaceDE w:val="0"/>
        <w:autoSpaceDN w:val="0"/>
        <w:adjustRightInd w:val="0"/>
        <w:spacing w:before="0" w:after="0" w:line="360" w:lineRule="auto"/>
        <w:jc w:val="both"/>
        <w:rPr>
          <w:sz w:val="24"/>
          <w:shd w:val="clear" w:color="auto" w:fill="FFFFFF"/>
        </w:rPr>
      </w:pPr>
    </w:p>
    <w:p w:rsidR="007164F2" w:rsidRPr="00C1288C" w:rsidRDefault="007164F2" w:rsidP="007164F2">
      <w:pPr>
        <w:autoSpaceDE w:val="0"/>
        <w:autoSpaceDN w:val="0"/>
        <w:adjustRightInd w:val="0"/>
        <w:spacing w:before="0" w:after="0" w:line="360" w:lineRule="auto"/>
        <w:jc w:val="both"/>
        <w:rPr>
          <w:sz w:val="24"/>
          <w:shd w:val="clear" w:color="auto" w:fill="FFFFFF"/>
        </w:rPr>
      </w:pPr>
    </w:p>
    <w:p w:rsidR="007164F2" w:rsidRPr="00C1288C" w:rsidRDefault="007164F2" w:rsidP="007164F2">
      <w:pPr>
        <w:autoSpaceDE w:val="0"/>
        <w:autoSpaceDN w:val="0"/>
        <w:adjustRightInd w:val="0"/>
        <w:spacing w:before="0" w:after="0" w:line="360" w:lineRule="auto"/>
        <w:rPr>
          <w:sz w:val="24"/>
          <w:shd w:val="clear" w:color="auto" w:fill="FFFFFF"/>
        </w:rPr>
      </w:pPr>
    </w:p>
    <w:p w:rsidR="007164F2" w:rsidRDefault="007164F2"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Default="00C1288C" w:rsidP="007164F2">
      <w:pPr>
        <w:autoSpaceDE w:val="0"/>
        <w:autoSpaceDN w:val="0"/>
        <w:adjustRightInd w:val="0"/>
        <w:spacing w:before="0" w:after="0" w:line="360" w:lineRule="auto"/>
        <w:rPr>
          <w:sz w:val="24"/>
          <w:shd w:val="clear" w:color="auto" w:fill="FFFFFF"/>
        </w:rPr>
      </w:pPr>
    </w:p>
    <w:p w:rsidR="00C1288C" w:rsidRPr="00C1288C" w:rsidRDefault="00C1288C" w:rsidP="007164F2">
      <w:pPr>
        <w:autoSpaceDE w:val="0"/>
        <w:autoSpaceDN w:val="0"/>
        <w:adjustRightInd w:val="0"/>
        <w:spacing w:before="0" w:after="0" w:line="360" w:lineRule="auto"/>
        <w:rPr>
          <w:sz w:val="24"/>
          <w:shd w:val="clear" w:color="auto" w:fill="FFFFFF"/>
        </w:rPr>
      </w:pPr>
    </w:p>
    <w:p w:rsidR="007164F2" w:rsidRPr="00C1288C" w:rsidRDefault="007164F2" w:rsidP="007164F2">
      <w:pPr>
        <w:autoSpaceDE w:val="0"/>
        <w:autoSpaceDN w:val="0"/>
        <w:adjustRightInd w:val="0"/>
        <w:spacing w:before="0" w:after="0" w:line="360" w:lineRule="auto"/>
        <w:rPr>
          <w:sz w:val="24"/>
          <w:shd w:val="clear" w:color="auto" w:fill="FFFFFF"/>
        </w:rPr>
      </w:pPr>
    </w:p>
    <w:p w:rsidR="007164F2" w:rsidRPr="00C1288C" w:rsidRDefault="007164F2" w:rsidP="007164F2">
      <w:pPr>
        <w:autoSpaceDE w:val="0"/>
        <w:autoSpaceDN w:val="0"/>
        <w:adjustRightInd w:val="0"/>
        <w:spacing w:before="0" w:after="0" w:line="360" w:lineRule="auto"/>
        <w:rPr>
          <w:sz w:val="24"/>
          <w:shd w:val="clear" w:color="auto" w:fill="FFFFFF"/>
        </w:rPr>
      </w:pPr>
    </w:p>
    <w:p w:rsidR="007164F2" w:rsidRDefault="007164F2" w:rsidP="007164F2">
      <w:pPr>
        <w:autoSpaceDE w:val="0"/>
        <w:autoSpaceDN w:val="0"/>
        <w:adjustRightInd w:val="0"/>
        <w:spacing w:before="0" w:after="0" w:line="360" w:lineRule="auto"/>
        <w:rPr>
          <w:sz w:val="24"/>
          <w:shd w:val="clear" w:color="auto" w:fill="FFFFFF"/>
        </w:rPr>
      </w:pPr>
    </w:p>
    <w:p w:rsidR="00013A2D" w:rsidRDefault="00013A2D" w:rsidP="007164F2">
      <w:pPr>
        <w:autoSpaceDE w:val="0"/>
        <w:autoSpaceDN w:val="0"/>
        <w:adjustRightInd w:val="0"/>
        <w:spacing w:before="0" w:after="0" w:line="360" w:lineRule="auto"/>
        <w:rPr>
          <w:sz w:val="24"/>
          <w:shd w:val="clear" w:color="auto" w:fill="FFFFFF"/>
        </w:rPr>
      </w:pPr>
    </w:p>
    <w:p w:rsidR="00013A2D" w:rsidRDefault="00013A2D" w:rsidP="007164F2">
      <w:pPr>
        <w:autoSpaceDE w:val="0"/>
        <w:autoSpaceDN w:val="0"/>
        <w:adjustRightInd w:val="0"/>
        <w:spacing w:before="0" w:after="0" w:line="360" w:lineRule="auto"/>
        <w:rPr>
          <w:sz w:val="24"/>
          <w:shd w:val="clear" w:color="auto" w:fill="FFFFFF"/>
        </w:rPr>
      </w:pPr>
    </w:p>
    <w:p w:rsidR="00013A2D" w:rsidRDefault="00013A2D" w:rsidP="007164F2">
      <w:pPr>
        <w:autoSpaceDE w:val="0"/>
        <w:autoSpaceDN w:val="0"/>
        <w:adjustRightInd w:val="0"/>
        <w:spacing w:before="0" w:after="0" w:line="360" w:lineRule="auto"/>
        <w:rPr>
          <w:sz w:val="24"/>
          <w:shd w:val="clear" w:color="auto" w:fill="FFFFFF"/>
        </w:rPr>
      </w:pPr>
    </w:p>
    <w:p w:rsidR="00013A2D" w:rsidRDefault="00013A2D" w:rsidP="007164F2">
      <w:pPr>
        <w:autoSpaceDE w:val="0"/>
        <w:autoSpaceDN w:val="0"/>
        <w:adjustRightInd w:val="0"/>
        <w:spacing w:before="0" w:after="0" w:line="360" w:lineRule="auto"/>
        <w:rPr>
          <w:sz w:val="24"/>
          <w:shd w:val="clear" w:color="auto" w:fill="FFFFFF"/>
        </w:rPr>
      </w:pPr>
    </w:p>
    <w:p w:rsidR="00013A2D" w:rsidRDefault="00013A2D" w:rsidP="007164F2">
      <w:pPr>
        <w:autoSpaceDE w:val="0"/>
        <w:autoSpaceDN w:val="0"/>
        <w:adjustRightInd w:val="0"/>
        <w:spacing w:before="0" w:after="0" w:line="360" w:lineRule="auto"/>
        <w:rPr>
          <w:sz w:val="24"/>
          <w:shd w:val="clear" w:color="auto" w:fill="FFFFFF"/>
        </w:rPr>
      </w:pPr>
    </w:p>
    <w:p w:rsidR="00013A2D" w:rsidRPr="00C1288C" w:rsidRDefault="00013A2D" w:rsidP="007164F2">
      <w:pPr>
        <w:autoSpaceDE w:val="0"/>
        <w:autoSpaceDN w:val="0"/>
        <w:adjustRightInd w:val="0"/>
        <w:spacing w:before="0" w:after="0" w:line="360" w:lineRule="auto"/>
        <w:rPr>
          <w:sz w:val="24"/>
          <w:shd w:val="clear" w:color="auto" w:fill="FFFFFF"/>
        </w:rPr>
      </w:pPr>
    </w:p>
    <w:p w:rsidR="007164F2" w:rsidRPr="00C1288C" w:rsidRDefault="007164F2" w:rsidP="007164F2">
      <w:pPr>
        <w:autoSpaceDE w:val="0"/>
        <w:autoSpaceDN w:val="0"/>
        <w:adjustRightInd w:val="0"/>
        <w:spacing w:before="0" w:after="0" w:line="360" w:lineRule="auto"/>
        <w:rPr>
          <w:sz w:val="24"/>
          <w:shd w:val="clear" w:color="auto" w:fill="FFFFFF"/>
        </w:rPr>
      </w:pPr>
    </w:p>
    <w:p w:rsidR="007164F2" w:rsidRPr="00C1288C" w:rsidRDefault="007164F2" w:rsidP="007164F2">
      <w:pPr>
        <w:pStyle w:val="ListParagraph"/>
        <w:numPr>
          <w:ilvl w:val="0"/>
          <w:numId w:val="1"/>
        </w:numPr>
        <w:autoSpaceDE w:val="0"/>
        <w:autoSpaceDN w:val="0"/>
        <w:adjustRightInd w:val="0"/>
        <w:spacing w:before="0" w:after="0" w:line="360" w:lineRule="auto"/>
        <w:jc w:val="center"/>
        <w:rPr>
          <w:b/>
          <w:sz w:val="32"/>
        </w:rPr>
      </w:pPr>
      <w:r w:rsidRPr="00C1288C">
        <w:rPr>
          <w:b/>
        </w:rPr>
        <w:lastRenderedPageBreak/>
        <w:t>Rationale</w:t>
      </w:r>
    </w:p>
    <w:p w:rsidR="007164F2" w:rsidRPr="00C1288C" w:rsidRDefault="00567E33" w:rsidP="00567E33">
      <w:pPr>
        <w:autoSpaceDE w:val="0"/>
        <w:autoSpaceDN w:val="0"/>
        <w:adjustRightInd w:val="0"/>
        <w:spacing w:before="0" w:after="0" w:line="360" w:lineRule="auto"/>
        <w:jc w:val="both"/>
        <w:rPr>
          <w:sz w:val="24"/>
          <w:shd w:val="clear" w:color="auto" w:fill="FFFFFF"/>
        </w:rPr>
      </w:pPr>
      <w:r w:rsidRPr="00C1288C">
        <w:rPr>
          <w:noProof/>
          <w:sz w:val="24"/>
          <w:shd w:val="clear" w:color="auto" w:fill="FFFFFF"/>
        </w:rPr>
        <w:drawing>
          <wp:anchor distT="0" distB="0" distL="114300" distR="114300" simplePos="0" relativeHeight="251658240" behindDoc="1" locked="0" layoutInCell="1" allowOverlap="1">
            <wp:simplePos x="0" y="0"/>
            <wp:positionH relativeFrom="column">
              <wp:posOffset>0</wp:posOffset>
            </wp:positionH>
            <wp:positionV relativeFrom="paragraph">
              <wp:posOffset>611505</wp:posOffset>
            </wp:positionV>
            <wp:extent cx="5909310" cy="1809115"/>
            <wp:effectExtent l="0" t="0" r="0" b="635"/>
            <wp:wrapTight wrapText="bothSides">
              <wp:wrapPolygon edited="0">
                <wp:start x="0" y="0"/>
                <wp:lineTo x="0" y="21380"/>
                <wp:lineTo x="21516" y="21380"/>
                <wp:lineTo x="21516" y="0"/>
                <wp:lineTo x="0" y="0"/>
              </wp:wrapPolygon>
            </wp:wrapTight>
            <wp:docPr id="1" name="Picture 1" descr="C:\Users\Ruthwik H P\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hwik H P\Desktop\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9310"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288C">
        <w:rPr>
          <w:sz w:val="24"/>
          <w:shd w:val="clear" w:color="auto" w:fill="FFFFFF"/>
        </w:rPr>
        <w:t>To improve the range r of backscattering communications</w:t>
      </w:r>
      <w:r w:rsidRPr="00C1288C">
        <w:rPr>
          <w:sz w:val="24"/>
          <w:shd w:val="clear" w:color="auto" w:fill="FFFFFF"/>
        </w:rPr>
        <w:t xml:space="preserve"> </w:t>
      </w:r>
      <w:r w:rsidRPr="00C1288C">
        <w:rPr>
          <w:sz w:val="24"/>
          <w:shd w:val="clear" w:color="auto" w:fill="FFFFFF"/>
        </w:rPr>
        <w:t>characterized by the following link budget equations:</w:t>
      </w:r>
    </w:p>
    <w:p w:rsidR="00567E33" w:rsidRPr="00C1288C" w:rsidRDefault="00567E33" w:rsidP="000F41CC">
      <w:pPr>
        <w:autoSpaceDE w:val="0"/>
        <w:autoSpaceDN w:val="0"/>
        <w:adjustRightInd w:val="0"/>
        <w:spacing w:before="0" w:after="0" w:line="360" w:lineRule="auto"/>
        <w:jc w:val="both"/>
        <w:rPr>
          <w:sz w:val="24"/>
          <w:shd w:val="clear" w:color="auto" w:fill="FFFFFF"/>
        </w:rPr>
      </w:pPr>
      <w:r w:rsidRPr="00C1288C">
        <w:rPr>
          <w:sz w:val="24"/>
          <w:shd w:val="clear" w:color="auto" w:fill="FFFFFF"/>
        </w:rPr>
        <w:t>Both the</w:t>
      </w:r>
      <w:r w:rsidRPr="00C1288C">
        <w:rPr>
          <w:sz w:val="24"/>
          <w:shd w:val="clear" w:color="auto" w:fill="FFFFFF"/>
        </w:rPr>
        <w:t xml:space="preserve"> </w:t>
      </w:r>
      <w:r w:rsidRPr="00C1288C">
        <w:rPr>
          <w:sz w:val="24"/>
          <w:shd w:val="clear" w:color="auto" w:fill="FFFFFF"/>
        </w:rPr>
        <w:t>tag transponder and the reader sensitivities can be improved</w:t>
      </w:r>
      <w:r w:rsidRPr="00C1288C">
        <w:rPr>
          <w:sz w:val="24"/>
          <w:shd w:val="clear" w:color="auto" w:fill="FFFFFF"/>
        </w:rPr>
        <w:t xml:space="preserve"> </w:t>
      </w:r>
      <w:r w:rsidRPr="00C1288C">
        <w:rPr>
          <w:sz w:val="24"/>
          <w:shd w:val="clear" w:color="auto" w:fill="FFFFFF"/>
        </w:rPr>
        <w:t>so that the former can activate its circuitry with lower levels</w:t>
      </w:r>
      <w:r w:rsidRPr="00C1288C">
        <w:rPr>
          <w:sz w:val="24"/>
          <w:shd w:val="clear" w:color="auto" w:fill="FFFFFF"/>
        </w:rPr>
        <w:t xml:space="preserve"> </w:t>
      </w:r>
      <w:r w:rsidRPr="00C1288C">
        <w:rPr>
          <w:sz w:val="24"/>
          <w:shd w:val="clear" w:color="auto" w:fill="FFFFFF"/>
        </w:rPr>
        <w:t>of impinging power P</w:t>
      </w:r>
      <w:r w:rsidRPr="00C1288C">
        <w:rPr>
          <w:sz w:val="24"/>
          <w:shd w:val="clear" w:color="auto" w:fill="FFFFFF"/>
          <w:vertAlign w:val="subscript"/>
        </w:rPr>
        <w:t>t</w:t>
      </w:r>
      <w:r w:rsidRPr="00C1288C">
        <w:rPr>
          <w:sz w:val="24"/>
          <w:shd w:val="clear" w:color="auto" w:fill="FFFFFF"/>
        </w:rPr>
        <w:t xml:space="preserve"> while the latter can detect lower</w:t>
      </w:r>
      <w:r w:rsidRPr="00C1288C">
        <w:rPr>
          <w:sz w:val="24"/>
          <w:shd w:val="clear" w:color="auto" w:fill="FFFFFF"/>
        </w:rPr>
        <w:t xml:space="preserve"> </w:t>
      </w:r>
      <w:r w:rsidRPr="00C1288C">
        <w:rPr>
          <w:sz w:val="24"/>
          <w:shd w:val="clear" w:color="auto" w:fill="FFFFFF"/>
        </w:rPr>
        <w:t>levels of received backscattered powers P</w:t>
      </w:r>
      <w:r w:rsidRPr="00C1288C">
        <w:rPr>
          <w:sz w:val="24"/>
          <w:shd w:val="clear" w:color="auto" w:fill="FFFFFF"/>
          <w:vertAlign w:val="subscript"/>
        </w:rPr>
        <w:t>r</w:t>
      </w:r>
      <w:r w:rsidRPr="00C1288C">
        <w:rPr>
          <w:sz w:val="24"/>
          <w:shd w:val="clear" w:color="auto" w:fill="FFFFFF"/>
        </w:rPr>
        <w:t>; moreover, the</w:t>
      </w:r>
      <w:r w:rsidRPr="00C1288C">
        <w:rPr>
          <w:sz w:val="24"/>
          <w:shd w:val="clear" w:color="auto" w:fill="FFFFFF"/>
        </w:rPr>
        <w:t xml:space="preserve"> </w:t>
      </w:r>
      <w:r w:rsidRPr="00C1288C">
        <w:rPr>
          <w:sz w:val="24"/>
          <w:shd w:val="clear" w:color="auto" w:fill="FFFFFF"/>
        </w:rPr>
        <w:t>gains of both the transponder antenna G</w:t>
      </w:r>
      <w:r w:rsidRPr="00C1288C">
        <w:rPr>
          <w:sz w:val="24"/>
          <w:shd w:val="clear" w:color="auto" w:fill="FFFFFF"/>
          <w:vertAlign w:val="subscript"/>
        </w:rPr>
        <w:t>t</w:t>
      </w:r>
      <w:r w:rsidRPr="00C1288C">
        <w:rPr>
          <w:sz w:val="24"/>
          <w:shd w:val="clear" w:color="auto" w:fill="FFFFFF"/>
        </w:rPr>
        <w:t xml:space="preserve"> and the reader</w:t>
      </w:r>
      <w:r w:rsidRPr="00C1288C">
        <w:rPr>
          <w:sz w:val="24"/>
          <w:shd w:val="clear" w:color="auto" w:fill="FFFFFF"/>
        </w:rPr>
        <w:t xml:space="preserve"> </w:t>
      </w:r>
      <w:r w:rsidRPr="00C1288C">
        <w:rPr>
          <w:sz w:val="24"/>
          <w:shd w:val="clear" w:color="auto" w:fill="FFFFFF"/>
        </w:rPr>
        <w:t>receiving antenna G</w:t>
      </w:r>
      <w:r w:rsidRPr="00C1288C">
        <w:rPr>
          <w:sz w:val="24"/>
          <w:shd w:val="clear" w:color="auto" w:fill="FFFFFF"/>
          <w:vertAlign w:val="subscript"/>
        </w:rPr>
        <w:t>rx</w:t>
      </w:r>
      <w:r w:rsidRPr="00C1288C">
        <w:rPr>
          <w:sz w:val="24"/>
          <w:shd w:val="clear" w:color="auto" w:fill="FFFFFF"/>
        </w:rPr>
        <w:t xml:space="preserve"> can be increased; additionally the tag</w:t>
      </w:r>
      <w:r w:rsidRPr="00C1288C">
        <w:rPr>
          <w:sz w:val="24"/>
          <w:shd w:val="clear" w:color="auto" w:fill="FFFFFF"/>
        </w:rPr>
        <w:t xml:space="preserve"> </w:t>
      </w:r>
      <w:r w:rsidRPr="00C1288C">
        <w:rPr>
          <w:sz w:val="24"/>
          <w:shd w:val="clear" w:color="auto" w:fill="FFFFFF"/>
        </w:rPr>
        <w:t>transponder loads can be chosen so that its modulation factor,</w:t>
      </w:r>
      <w:r w:rsidRPr="00C1288C">
        <w:rPr>
          <w:sz w:val="24"/>
          <w:shd w:val="clear" w:color="auto" w:fill="FFFFFF"/>
        </w:rPr>
        <w:t xml:space="preserve"> </w:t>
      </w:r>
      <w:r w:rsidRPr="00C1288C">
        <w:rPr>
          <w:sz w:val="24"/>
          <w:shd w:val="clear" w:color="auto" w:fill="FFFFFF"/>
        </w:rPr>
        <w:t xml:space="preserve">M = </w:t>
      </w:r>
      <w:r w:rsidRPr="00C1288C">
        <w:rPr>
          <w:sz w:val="24"/>
          <w:shd w:val="clear" w:color="auto" w:fill="FFFFFF"/>
        </w:rPr>
        <w:t>¼ [</w:t>
      </w:r>
      <w:r w:rsidRPr="00C1288C">
        <w:rPr>
          <w:rFonts w:cs="Times New Roman"/>
          <w:sz w:val="24"/>
          <w:shd w:val="clear" w:color="auto" w:fill="FFFFFF"/>
        </w:rPr>
        <w:t>Ӷ</w:t>
      </w:r>
      <w:r w:rsidRPr="00C1288C">
        <w:rPr>
          <w:sz w:val="24"/>
          <w:shd w:val="clear" w:color="auto" w:fill="FFFFFF"/>
          <w:vertAlign w:val="subscript"/>
        </w:rPr>
        <w:t>1</w:t>
      </w:r>
      <w:r w:rsidRPr="00C1288C">
        <w:rPr>
          <w:sz w:val="24"/>
          <w:shd w:val="clear" w:color="auto" w:fill="FFFFFF"/>
        </w:rPr>
        <w:t xml:space="preserve"> - </w:t>
      </w:r>
      <w:r w:rsidRPr="00C1288C">
        <w:rPr>
          <w:rFonts w:cs="Times New Roman"/>
          <w:sz w:val="24"/>
          <w:shd w:val="clear" w:color="auto" w:fill="FFFFFF"/>
        </w:rPr>
        <w:t>Ӷ</w:t>
      </w:r>
      <w:r w:rsidRPr="00C1288C">
        <w:rPr>
          <w:sz w:val="24"/>
          <w:shd w:val="clear" w:color="auto" w:fill="FFFFFF"/>
          <w:vertAlign w:val="subscript"/>
        </w:rPr>
        <w:t>2</w:t>
      </w:r>
      <w:r w:rsidRPr="00C1288C">
        <w:rPr>
          <w:sz w:val="24"/>
          <w:shd w:val="clear" w:color="auto" w:fill="FFFFFF"/>
        </w:rPr>
        <w:t>]</w:t>
      </w:r>
      <w:r w:rsidRPr="00C1288C">
        <w:rPr>
          <w:sz w:val="24"/>
          <w:shd w:val="clear" w:color="auto" w:fill="FFFFFF"/>
          <w:vertAlign w:val="superscript"/>
        </w:rPr>
        <w:t>2</w:t>
      </w:r>
      <w:r w:rsidRPr="00C1288C">
        <w:rPr>
          <w:sz w:val="24"/>
          <w:shd w:val="clear" w:color="auto" w:fill="FFFFFF"/>
        </w:rPr>
        <w:t>, can achieve values greater than 1. Limits</w:t>
      </w:r>
      <w:r w:rsidRPr="00C1288C">
        <w:rPr>
          <w:sz w:val="24"/>
          <w:shd w:val="clear" w:color="auto" w:fill="FFFFFF"/>
        </w:rPr>
        <w:t xml:space="preserve"> </w:t>
      </w:r>
      <w:r w:rsidRPr="00C1288C">
        <w:rPr>
          <w:sz w:val="24"/>
          <w:shd w:val="clear" w:color="auto" w:fill="FFFFFF"/>
        </w:rPr>
        <w:t>are imposed on both the transmitting power PT and the</w:t>
      </w:r>
      <w:r w:rsidRPr="00C1288C">
        <w:rPr>
          <w:sz w:val="24"/>
          <w:shd w:val="clear" w:color="auto" w:fill="FFFFFF"/>
        </w:rPr>
        <w:t xml:space="preserve"> </w:t>
      </w:r>
      <w:r w:rsidRPr="00C1288C">
        <w:rPr>
          <w:sz w:val="24"/>
          <w:shd w:val="clear" w:color="auto" w:fill="FFFFFF"/>
        </w:rPr>
        <w:t>transmitting antenna gain G</w:t>
      </w:r>
      <w:r w:rsidRPr="00C1288C">
        <w:rPr>
          <w:sz w:val="24"/>
          <w:shd w:val="clear" w:color="auto" w:fill="FFFFFF"/>
          <w:vertAlign w:val="subscript"/>
        </w:rPr>
        <w:t xml:space="preserve">tx </w:t>
      </w:r>
      <w:r w:rsidRPr="00C1288C">
        <w:rPr>
          <w:sz w:val="24"/>
          <w:shd w:val="clear" w:color="auto" w:fill="FFFFFF"/>
        </w:rPr>
        <w:t>of the reader whose maximum</w:t>
      </w:r>
      <w:r w:rsidRPr="00C1288C">
        <w:rPr>
          <w:sz w:val="24"/>
          <w:shd w:val="clear" w:color="auto" w:fill="FFFFFF"/>
        </w:rPr>
        <w:t xml:space="preserve"> </w:t>
      </w:r>
      <w:r w:rsidRPr="00C1288C">
        <w:rPr>
          <w:sz w:val="24"/>
          <w:shd w:val="clear" w:color="auto" w:fill="FFFFFF"/>
        </w:rPr>
        <w:t>EIRP must be 36 dBm</w:t>
      </w:r>
      <w:r w:rsidR="000F41CC" w:rsidRPr="00C1288C">
        <w:rPr>
          <w:sz w:val="24"/>
          <w:shd w:val="clear" w:color="auto" w:fill="FFFFFF"/>
        </w:rPr>
        <w:t>.</w:t>
      </w:r>
    </w:p>
    <w:p w:rsidR="000F41CC" w:rsidRPr="00C1288C" w:rsidRDefault="000F41CC" w:rsidP="00567E33">
      <w:pPr>
        <w:autoSpaceDE w:val="0"/>
        <w:autoSpaceDN w:val="0"/>
        <w:adjustRightInd w:val="0"/>
        <w:spacing w:before="0" w:after="0" w:line="360" w:lineRule="auto"/>
        <w:rPr>
          <w:sz w:val="24"/>
          <w:shd w:val="clear" w:color="auto" w:fill="FFFFFF"/>
        </w:rPr>
      </w:pPr>
    </w:p>
    <w:p w:rsidR="000F41CC" w:rsidRPr="00C1288C" w:rsidRDefault="000F41CC" w:rsidP="000F41CC">
      <w:pPr>
        <w:autoSpaceDE w:val="0"/>
        <w:autoSpaceDN w:val="0"/>
        <w:adjustRightInd w:val="0"/>
        <w:spacing w:before="0" w:after="0" w:line="360" w:lineRule="auto"/>
        <w:jc w:val="both"/>
        <w:rPr>
          <w:sz w:val="24"/>
          <w:shd w:val="clear" w:color="auto" w:fill="FFFFFF"/>
        </w:rPr>
      </w:pPr>
      <w:r w:rsidRPr="00C1288C">
        <w:rPr>
          <w:sz w:val="24"/>
          <w:shd w:val="clear" w:color="auto" w:fill="FFFFFF"/>
        </w:rPr>
        <w:t>Tunnel diodes can be used for different applications</w:t>
      </w:r>
      <w:r w:rsidRPr="00C1288C">
        <w:rPr>
          <w:sz w:val="24"/>
          <w:shd w:val="clear" w:color="auto" w:fill="FFFFFF"/>
        </w:rPr>
        <w:t xml:space="preserve"> </w:t>
      </w:r>
      <w:r w:rsidRPr="00C1288C">
        <w:rPr>
          <w:sz w:val="24"/>
          <w:shd w:val="clear" w:color="auto" w:fill="FFFFFF"/>
          <w:vertAlign w:val="superscript"/>
        </w:rPr>
        <w:t>[5</w:t>
      </w:r>
      <w:r w:rsidRPr="00C1288C">
        <w:rPr>
          <w:sz w:val="24"/>
          <w:shd w:val="clear" w:color="auto" w:fill="FFFFFF"/>
          <w:vertAlign w:val="superscript"/>
        </w:rPr>
        <w:t>]</w:t>
      </w:r>
      <w:r w:rsidRPr="00C1288C">
        <w:rPr>
          <w:sz w:val="24"/>
          <w:shd w:val="clear" w:color="auto" w:fill="FFFFFF"/>
        </w:rPr>
        <w:t>: besides behaving like a Schottky diode when large</w:t>
      </w:r>
      <w:r w:rsidRPr="00C1288C">
        <w:rPr>
          <w:sz w:val="24"/>
          <w:shd w:val="clear" w:color="auto" w:fill="FFFFFF"/>
        </w:rPr>
        <w:t xml:space="preserve"> </w:t>
      </w:r>
      <w:r w:rsidRPr="00C1288C">
        <w:rPr>
          <w:sz w:val="24"/>
          <w:shd w:val="clear" w:color="auto" w:fill="FFFFFF"/>
        </w:rPr>
        <w:t>biases are applied, a heterostructure backward tunnel diode</w:t>
      </w:r>
      <w:r w:rsidRPr="00C1288C">
        <w:rPr>
          <w:sz w:val="24"/>
          <w:shd w:val="clear" w:color="auto" w:fill="FFFFFF"/>
        </w:rPr>
        <w:t xml:space="preserve"> </w:t>
      </w:r>
      <w:r w:rsidRPr="00C1288C">
        <w:rPr>
          <w:sz w:val="24"/>
          <w:shd w:val="clear" w:color="auto" w:fill="FFFFFF"/>
        </w:rPr>
        <w:t>can be used for energy harvesting applications</w:t>
      </w:r>
      <w:r w:rsidRPr="00C1288C">
        <w:rPr>
          <w:sz w:val="24"/>
          <w:shd w:val="clear" w:color="auto" w:fill="FFFFFF"/>
        </w:rPr>
        <w:t>. T</w:t>
      </w:r>
      <w:r w:rsidRPr="00C1288C">
        <w:rPr>
          <w:sz w:val="24"/>
          <w:shd w:val="clear" w:color="auto" w:fill="FFFFFF"/>
        </w:rPr>
        <w:t>he decreasing current as effect of the increasing bias gives</w:t>
      </w:r>
      <w:r w:rsidRPr="00C1288C">
        <w:rPr>
          <w:sz w:val="24"/>
          <w:shd w:val="clear" w:color="auto" w:fill="FFFFFF"/>
        </w:rPr>
        <w:t xml:space="preserve"> </w:t>
      </w:r>
      <w:r w:rsidRPr="00C1288C">
        <w:rPr>
          <w:sz w:val="24"/>
          <w:shd w:val="clear" w:color="auto" w:fill="FFFFFF"/>
        </w:rPr>
        <w:t>to the tunnel diode a natural negative differential resistance</w:t>
      </w:r>
      <w:r w:rsidRPr="00C1288C">
        <w:rPr>
          <w:sz w:val="24"/>
          <w:shd w:val="clear" w:color="auto" w:fill="FFFFFF"/>
        </w:rPr>
        <w:t xml:space="preserve"> </w:t>
      </w:r>
      <w:r w:rsidRPr="00C1288C">
        <w:rPr>
          <w:i/>
          <w:sz w:val="24"/>
          <w:shd w:val="clear" w:color="auto" w:fill="FFFFFF"/>
        </w:rPr>
        <w:t>-</w:t>
      </w:r>
      <w:r w:rsidRPr="00C1288C">
        <w:rPr>
          <w:i/>
          <w:sz w:val="24"/>
          <w:shd w:val="clear" w:color="auto" w:fill="FFFFFF"/>
        </w:rPr>
        <w:t>R</w:t>
      </w:r>
      <w:r w:rsidRPr="00C1288C">
        <w:rPr>
          <w:sz w:val="24"/>
          <w:shd w:val="clear" w:color="auto" w:fill="FFFFFF"/>
        </w:rPr>
        <w:t xml:space="preserve"> that can be used to design a Tunneling Reflector (TR).</w:t>
      </w:r>
      <w:r w:rsidRPr="00C1288C">
        <w:rPr>
          <w:sz w:val="24"/>
          <w:shd w:val="clear" w:color="auto" w:fill="FFFFFF"/>
        </w:rPr>
        <w:t xml:space="preserve"> </w:t>
      </w:r>
      <w:r w:rsidRPr="00C1288C">
        <w:rPr>
          <w:sz w:val="24"/>
          <w:shd w:val="clear" w:color="auto" w:fill="FFFFFF"/>
        </w:rPr>
        <w:t>A TR was chosen as a valid microwave active load that</w:t>
      </w:r>
      <w:r w:rsidRPr="00C1288C">
        <w:rPr>
          <w:sz w:val="24"/>
          <w:shd w:val="clear" w:color="auto" w:fill="FFFFFF"/>
        </w:rPr>
        <w:t xml:space="preserve"> </w:t>
      </w:r>
      <w:r w:rsidRPr="00C1288C">
        <w:rPr>
          <w:sz w:val="24"/>
          <w:shd w:val="clear" w:color="auto" w:fill="FFFFFF"/>
        </w:rPr>
        <w:t xml:space="preserve">significantly improves </w:t>
      </w:r>
      <w:r w:rsidRPr="00C1288C">
        <w:rPr>
          <w:i/>
          <w:sz w:val="24"/>
          <w:shd w:val="clear" w:color="auto" w:fill="FFFFFF"/>
        </w:rPr>
        <w:t>M</w:t>
      </w:r>
      <w:r w:rsidRPr="00C1288C">
        <w:rPr>
          <w:sz w:val="24"/>
          <w:shd w:val="clear" w:color="auto" w:fill="FFFFFF"/>
        </w:rPr>
        <w:t xml:space="preserve"> without a relevant increase of the</w:t>
      </w:r>
      <w:r w:rsidRPr="00C1288C">
        <w:rPr>
          <w:sz w:val="24"/>
          <w:shd w:val="clear" w:color="auto" w:fill="FFFFFF"/>
        </w:rPr>
        <w:t xml:space="preserve"> biasing power requirements </w:t>
      </w:r>
      <w:r w:rsidRPr="00C1288C">
        <w:rPr>
          <w:sz w:val="24"/>
          <w:shd w:val="clear" w:color="auto" w:fill="FFFFFF"/>
          <w:vertAlign w:val="superscript"/>
        </w:rPr>
        <w:t>[6</w:t>
      </w:r>
      <w:r w:rsidRPr="00C1288C">
        <w:rPr>
          <w:sz w:val="24"/>
          <w:shd w:val="clear" w:color="auto" w:fill="FFFFFF"/>
          <w:vertAlign w:val="superscript"/>
        </w:rPr>
        <w:t>]</w:t>
      </w:r>
      <w:r w:rsidRPr="00C1288C">
        <w:rPr>
          <w:sz w:val="24"/>
          <w:shd w:val="clear" w:color="auto" w:fill="FFFFFF"/>
        </w:rPr>
        <w:t>. The TR is based on a tunnel</w:t>
      </w:r>
      <w:r w:rsidRPr="00C1288C">
        <w:rPr>
          <w:sz w:val="24"/>
          <w:shd w:val="clear" w:color="auto" w:fill="FFFFFF"/>
        </w:rPr>
        <w:t xml:space="preserve"> </w:t>
      </w:r>
      <w:r w:rsidRPr="00C1288C">
        <w:rPr>
          <w:sz w:val="24"/>
          <w:shd w:val="clear" w:color="auto" w:fill="FFFFFF"/>
        </w:rPr>
        <w:t>diode that, when properly biased, displays a natural negative</w:t>
      </w:r>
      <w:r w:rsidRPr="00C1288C">
        <w:rPr>
          <w:sz w:val="24"/>
          <w:shd w:val="clear" w:color="auto" w:fill="FFFFFF"/>
        </w:rPr>
        <w:t xml:space="preserve"> </w:t>
      </w:r>
      <w:r w:rsidRPr="00C1288C">
        <w:rPr>
          <w:sz w:val="24"/>
          <w:shd w:val="clear" w:color="auto" w:fill="FFFFFF"/>
        </w:rPr>
        <w:t xml:space="preserve">differential resistance </w:t>
      </w:r>
      <w:r w:rsidRPr="00C1288C">
        <w:rPr>
          <w:rFonts w:cs="Times New Roman"/>
          <w:i/>
          <w:sz w:val="24"/>
          <w:shd w:val="clear" w:color="auto" w:fill="FFFFFF"/>
        </w:rPr>
        <w:t>–</w:t>
      </w:r>
      <w:r w:rsidRPr="00C1288C">
        <w:rPr>
          <w:i/>
          <w:sz w:val="24"/>
          <w:shd w:val="clear" w:color="auto" w:fill="FFFFFF"/>
        </w:rPr>
        <w:t>R</w:t>
      </w:r>
      <w:r w:rsidRPr="00C1288C">
        <w:rPr>
          <w:i/>
          <w:sz w:val="24"/>
          <w:shd w:val="clear" w:color="auto" w:fill="FFFFFF"/>
          <w:vertAlign w:val="subscript"/>
        </w:rPr>
        <w:t>L</w:t>
      </w:r>
      <w:r w:rsidRPr="00C1288C">
        <w:rPr>
          <w:sz w:val="24"/>
          <w:shd w:val="clear" w:color="auto" w:fill="FFFFFF"/>
        </w:rPr>
        <w:t>. When the TR is properly matched</w:t>
      </w:r>
      <w:r w:rsidRPr="00C1288C">
        <w:rPr>
          <w:sz w:val="24"/>
          <w:shd w:val="clear" w:color="auto" w:fill="FFFFFF"/>
        </w:rPr>
        <w:t xml:space="preserve"> </w:t>
      </w:r>
      <w:r w:rsidRPr="00C1288C">
        <w:rPr>
          <w:sz w:val="24"/>
          <w:shd w:val="clear" w:color="auto" w:fill="FFFFFF"/>
        </w:rPr>
        <w:t xml:space="preserve">to an impedance </w:t>
      </w:r>
      <w:r w:rsidRPr="00C1288C">
        <w:rPr>
          <w:i/>
          <w:sz w:val="24"/>
          <w:shd w:val="clear" w:color="auto" w:fill="FFFFFF"/>
        </w:rPr>
        <w:t>Z</w:t>
      </w:r>
      <w:r w:rsidRPr="00C1288C">
        <w:rPr>
          <w:sz w:val="24"/>
          <w:shd w:val="clear" w:color="auto" w:fill="FFFFFF"/>
          <w:vertAlign w:val="subscript"/>
        </w:rPr>
        <w:t>A</w:t>
      </w:r>
      <w:r w:rsidRPr="00C1288C">
        <w:rPr>
          <w:sz w:val="24"/>
          <w:shd w:val="clear" w:color="auto" w:fill="FFFFFF"/>
        </w:rPr>
        <w:t xml:space="preserve">, the corresponding </w:t>
      </w:r>
      <w:r w:rsidRPr="00C1288C">
        <w:rPr>
          <w:noProof/>
          <w:sz w:val="24"/>
          <w:shd w:val="clear" w:color="auto" w:fill="FFFFFF"/>
        </w:rPr>
        <w:drawing>
          <wp:anchor distT="0" distB="0" distL="114300" distR="114300" simplePos="0" relativeHeight="251659264" behindDoc="1" locked="0" layoutInCell="1" allowOverlap="1">
            <wp:simplePos x="0" y="0"/>
            <wp:positionH relativeFrom="column">
              <wp:posOffset>0</wp:posOffset>
            </wp:positionH>
            <wp:positionV relativeFrom="paragraph">
              <wp:posOffset>613410</wp:posOffset>
            </wp:positionV>
            <wp:extent cx="5688330" cy="820420"/>
            <wp:effectExtent l="0" t="0" r="7620" b="0"/>
            <wp:wrapTight wrapText="bothSides">
              <wp:wrapPolygon edited="0">
                <wp:start x="0" y="0"/>
                <wp:lineTo x="0" y="21065"/>
                <wp:lineTo x="21557" y="21065"/>
                <wp:lineTo x="21557" y="0"/>
                <wp:lineTo x="0" y="0"/>
              </wp:wrapPolygon>
            </wp:wrapTight>
            <wp:docPr id="2" name="Picture 2" descr="C:\Users\Ruthwik H 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wik H P\Desktop\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8330" cy="820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288C">
        <w:rPr>
          <w:sz w:val="24"/>
          <w:shd w:val="clear" w:color="auto" w:fill="FFFFFF"/>
        </w:rPr>
        <w:t>reflection coefficient</w:t>
      </w:r>
      <w:r w:rsidRPr="00C1288C">
        <w:rPr>
          <w:sz w:val="24"/>
          <w:shd w:val="clear" w:color="auto" w:fill="FFFFFF"/>
        </w:rPr>
        <w:t xml:space="preserve"> </w:t>
      </w:r>
      <w:r w:rsidRPr="00C1288C">
        <w:rPr>
          <w:rFonts w:cs="Times New Roman"/>
          <w:sz w:val="24"/>
          <w:shd w:val="clear" w:color="auto" w:fill="FFFFFF"/>
        </w:rPr>
        <w:t>Ӷ</w:t>
      </w:r>
      <w:r w:rsidRPr="00C1288C">
        <w:rPr>
          <w:sz w:val="24"/>
          <w:shd w:val="clear" w:color="auto" w:fill="FFFFFF"/>
        </w:rPr>
        <w:t xml:space="preserve"> becomes negative and greater than 1:</w:t>
      </w:r>
    </w:p>
    <w:p w:rsidR="000F41CC" w:rsidRPr="00C1288C" w:rsidRDefault="000F41CC" w:rsidP="000F41CC">
      <w:pPr>
        <w:autoSpaceDE w:val="0"/>
        <w:autoSpaceDN w:val="0"/>
        <w:adjustRightInd w:val="0"/>
        <w:spacing w:before="0" w:after="0" w:line="360" w:lineRule="auto"/>
        <w:jc w:val="both"/>
        <w:rPr>
          <w:sz w:val="24"/>
          <w:shd w:val="clear" w:color="auto" w:fill="FFFFFF"/>
        </w:rPr>
      </w:pPr>
      <w:proofErr w:type="gramStart"/>
      <w:r w:rsidRPr="00C1288C">
        <w:rPr>
          <w:sz w:val="24"/>
          <w:shd w:val="clear" w:color="auto" w:fill="FFFFFF"/>
        </w:rPr>
        <w:lastRenderedPageBreak/>
        <w:t>making</w:t>
      </w:r>
      <w:proofErr w:type="gramEnd"/>
      <w:r w:rsidRPr="00C1288C">
        <w:rPr>
          <w:sz w:val="24"/>
          <w:shd w:val="clear" w:color="auto" w:fill="FFFFFF"/>
        </w:rPr>
        <w:t xml:space="preserve"> the modulation factor </w:t>
      </w:r>
      <w:r w:rsidRPr="00C1288C">
        <w:rPr>
          <w:i/>
          <w:sz w:val="24"/>
          <w:shd w:val="clear" w:color="auto" w:fill="FFFFFF"/>
        </w:rPr>
        <w:t>M</w:t>
      </w:r>
      <w:r w:rsidRPr="00C1288C">
        <w:rPr>
          <w:sz w:val="24"/>
          <w:shd w:val="clear" w:color="auto" w:fill="FFFFFF"/>
        </w:rPr>
        <w:t xml:space="preserve"> greater than one. Of course,</w:t>
      </w:r>
      <w:r w:rsidRPr="00C1288C">
        <w:rPr>
          <w:sz w:val="24"/>
          <w:shd w:val="clear" w:color="auto" w:fill="FFFFFF"/>
        </w:rPr>
        <w:t xml:space="preserve"> </w:t>
      </w:r>
      <w:r w:rsidRPr="00C1288C">
        <w:rPr>
          <w:sz w:val="24"/>
          <w:shd w:val="clear" w:color="auto" w:fill="FFFFFF"/>
        </w:rPr>
        <w:t>the law of conversation of energy is preserved since the TR</w:t>
      </w:r>
      <w:r w:rsidRPr="00C1288C">
        <w:rPr>
          <w:sz w:val="24"/>
          <w:shd w:val="clear" w:color="auto" w:fill="FFFFFF"/>
        </w:rPr>
        <w:t xml:space="preserve"> </w:t>
      </w:r>
      <w:r w:rsidRPr="00C1288C">
        <w:rPr>
          <w:sz w:val="24"/>
          <w:shd w:val="clear" w:color="auto" w:fill="FFFFFF"/>
        </w:rPr>
        <w:t>converts the applied dc bias into RF power.</w:t>
      </w:r>
      <w:r w:rsidRPr="00C1288C">
        <w:rPr>
          <w:sz w:val="24"/>
          <w:shd w:val="clear" w:color="auto" w:fill="FFFFFF"/>
        </w:rPr>
        <w:t xml:space="preserve"> </w:t>
      </w:r>
    </w:p>
    <w:p w:rsidR="000F41CC" w:rsidRPr="00C1288C" w:rsidRDefault="000F41CC" w:rsidP="000F41CC">
      <w:pPr>
        <w:autoSpaceDE w:val="0"/>
        <w:autoSpaceDN w:val="0"/>
        <w:adjustRightInd w:val="0"/>
        <w:spacing w:before="0" w:after="0" w:line="360" w:lineRule="auto"/>
        <w:jc w:val="both"/>
        <w:rPr>
          <w:sz w:val="24"/>
          <w:shd w:val="clear" w:color="auto" w:fill="FFFFFF"/>
        </w:rPr>
      </w:pPr>
      <w:r w:rsidRPr="00C1288C">
        <w:rPr>
          <w:sz w:val="24"/>
          <w:shd w:val="clear" w:color="auto" w:fill="FFFFFF"/>
        </w:rPr>
        <w:t>Upon backscattering, the base-band signal received on an</w:t>
      </w:r>
      <w:r w:rsidRPr="00C1288C">
        <w:rPr>
          <w:sz w:val="24"/>
          <w:shd w:val="clear" w:color="auto" w:fill="FFFFFF"/>
        </w:rPr>
        <w:t xml:space="preserve"> </w:t>
      </w:r>
      <w:r w:rsidRPr="00C1288C">
        <w:rPr>
          <w:sz w:val="24"/>
          <w:shd w:val="clear" w:color="auto" w:fill="FFFFFF"/>
        </w:rPr>
        <w:t>RFID reader is given by:</w:t>
      </w:r>
    </w:p>
    <w:p w:rsidR="00C1288C" w:rsidRPr="00C1288C" w:rsidRDefault="00C1288C" w:rsidP="000F41CC">
      <w:pPr>
        <w:autoSpaceDE w:val="0"/>
        <w:autoSpaceDN w:val="0"/>
        <w:adjustRightInd w:val="0"/>
        <w:spacing w:before="0" w:after="0" w:line="360" w:lineRule="auto"/>
        <w:jc w:val="both"/>
        <w:rPr>
          <w:sz w:val="24"/>
          <w:shd w:val="clear" w:color="auto" w:fill="FFFFFF"/>
        </w:rPr>
      </w:pPr>
      <w:r w:rsidRPr="00C1288C">
        <w:rPr>
          <w:noProof/>
          <w:sz w:val="24"/>
          <w:shd w:val="clear" w:color="auto" w:fill="FFFFFF"/>
        </w:rPr>
        <w:drawing>
          <wp:anchor distT="0" distB="0" distL="114300" distR="114300" simplePos="0" relativeHeight="251660288" behindDoc="1" locked="0" layoutInCell="1" allowOverlap="1">
            <wp:simplePos x="0" y="0"/>
            <wp:positionH relativeFrom="column">
              <wp:posOffset>445770</wp:posOffset>
            </wp:positionH>
            <wp:positionV relativeFrom="paragraph">
              <wp:posOffset>38100</wp:posOffset>
            </wp:positionV>
            <wp:extent cx="3897630" cy="551180"/>
            <wp:effectExtent l="0" t="0" r="7620" b="1270"/>
            <wp:wrapTight wrapText="bothSides">
              <wp:wrapPolygon edited="0">
                <wp:start x="0" y="0"/>
                <wp:lineTo x="0" y="20903"/>
                <wp:lineTo x="21537" y="20903"/>
                <wp:lineTo x="21537" y="0"/>
                <wp:lineTo x="0" y="0"/>
              </wp:wrapPolygon>
            </wp:wrapTight>
            <wp:docPr id="3" name="Picture 3" descr="C:\Users\Ruthwik H 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hwik H P\Desktop\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7630"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88C" w:rsidRPr="00C1288C" w:rsidRDefault="00C1288C" w:rsidP="000F41CC">
      <w:pPr>
        <w:autoSpaceDE w:val="0"/>
        <w:autoSpaceDN w:val="0"/>
        <w:adjustRightInd w:val="0"/>
        <w:spacing w:before="0" w:after="0" w:line="360" w:lineRule="auto"/>
        <w:jc w:val="both"/>
        <w:rPr>
          <w:sz w:val="24"/>
          <w:shd w:val="clear" w:color="auto" w:fill="FFFFFF"/>
        </w:rPr>
      </w:pPr>
    </w:p>
    <w:p w:rsidR="000F41CC" w:rsidRPr="00C1288C" w:rsidRDefault="000F41CC" w:rsidP="000F41CC">
      <w:pPr>
        <w:autoSpaceDE w:val="0"/>
        <w:autoSpaceDN w:val="0"/>
        <w:adjustRightInd w:val="0"/>
        <w:spacing w:before="0" w:after="0" w:line="360" w:lineRule="auto"/>
        <w:jc w:val="both"/>
        <w:rPr>
          <w:sz w:val="24"/>
          <w:shd w:val="clear" w:color="auto" w:fill="FFFFFF"/>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roofErr w:type="gramStart"/>
      <w:r w:rsidRPr="00C1288C">
        <w:rPr>
          <w:rFonts w:cs="Times New Roman"/>
          <w:sz w:val="24"/>
          <w:szCs w:val="28"/>
        </w:rPr>
        <w:t>where</w:t>
      </w:r>
      <w:proofErr w:type="gramEnd"/>
      <w:r w:rsidRPr="00C1288C">
        <w:rPr>
          <w:rFonts w:cs="Times New Roman"/>
          <w:sz w:val="24"/>
          <w:szCs w:val="28"/>
        </w:rPr>
        <w:t xml:space="preserve"> </w:t>
      </w:r>
      <w:proofErr w:type="spellStart"/>
      <w:r w:rsidRPr="00C1288C">
        <w:rPr>
          <w:rFonts w:cs="Times New Roman"/>
          <w:sz w:val="24"/>
          <w:szCs w:val="28"/>
        </w:rPr>
        <w:t>V</w:t>
      </w:r>
      <w:r w:rsidRPr="00C1288C">
        <w:rPr>
          <w:rFonts w:cs="Times New Roman"/>
          <w:sz w:val="24"/>
          <w:szCs w:val="28"/>
          <w:vertAlign w:val="subscript"/>
        </w:rPr>
        <w:t>bb</w:t>
      </w:r>
      <w:proofErr w:type="spellEnd"/>
      <w:r w:rsidRPr="00C1288C">
        <w:rPr>
          <w:rFonts w:cs="Times New Roman"/>
          <w:sz w:val="24"/>
          <w:szCs w:val="28"/>
        </w:rPr>
        <w:t xml:space="preserve"> is the base-band received signal, </w:t>
      </w:r>
      <w:proofErr w:type="spellStart"/>
      <w:r w:rsidRPr="00C1288C">
        <w:rPr>
          <w:rFonts w:cs="Times New Roman"/>
          <w:sz w:val="24"/>
          <w:szCs w:val="28"/>
        </w:rPr>
        <w:t>V</w:t>
      </w:r>
      <w:r w:rsidRPr="00C1288C">
        <w:rPr>
          <w:rFonts w:cs="Times New Roman"/>
          <w:sz w:val="24"/>
          <w:szCs w:val="28"/>
          <w:vertAlign w:val="subscript"/>
        </w:rPr>
        <w:t>dc</w:t>
      </w:r>
      <w:proofErr w:type="spellEnd"/>
      <w:r w:rsidRPr="00C1288C">
        <w:rPr>
          <w:rFonts w:cs="Times New Roman"/>
          <w:sz w:val="24"/>
          <w:szCs w:val="28"/>
        </w:rPr>
        <w:t xml:space="preserve"> is the received</w:t>
      </w:r>
      <w:r w:rsidRPr="00C1288C">
        <w:rPr>
          <w:rFonts w:cs="Times New Roman"/>
          <w:sz w:val="24"/>
          <w:szCs w:val="28"/>
        </w:rPr>
        <w:t xml:space="preserve"> </w:t>
      </w:r>
      <w:r w:rsidRPr="00C1288C">
        <w:rPr>
          <w:rFonts w:cs="Times New Roman"/>
          <w:sz w:val="24"/>
          <w:szCs w:val="28"/>
        </w:rPr>
        <w:t xml:space="preserve">dc component and </w:t>
      </w:r>
      <w:r w:rsidRPr="00C1288C">
        <w:rPr>
          <w:rFonts w:cs="Times New Roman"/>
          <w:sz w:val="24"/>
          <w:szCs w:val="28"/>
        </w:rPr>
        <w:t xml:space="preserve">    </w:t>
      </w:r>
      <w:r w:rsidRPr="00C1288C">
        <w:rPr>
          <w:rFonts w:cs="Times New Roman"/>
          <w:sz w:val="24"/>
          <w:szCs w:val="28"/>
        </w:rPr>
        <w:t>V = V</w:t>
      </w:r>
      <w:r w:rsidRPr="00C1288C">
        <w:rPr>
          <w:rFonts w:cs="Times New Roman"/>
          <w:i/>
          <w:sz w:val="24"/>
          <w:szCs w:val="28"/>
          <w:vertAlign w:val="subscript"/>
        </w:rPr>
        <w:t>I</w:t>
      </w:r>
      <w:r w:rsidRPr="00C1288C">
        <w:rPr>
          <w:rFonts w:cs="Times New Roman"/>
          <w:sz w:val="24"/>
          <w:szCs w:val="28"/>
        </w:rPr>
        <w:t xml:space="preserve"> +</w:t>
      </w:r>
      <w:r w:rsidRPr="00C1288C">
        <w:rPr>
          <w:rFonts w:cs="Times New Roman"/>
          <w:i/>
          <w:sz w:val="24"/>
          <w:szCs w:val="28"/>
        </w:rPr>
        <w:t xml:space="preserve"> </w:t>
      </w:r>
      <w:proofErr w:type="spellStart"/>
      <w:r w:rsidRPr="00C1288C">
        <w:rPr>
          <w:rFonts w:cs="Times New Roman"/>
          <w:i/>
          <w:sz w:val="24"/>
          <w:szCs w:val="28"/>
        </w:rPr>
        <w:t>j</w:t>
      </w:r>
      <w:r w:rsidRPr="00C1288C">
        <w:rPr>
          <w:rFonts w:cs="Times New Roman"/>
          <w:sz w:val="24"/>
          <w:szCs w:val="28"/>
        </w:rPr>
        <w:t>V</w:t>
      </w:r>
      <w:r w:rsidRPr="00C1288C">
        <w:rPr>
          <w:rFonts w:cs="Times New Roman"/>
          <w:i/>
          <w:sz w:val="24"/>
          <w:szCs w:val="28"/>
          <w:vertAlign w:val="subscript"/>
        </w:rPr>
        <w:t>Q</w:t>
      </w:r>
      <w:proofErr w:type="spellEnd"/>
      <w:r w:rsidRPr="00C1288C">
        <w:rPr>
          <w:rFonts w:cs="Times New Roman"/>
          <w:sz w:val="24"/>
          <w:szCs w:val="28"/>
        </w:rPr>
        <w:t xml:space="preserve"> is the time-varying signal.</w:t>
      </w:r>
      <w:r w:rsidRPr="00C1288C">
        <w:rPr>
          <w:rFonts w:cs="Times New Roman"/>
          <w:sz w:val="24"/>
          <w:szCs w:val="28"/>
        </w:rPr>
        <w:t xml:space="preserve"> </w:t>
      </w:r>
      <w:r w:rsidRPr="00C1288C">
        <w:rPr>
          <w:rFonts w:cs="Times New Roman"/>
          <w:sz w:val="24"/>
          <w:szCs w:val="28"/>
        </w:rPr>
        <w:t>The desired modulated-backscatter data can be extracted from</w:t>
      </w:r>
      <w:r w:rsidRPr="00C1288C">
        <w:rPr>
          <w:rFonts w:cs="Times New Roman"/>
          <w:sz w:val="24"/>
          <w:szCs w:val="28"/>
        </w:rPr>
        <w:t xml:space="preserve"> </w:t>
      </w:r>
      <w:r w:rsidRPr="00C1288C">
        <w:rPr>
          <w:rFonts w:cs="Times New Roman"/>
          <w:sz w:val="24"/>
          <w:szCs w:val="28"/>
        </w:rPr>
        <w:t xml:space="preserve">the base-band signal by blocking </w:t>
      </w:r>
      <w:proofErr w:type="spellStart"/>
      <w:r w:rsidRPr="00C1288C">
        <w:rPr>
          <w:rFonts w:cs="Times New Roman"/>
          <w:sz w:val="24"/>
          <w:szCs w:val="28"/>
        </w:rPr>
        <w:t>V</w:t>
      </w:r>
      <w:r w:rsidRPr="00C1288C">
        <w:rPr>
          <w:rFonts w:cs="Times New Roman"/>
          <w:sz w:val="24"/>
          <w:szCs w:val="28"/>
          <w:vertAlign w:val="subscript"/>
        </w:rPr>
        <w:t>dc</w:t>
      </w:r>
      <w:proofErr w:type="spellEnd"/>
      <w:r w:rsidRPr="00C1288C">
        <w:rPr>
          <w:rFonts w:cs="Times New Roman"/>
          <w:sz w:val="24"/>
          <w:szCs w:val="28"/>
        </w:rPr>
        <w:t xml:space="preserve"> with a series capacitor.</w:t>
      </w:r>
      <w:r w:rsidRPr="00C1288C">
        <w:rPr>
          <w:rFonts w:cs="Times New Roman"/>
          <w:sz w:val="24"/>
          <w:szCs w:val="28"/>
        </w:rPr>
        <w:t xml:space="preserve"> </w:t>
      </w:r>
      <w:r w:rsidRPr="00C1288C">
        <w:rPr>
          <w:rFonts w:cs="Times New Roman"/>
          <w:sz w:val="24"/>
          <w:szCs w:val="28"/>
        </w:rPr>
        <w:t>Since environmental and reader noise affect the quality of the</w:t>
      </w:r>
      <w:r w:rsidRPr="00C1288C">
        <w:rPr>
          <w:rFonts w:cs="Times New Roman"/>
          <w:sz w:val="24"/>
          <w:szCs w:val="28"/>
        </w:rPr>
        <w:t xml:space="preserve"> </w:t>
      </w:r>
      <w:r w:rsidRPr="00C1288C">
        <w:rPr>
          <w:rFonts w:cs="Times New Roman"/>
          <w:sz w:val="24"/>
          <w:szCs w:val="28"/>
        </w:rPr>
        <w:t>wireless link, V can be measured as the average of N bursts</w:t>
      </w:r>
      <w:r w:rsidRPr="00C1288C">
        <w:rPr>
          <w:rFonts w:cs="Times New Roman"/>
          <w:sz w:val="24"/>
          <w:szCs w:val="28"/>
        </w:rPr>
        <w:t xml:space="preserve"> </w:t>
      </w:r>
      <w:r w:rsidRPr="00C1288C">
        <w:rPr>
          <w:rFonts w:cs="Times New Roman"/>
          <w:sz w:val="24"/>
          <w:szCs w:val="28"/>
        </w:rPr>
        <w:t>received over a period of time.</w:t>
      </w:r>
      <w:r w:rsidRPr="00C1288C">
        <w:rPr>
          <w:rFonts w:cs="Times New Roman"/>
          <w:sz w:val="24"/>
          <w:szCs w:val="28"/>
        </w:rPr>
        <w:t xml:space="preserve"> </w:t>
      </w:r>
    </w:p>
    <w:p w:rsidR="00C1288C" w:rsidRPr="00C1288C" w:rsidRDefault="00C1288C" w:rsidP="00C1288C">
      <w:pPr>
        <w:autoSpaceDE w:val="0"/>
        <w:autoSpaceDN w:val="0"/>
        <w:adjustRightInd w:val="0"/>
        <w:spacing w:before="0" w:after="0" w:line="360" w:lineRule="auto"/>
        <w:jc w:val="both"/>
        <w:rPr>
          <w:rFonts w:cs="Times New Roman"/>
          <w:sz w:val="24"/>
          <w:szCs w:val="28"/>
        </w:rPr>
      </w:pPr>
      <w:r w:rsidRPr="00C1288C">
        <w:rPr>
          <w:rFonts w:cs="Times New Roman"/>
          <w:sz w:val="24"/>
          <w:szCs w:val="28"/>
        </w:rPr>
        <w:t>To measure the signal-to-noise ratio of the backscattering</w:t>
      </w:r>
      <w:r w:rsidRPr="00C1288C">
        <w:rPr>
          <w:rFonts w:cs="Times New Roman"/>
          <w:sz w:val="24"/>
          <w:szCs w:val="28"/>
        </w:rPr>
        <w:t xml:space="preserve"> </w:t>
      </w:r>
      <w:r w:rsidRPr="00C1288C">
        <w:rPr>
          <w:rFonts w:cs="Times New Roman"/>
          <w:sz w:val="24"/>
          <w:szCs w:val="28"/>
        </w:rPr>
        <w:t>link, the modulation error ratio (</w:t>
      </w:r>
      <w:r w:rsidRPr="00C1288C">
        <w:rPr>
          <w:rFonts w:cs="Times New Roman"/>
          <w:i/>
          <w:sz w:val="24"/>
          <w:szCs w:val="28"/>
        </w:rPr>
        <w:t>M E R</w:t>
      </w:r>
      <w:r w:rsidRPr="00C1288C">
        <w:rPr>
          <w:rFonts w:cs="Times New Roman"/>
          <w:sz w:val="24"/>
          <w:szCs w:val="28"/>
        </w:rPr>
        <w:t>) can be used. It takes</w:t>
      </w:r>
      <w:r w:rsidRPr="00C1288C">
        <w:rPr>
          <w:rFonts w:cs="Times New Roman"/>
          <w:sz w:val="24"/>
          <w:szCs w:val="28"/>
        </w:rPr>
        <w:t xml:space="preserve"> </w:t>
      </w:r>
      <w:r w:rsidRPr="00C1288C">
        <w:rPr>
          <w:rFonts w:cs="Times New Roman"/>
          <w:sz w:val="24"/>
          <w:szCs w:val="28"/>
        </w:rPr>
        <w:t xml:space="preserve">into account both the average of all the received symbols </w:t>
      </w:r>
      <w:r w:rsidRPr="00C1288C">
        <w:rPr>
          <w:rFonts w:cs="Times New Roman"/>
          <w:sz w:val="24"/>
          <w:szCs w:val="28"/>
        </w:rPr>
        <w:t xml:space="preserve">|V| </w:t>
      </w:r>
      <w:r w:rsidRPr="00C1288C">
        <w:rPr>
          <w:rFonts w:cs="Times New Roman"/>
          <w:sz w:val="24"/>
          <w:szCs w:val="28"/>
        </w:rPr>
        <w:t xml:space="preserve">and the average error magnitude </w:t>
      </w:r>
      <w:r w:rsidRPr="00C1288C">
        <w:rPr>
          <w:rFonts w:cs="Times New Roman"/>
          <w:sz w:val="24"/>
          <w:szCs w:val="28"/>
        </w:rPr>
        <w:t>|e|</w:t>
      </w:r>
      <w:r w:rsidRPr="00C1288C">
        <w:rPr>
          <w:rFonts w:cs="Times New Roman"/>
          <w:sz w:val="24"/>
          <w:szCs w:val="28"/>
        </w:rPr>
        <w:t>:</w:t>
      </w:r>
    </w:p>
    <w:p w:rsidR="00C1288C" w:rsidRPr="00C1288C" w:rsidRDefault="00C1288C" w:rsidP="00C1288C">
      <w:pPr>
        <w:autoSpaceDE w:val="0"/>
        <w:autoSpaceDN w:val="0"/>
        <w:adjustRightInd w:val="0"/>
        <w:spacing w:before="0" w:after="0" w:line="360" w:lineRule="auto"/>
        <w:jc w:val="both"/>
        <w:rPr>
          <w:rFonts w:cs="Times New Roman"/>
          <w:sz w:val="24"/>
          <w:szCs w:val="28"/>
        </w:rPr>
      </w:pPr>
      <w:r w:rsidRPr="00C1288C">
        <w:rPr>
          <w:rFonts w:cs="Times New Roman"/>
          <w:noProof/>
          <w:sz w:val="24"/>
          <w:szCs w:val="28"/>
        </w:rPr>
        <w:drawing>
          <wp:anchor distT="0" distB="0" distL="114300" distR="114300" simplePos="0" relativeHeight="251661312" behindDoc="1" locked="0" layoutInCell="1" allowOverlap="1">
            <wp:simplePos x="0" y="0"/>
            <wp:positionH relativeFrom="column">
              <wp:posOffset>-53340</wp:posOffset>
            </wp:positionH>
            <wp:positionV relativeFrom="paragraph">
              <wp:posOffset>67310</wp:posOffset>
            </wp:positionV>
            <wp:extent cx="4620923" cy="2400300"/>
            <wp:effectExtent l="0" t="0" r="8255" b="0"/>
            <wp:wrapTight wrapText="bothSides">
              <wp:wrapPolygon edited="0">
                <wp:start x="0" y="0"/>
                <wp:lineTo x="0" y="21429"/>
                <wp:lineTo x="21550" y="21429"/>
                <wp:lineTo x="21550" y="0"/>
                <wp:lineTo x="0" y="0"/>
              </wp:wrapPolygon>
            </wp:wrapTight>
            <wp:docPr id="4" name="Picture 4" descr="C:\Users\Ruthwik H 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thwik H P\Desk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923"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Default="00C1288C" w:rsidP="00C1288C">
      <w:pPr>
        <w:autoSpaceDE w:val="0"/>
        <w:autoSpaceDN w:val="0"/>
        <w:adjustRightInd w:val="0"/>
        <w:spacing w:before="0" w:after="0" w:line="360" w:lineRule="auto"/>
        <w:jc w:val="both"/>
        <w:rPr>
          <w:rFonts w:cs="Times New Roman"/>
          <w:sz w:val="24"/>
          <w:szCs w:val="28"/>
        </w:rPr>
      </w:pPr>
    </w:p>
    <w:p w:rsid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roofErr w:type="gramStart"/>
      <w:r w:rsidRPr="00C1288C">
        <w:rPr>
          <w:rFonts w:cs="Times New Roman"/>
          <w:sz w:val="24"/>
          <w:szCs w:val="28"/>
        </w:rPr>
        <w:t>where</w:t>
      </w:r>
      <w:proofErr w:type="gramEnd"/>
      <w:r w:rsidRPr="00C1288C">
        <w:rPr>
          <w:rFonts w:cs="Times New Roman"/>
          <w:sz w:val="24"/>
          <w:szCs w:val="28"/>
        </w:rPr>
        <w:t xml:space="preserve"> V</w:t>
      </w:r>
      <w:r w:rsidRPr="00C1288C">
        <w:rPr>
          <w:rFonts w:cs="Times New Roman"/>
          <w:i/>
          <w:sz w:val="24"/>
          <w:szCs w:val="28"/>
          <w:vertAlign w:val="subscript"/>
        </w:rPr>
        <w:t>I</w:t>
      </w:r>
      <w:r w:rsidRPr="00C1288C">
        <w:rPr>
          <w:rFonts w:cs="Times New Roman"/>
          <w:sz w:val="24"/>
          <w:szCs w:val="28"/>
        </w:rPr>
        <w:t xml:space="preserve"> and V</w:t>
      </w:r>
      <w:r w:rsidRPr="00C1288C">
        <w:rPr>
          <w:rFonts w:cs="Times New Roman"/>
          <w:i/>
          <w:sz w:val="24"/>
          <w:szCs w:val="28"/>
          <w:vertAlign w:val="subscript"/>
        </w:rPr>
        <w:t>Q</w:t>
      </w:r>
      <w:r w:rsidRPr="00C1288C">
        <w:rPr>
          <w:rFonts w:cs="Times New Roman"/>
          <w:sz w:val="24"/>
          <w:szCs w:val="28"/>
        </w:rPr>
        <w:t xml:space="preserve"> are the in-phase and quadrature average</w:t>
      </w:r>
      <w:r w:rsidRPr="00C1288C">
        <w:rPr>
          <w:rFonts w:cs="Times New Roman"/>
          <w:sz w:val="24"/>
          <w:szCs w:val="28"/>
        </w:rPr>
        <w:t xml:space="preserve"> </w:t>
      </w:r>
      <w:r w:rsidRPr="00C1288C">
        <w:rPr>
          <w:rFonts w:cs="Times New Roman"/>
          <w:sz w:val="24"/>
          <w:szCs w:val="28"/>
        </w:rPr>
        <w:t>components of the received, demodulated symbol; V</w:t>
      </w:r>
      <w:r w:rsidRPr="00C1288C">
        <w:rPr>
          <w:rFonts w:cs="Times New Roman"/>
          <w:i/>
          <w:sz w:val="24"/>
          <w:szCs w:val="28"/>
          <w:vertAlign w:val="subscript"/>
        </w:rPr>
        <w:t>I,</w:t>
      </w:r>
      <w:r w:rsidRPr="00C1288C">
        <w:rPr>
          <w:rFonts w:cs="Times New Roman"/>
          <w:i/>
          <w:sz w:val="24"/>
          <w:szCs w:val="28"/>
          <w:vertAlign w:val="subscript"/>
        </w:rPr>
        <w:t>n</w:t>
      </w:r>
      <w:r w:rsidRPr="00C1288C">
        <w:rPr>
          <w:rFonts w:cs="Times New Roman"/>
          <w:sz w:val="24"/>
          <w:szCs w:val="28"/>
        </w:rPr>
        <w:t xml:space="preserve"> and</w:t>
      </w:r>
      <w:r w:rsidRPr="00C1288C">
        <w:rPr>
          <w:rFonts w:cs="Times New Roman"/>
          <w:sz w:val="24"/>
          <w:szCs w:val="28"/>
        </w:rPr>
        <w:t xml:space="preserve"> </w:t>
      </w:r>
      <w:r w:rsidRPr="00C1288C">
        <w:rPr>
          <w:rFonts w:cs="Times New Roman"/>
          <w:sz w:val="24"/>
          <w:szCs w:val="28"/>
        </w:rPr>
        <w:t>V</w:t>
      </w:r>
      <w:r w:rsidRPr="00C1288C">
        <w:rPr>
          <w:rFonts w:cs="Times New Roman"/>
          <w:i/>
          <w:sz w:val="24"/>
          <w:szCs w:val="28"/>
          <w:vertAlign w:val="subscript"/>
        </w:rPr>
        <w:t>Q,</w:t>
      </w:r>
      <w:r w:rsidRPr="00C1288C">
        <w:rPr>
          <w:rFonts w:cs="Times New Roman"/>
          <w:i/>
          <w:sz w:val="24"/>
          <w:szCs w:val="28"/>
          <w:vertAlign w:val="subscript"/>
        </w:rPr>
        <w:t>n</w:t>
      </w:r>
      <w:r w:rsidRPr="00C1288C">
        <w:rPr>
          <w:rFonts w:cs="Times New Roman"/>
          <w:sz w:val="24"/>
          <w:szCs w:val="28"/>
        </w:rPr>
        <w:t xml:space="preserve"> are the quadrature components of the received, demodulated</w:t>
      </w:r>
      <w:r w:rsidRPr="00C1288C">
        <w:rPr>
          <w:rFonts w:cs="Times New Roman"/>
          <w:sz w:val="24"/>
          <w:szCs w:val="28"/>
        </w:rPr>
        <w:t xml:space="preserve"> </w:t>
      </w:r>
      <w:r w:rsidRPr="00C1288C">
        <w:rPr>
          <w:rFonts w:cs="Times New Roman"/>
          <w:sz w:val="24"/>
          <w:szCs w:val="28"/>
        </w:rPr>
        <w:t>n-</w:t>
      </w:r>
      <w:proofErr w:type="spellStart"/>
      <w:r w:rsidRPr="00C1288C">
        <w:rPr>
          <w:rFonts w:cs="Times New Roman"/>
          <w:sz w:val="24"/>
          <w:szCs w:val="28"/>
        </w:rPr>
        <w:t>th</w:t>
      </w:r>
      <w:proofErr w:type="spellEnd"/>
      <w:r w:rsidRPr="00C1288C">
        <w:rPr>
          <w:rFonts w:cs="Times New Roman"/>
          <w:sz w:val="24"/>
          <w:szCs w:val="28"/>
        </w:rPr>
        <w:t xml:space="preserve"> symbol; and </w:t>
      </w:r>
      <w:r w:rsidRPr="00C1288C">
        <w:rPr>
          <w:rFonts w:cs="Times New Roman"/>
          <w:i/>
          <w:sz w:val="24"/>
          <w:szCs w:val="28"/>
        </w:rPr>
        <w:t>N</w:t>
      </w:r>
      <w:r w:rsidRPr="00C1288C">
        <w:rPr>
          <w:rFonts w:cs="Times New Roman"/>
          <w:sz w:val="24"/>
          <w:szCs w:val="28"/>
        </w:rPr>
        <w:t xml:space="preserve"> is the total number of the received</w:t>
      </w:r>
      <w:r w:rsidRPr="00C1288C">
        <w:rPr>
          <w:rFonts w:cs="Times New Roman"/>
          <w:sz w:val="24"/>
          <w:szCs w:val="28"/>
        </w:rPr>
        <w:t xml:space="preserve"> </w:t>
      </w:r>
      <w:r w:rsidRPr="00C1288C">
        <w:rPr>
          <w:rFonts w:cs="Times New Roman"/>
          <w:sz w:val="24"/>
          <w:szCs w:val="28"/>
        </w:rPr>
        <w:t>symbols.</w:t>
      </w: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Pr="00C1288C" w:rsidRDefault="00C1288C" w:rsidP="00C1288C">
      <w:pPr>
        <w:autoSpaceDE w:val="0"/>
        <w:autoSpaceDN w:val="0"/>
        <w:adjustRightInd w:val="0"/>
        <w:spacing w:before="0" w:after="0" w:line="360" w:lineRule="auto"/>
        <w:jc w:val="both"/>
        <w:rPr>
          <w:rFonts w:cs="Times New Roman"/>
          <w:sz w:val="24"/>
          <w:szCs w:val="28"/>
        </w:rPr>
      </w:pPr>
    </w:p>
    <w:p w:rsidR="00C1288C" w:rsidRDefault="00347B28" w:rsidP="00347B28">
      <w:pPr>
        <w:pStyle w:val="ListParagraph"/>
        <w:numPr>
          <w:ilvl w:val="0"/>
          <w:numId w:val="1"/>
        </w:numPr>
        <w:autoSpaceDE w:val="0"/>
        <w:autoSpaceDN w:val="0"/>
        <w:adjustRightInd w:val="0"/>
        <w:spacing w:before="0" w:after="0" w:line="360" w:lineRule="auto"/>
        <w:jc w:val="center"/>
        <w:rPr>
          <w:rFonts w:cs="Times New Roman"/>
          <w:b/>
          <w:szCs w:val="28"/>
        </w:rPr>
      </w:pPr>
      <w:r>
        <w:rPr>
          <w:rFonts w:cs="Times New Roman"/>
          <w:b/>
          <w:szCs w:val="28"/>
        </w:rPr>
        <w:lastRenderedPageBreak/>
        <w:t>The Experimental Setup</w:t>
      </w:r>
    </w:p>
    <w:p w:rsidR="00347B28" w:rsidRPr="00347B28" w:rsidRDefault="00347B28" w:rsidP="00347B28">
      <w:pPr>
        <w:autoSpaceDE w:val="0"/>
        <w:autoSpaceDN w:val="0"/>
        <w:adjustRightInd w:val="0"/>
        <w:spacing w:before="0" w:after="0" w:line="360" w:lineRule="auto"/>
        <w:jc w:val="both"/>
        <w:rPr>
          <w:rFonts w:cs="Times New Roman"/>
          <w:sz w:val="24"/>
          <w:szCs w:val="28"/>
        </w:rPr>
      </w:pPr>
    </w:p>
    <w:p w:rsidR="00C1288C" w:rsidRDefault="00347B28" w:rsidP="00B72AD5">
      <w:pPr>
        <w:autoSpaceDE w:val="0"/>
        <w:autoSpaceDN w:val="0"/>
        <w:adjustRightInd w:val="0"/>
        <w:spacing w:before="0" w:after="0" w:line="360" w:lineRule="auto"/>
        <w:jc w:val="both"/>
        <w:rPr>
          <w:rFonts w:cs="Times New Roman"/>
          <w:sz w:val="24"/>
          <w:szCs w:val="28"/>
        </w:rPr>
      </w:pPr>
      <w:r>
        <w:rPr>
          <w:rFonts w:cs="Times New Roman"/>
          <w:sz w:val="24"/>
          <w:szCs w:val="28"/>
        </w:rPr>
        <w:t>(The data used in this section has been procured from the paper that is being referred to.)</w:t>
      </w:r>
    </w:p>
    <w:p w:rsidR="00585563" w:rsidRDefault="00B72AD5" w:rsidP="00B72AD5">
      <w:pPr>
        <w:autoSpaceDE w:val="0"/>
        <w:autoSpaceDN w:val="0"/>
        <w:adjustRightInd w:val="0"/>
        <w:spacing w:before="0" w:after="0" w:line="360" w:lineRule="auto"/>
        <w:jc w:val="both"/>
        <w:rPr>
          <w:rFonts w:cs="Times New Roman"/>
          <w:sz w:val="24"/>
          <w:szCs w:val="24"/>
        </w:rPr>
      </w:pPr>
      <w:r w:rsidRPr="00B72AD5">
        <w:rPr>
          <w:rFonts w:cs="Times New Roman"/>
          <w:sz w:val="24"/>
          <w:szCs w:val="24"/>
        </w:rPr>
        <w:t xml:space="preserve">The researchers of this paper have divided the experiment into four sections. The Microwave Reader, the Tunneling Tag, Instrument Calibration, and the Field Test Campaign. </w:t>
      </w:r>
      <w:r w:rsidRPr="00B72AD5">
        <w:rPr>
          <w:rFonts w:cs="Times New Roman"/>
          <w:sz w:val="24"/>
          <w:szCs w:val="24"/>
        </w:rPr>
        <w:t>To test the backscattering ca</w:t>
      </w:r>
      <w:r w:rsidRPr="00B72AD5">
        <w:rPr>
          <w:rFonts w:cs="Times New Roman"/>
          <w:sz w:val="24"/>
          <w:szCs w:val="24"/>
        </w:rPr>
        <w:t>pabilities of the prototype, a certain setup is used.</w:t>
      </w:r>
      <w:r w:rsidRPr="00B72AD5">
        <w:rPr>
          <w:rFonts w:cs="Times New Roman"/>
          <w:sz w:val="24"/>
          <w:szCs w:val="24"/>
        </w:rPr>
        <w:t xml:space="preserve"> It consists of a reader</w:t>
      </w:r>
      <w:r w:rsidRPr="00B72AD5">
        <w:rPr>
          <w:rFonts w:cs="Times New Roman"/>
          <w:sz w:val="24"/>
          <w:szCs w:val="24"/>
        </w:rPr>
        <w:t xml:space="preserve"> </w:t>
      </w:r>
      <w:r w:rsidRPr="00B72AD5">
        <w:rPr>
          <w:rFonts w:cs="Times New Roman"/>
          <w:sz w:val="24"/>
          <w:szCs w:val="24"/>
        </w:rPr>
        <w:t>and a Tunneling Tag tuned at 5.8 GHz. The tag is placed at</w:t>
      </w:r>
      <w:r w:rsidRPr="00B72AD5">
        <w:rPr>
          <w:rFonts w:cs="Times New Roman"/>
          <w:sz w:val="24"/>
          <w:szCs w:val="24"/>
        </w:rPr>
        <w:t xml:space="preserve"> </w:t>
      </w:r>
      <w:r w:rsidRPr="00B72AD5">
        <w:rPr>
          <w:rFonts w:cs="Times New Roman"/>
          <w:sz w:val="24"/>
          <w:szCs w:val="24"/>
        </w:rPr>
        <w:t>different distances r from the reader that collects and processes</w:t>
      </w:r>
      <w:r w:rsidRPr="00B72AD5">
        <w:rPr>
          <w:rFonts w:cs="Times New Roman"/>
          <w:sz w:val="24"/>
          <w:szCs w:val="24"/>
        </w:rPr>
        <w:t xml:space="preserve"> </w:t>
      </w:r>
      <w:r w:rsidRPr="00B72AD5">
        <w:rPr>
          <w:rFonts w:cs="Times New Roman"/>
          <w:sz w:val="24"/>
          <w:szCs w:val="24"/>
        </w:rPr>
        <w:t>the backscattered data.</w:t>
      </w:r>
      <w:r>
        <w:rPr>
          <w:rFonts w:cs="Times New Roman"/>
          <w:sz w:val="24"/>
          <w:szCs w:val="24"/>
        </w:rPr>
        <w:t xml:space="preserve"> </w:t>
      </w:r>
    </w:p>
    <w:p w:rsidR="00585563" w:rsidRDefault="00585563" w:rsidP="00B72AD5">
      <w:pPr>
        <w:autoSpaceDE w:val="0"/>
        <w:autoSpaceDN w:val="0"/>
        <w:adjustRightInd w:val="0"/>
        <w:spacing w:before="0" w:after="0" w:line="360" w:lineRule="auto"/>
        <w:jc w:val="both"/>
        <w:rPr>
          <w:rFonts w:cs="Times New Roman"/>
          <w:sz w:val="24"/>
          <w:szCs w:val="24"/>
        </w:rPr>
      </w:pPr>
    </w:p>
    <w:p w:rsidR="00585563" w:rsidRPr="00585563" w:rsidRDefault="00585563" w:rsidP="00585563">
      <w:pPr>
        <w:pStyle w:val="ListParagraph"/>
        <w:numPr>
          <w:ilvl w:val="0"/>
          <w:numId w:val="3"/>
        </w:numPr>
        <w:autoSpaceDE w:val="0"/>
        <w:autoSpaceDN w:val="0"/>
        <w:adjustRightInd w:val="0"/>
        <w:spacing w:before="0" w:after="0" w:line="360" w:lineRule="auto"/>
        <w:jc w:val="both"/>
        <w:rPr>
          <w:rFonts w:cs="Times New Roman"/>
          <w:b/>
          <w:sz w:val="24"/>
          <w:szCs w:val="24"/>
        </w:rPr>
      </w:pPr>
      <w:r w:rsidRPr="00585563">
        <w:rPr>
          <w:rFonts w:cs="Times New Roman"/>
          <w:b/>
          <w:sz w:val="24"/>
          <w:szCs w:val="24"/>
        </w:rPr>
        <w:t>The Microwave Reader</w:t>
      </w:r>
    </w:p>
    <w:p w:rsidR="00585563" w:rsidRDefault="00585563" w:rsidP="00585563">
      <w:pPr>
        <w:autoSpaceDE w:val="0"/>
        <w:autoSpaceDN w:val="0"/>
        <w:adjustRightInd w:val="0"/>
        <w:spacing w:before="0" w:after="0" w:line="360" w:lineRule="auto"/>
        <w:jc w:val="both"/>
        <w:rPr>
          <w:rFonts w:cs="Times New Roman"/>
          <w:sz w:val="24"/>
          <w:szCs w:val="24"/>
        </w:rPr>
      </w:pPr>
      <w:r w:rsidRPr="00585563">
        <w:rPr>
          <w:rFonts w:cs="Times New Roman"/>
          <w:sz w:val="24"/>
          <w:szCs w:val="24"/>
        </w:rPr>
        <w:t>Its transmitting section</w:t>
      </w:r>
      <w:r w:rsidRPr="00585563">
        <w:rPr>
          <w:rFonts w:cs="Times New Roman"/>
          <w:sz w:val="24"/>
          <w:szCs w:val="24"/>
        </w:rPr>
        <w:t xml:space="preserve"> </w:t>
      </w:r>
      <w:r w:rsidRPr="00585563">
        <w:rPr>
          <w:rFonts w:cs="Times New Roman"/>
          <w:sz w:val="24"/>
          <w:szCs w:val="24"/>
        </w:rPr>
        <w:t>generates a 5.8 GHz CW of power P</w:t>
      </w:r>
      <w:r w:rsidRPr="00585563">
        <w:rPr>
          <w:rFonts w:cs="Times New Roman"/>
          <w:sz w:val="24"/>
          <w:szCs w:val="24"/>
          <w:vertAlign w:val="subscript"/>
        </w:rPr>
        <w:t>T</w:t>
      </w:r>
      <w:r w:rsidRPr="00585563">
        <w:rPr>
          <w:rFonts w:cs="Times New Roman"/>
          <w:sz w:val="24"/>
          <w:szCs w:val="24"/>
        </w:rPr>
        <w:t xml:space="preserve"> and it is connected</w:t>
      </w:r>
      <w:r w:rsidRPr="00585563">
        <w:rPr>
          <w:rFonts w:cs="Times New Roman"/>
          <w:sz w:val="24"/>
          <w:szCs w:val="24"/>
        </w:rPr>
        <w:t xml:space="preserve"> </w:t>
      </w:r>
      <w:r w:rsidRPr="00585563">
        <w:rPr>
          <w:rFonts w:cs="Times New Roman"/>
          <w:sz w:val="24"/>
          <w:szCs w:val="24"/>
        </w:rPr>
        <w:t>to an output antenna with gain G</w:t>
      </w:r>
      <w:r w:rsidRPr="00585563">
        <w:rPr>
          <w:rFonts w:cs="Times New Roman"/>
          <w:sz w:val="24"/>
          <w:szCs w:val="24"/>
          <w:vertAlign w:val="subscript"/>
        </w:rPr>
        <w:t>tx</w:t>
      </w:r>
      <w:r w:rsidRPr="00585563">
        <w:rPr>
          <w:rFonts w:cs="Times New Roman"/>
          <w:sz w:val="24"/>
          <w:szCs w:val="24"/>
        </w:rPr>
        <w:t>. Its receiving section has</w:t>
      </w:r>
      <w:r w:rsidRPr="00585563">
        <w:rPr>
          <w:rFonts w:cs="Times New Roman"/>
          <w:sz w:val="24"/>
          <w:szCs w:val="24"/>
        </w:rPr>
        <w:t xml:space="preserve"> </w:t>
      </w:r>
      <w:r w:rsidRPr="00585563">
        <w:rPr>
          <w:rFonts w:cs="Times New Roman"/>
          <w:sz w:val="24"/>
          <w:szCs w:val="24"/>
        </w:rPr>
        <w:t>a high-pass cut-off frequency of 20 kHz and a low-pass cutoff</w:t>
      </w:r>
      <w:r w:rsidRPr="00585563">
        <w:rPr>
          <w:rFonts w:cs="Times New Roman"/>
          <w:sz w:val="24"/>
          <w:szCs w:val="24"/>
        </w:rPr>
        <w:t xml:space="preserve"> </w:t>
      </w:r>
      <w:r w:rsidRPr="00585563">
        <w:rPr>
          <w:rFonts w:cs="Times New Roman"/>
          <w:sz w:val="24"/>
          <w:szCs w:val="24"/>
        </w:rPr>
        <w:t>of 2 MHz. The LNA amplifies the received backscattered</w:t>
      </w:r>
      <w:r w:rsidRPr="00585563">
        <w:rPr>
          <w:rFonts w:cs="Times New Roman"/>
          <w:sz w:val="24"/>
          <w:szCs w:val="24"/>
        </w:rPr>
        <w:t xml:space="preserve"> </w:t>
      </w:r>
      <w:r w:rsidRPr="00585563">
        <w:rPr>
          <w:rFonts w:cs="Times New Roman"/>
          <w:sz w:val="24"/>
          <w:szCs w:val="24"/>
        </w:rPr>
        <w:t>power P</w:t>
      </w:r>
      <w:r w:rsidRPr="00585563">
        <w:rPr>
          <w:rFonts w:cs="Times New Roman"/>
          <w:sz w:val="24"/>
          <w:szCs w:val="24"/>
          <w:vertAlign w:val="subscript"/>
        </w:rPr>
        <w:t>r</w:t>
      </w:r>
      <w:r w:rsidRPr="00585563">
        <w:rPr>
          <w:rFonts w:cs="Times New Roman"/>
          <w:sz w:val="24"/>
          <w:szCs w:val="24"/>
        </w:rPr>
        <w:t xml:space="preserve"> and a commercially available open-source universal</w:t>
      </w:r>
      <w:r w:rsidRPr="00585563">
        <w:rPr>
          <w:rFonts w:cs="Times New Roman"/>
          <w:sz w:val="24"/>
          <w:szCs w:val="24"/>
        </w:rPr>
        <w:t xml:space="preserve"> </w:t>
      </w:r>
      <w:r w:rsidRPr="00585563">
        <w:rPr>
          <w:rFonts w:cs="Times New Roman"/>
          <w:sz w:val="24"/>
          <w:szCs w:val="24"/>
        </w:rPr>
        <w:t>sof</w:t>
      </w:r>
      <w:r>
        <w:rPr>
          <w:rFonts w:cs="Times New Roman"/>
          <w:sz w:val="24"/>
          <w:szCs w:val="24"/>
        </w:rPr>
        <w:t>tware radio platform</w:t>
      </w:r>
      <w:r w:rsidRPr="00585563">
        <w:rPr>
          <w:rFonts w:cs="Times New Roman"/>
          <w:sz w:val="24"/>
          <w:szCs w:val="24"/>
        </w:rPr>
        <w:t xml:space="preserve"> demodulates the data.</w:t>
      </w:r>
      <w:r w:rsidRPr="00585563">
        <w:rPr>
          <w:rFonts w:cs="Times New Roman"/>
          <w:sz w:val="24"/>
          <w:szCs w:val="24"/>
        </w:rPr>
        <w:t xml:space="preserve"> </w:t>
      </w:r>
      <w:r w:rsidRPr="00585563">
        <w:rPr>
          <w:rFonts w:cs="Times New Roman"/>
          <w:sz w:val="24"/>
          <w:szCs w:val="24"/>
        </w:rPr>
        <w:t xml:space="preserve">The base-band data, </w:t>
      </w:r>
      <w:proofErr w:type="spellStart"/>
      <w:r w:rsidRPr="00585563">
        <w:rPr>
          <w:rFonts w:cs="Times New Roman"/>
          <w:sz w:val="24"/>
          <w:szCs w:val="24"/>
        </w:rPr>
        <w:t>V</w:t>
      </w:r>
      <w:r w:rsidRPr="00585563">
        <w:rPr>
          <w:rFonts w:cs="Times New Roman"/>
          <w:sz w:val="24"/>
          <w:szCs w:val="24"/>
          <w:vertAlign w:val="subscript"/>
        </w:rPr>
        <w:t>bb</w:t>
      </w:r>
      <w:proofErr w:type="spellEnd"/>
      <w:r w:rsidRPr="00585563">
        <w:rPr>
          <w:rFonts w:cs="Times New Roman"/>
          <w:sz w:val="24"/>
          <w:szCs w:val="24"/>
        </w:rPr>
        <w:t>, are filtered and sampled by an</w:t>
      </w:r>
      <w:r w:rsidRPr="00585563">
        <w:rPr>
          <w:rFonts w:cs="Times New Roman"/>
          <w:sz w:val="24"/>
          <w:szCs w:val="24"/>
        </w:rPr>
        <w:t xml:space="preserve"> </w:t>
      </w:r>
      <w:r w:rsidRPr="00585563">
        <w:rPr>
          <w:rFonts w:cs="Times New Roman"/>
          <w:sz w:val="24"/>
          <w:szCs w:val="24"/>
        </w:rPr>
        <w:t>an</w:t>
      </w:r>
      <w:r>
        <w:rPr>
          <w:rFonts w:cs="Times New Roman"/>
          <w:sz w:val="24"/>
          <w:szCs w:val="24"/>
        </w:rPr>
        <w:t xml:space="preserve">alog to digital converter </w:t>
      </w:r>
      <w:r w:rsidRPr="00585563">
        <w:rPr>
          <w:rFonts w:cs="Times New Roman"/>
          <w:sz w:val="24"/>
          <w:szCs w:val="24"/>
        </w:rPr>
        <w:t>and contain V</w:t>
      </w:r>
      <w:r w:rsidRPr="00585563">
        <w:rPr>
          <w:rFonts w:cs="Times New Roman"/>
          <w:i/>
          <w:sz w:val="24"/>
          <w:szCs w:val="24"/>
          <w:vertAlign w:val="subscript"/>
        </w:rPr>
        <w:t>I</w:t>
      </w:r>
      <w:proofErr w:type="gramStart"/>
      <w:r w:rsidRPr="00585563">
        <w:rPr>
          <w:rFonts w:cs="Times New Roman"/>
          <w:i/>
          <w:sz w:val="24"/>
          <w:szCs w:val="24"/>
          <w:vertAlign w:val="subscript"/>
        </w:rPr>
        <w:t>,</w:t>
      </w:r>
      <w:r w:rsidRPr="00585563">
        <w:rPr>
          <w:rFonts w:cs="Times New Roman"/>
          <w:i/>
          <w:sz w:val="24"/>
          <w:szCs w:val="24"/>
          <w:vertAlign w:val="subscript"/>
        </w:rPr>
        <w:t>n</w:t>
      </w:r>
      <w:proofErr w:type="gramEnd"/>
      <w:r w:rsidRPr="00585563">
        <w:rPr>
          <w:rFonts w:cs="Times New Roman"/>
          <w:sz w:val="24"/>
          <w:szCs w:val="24"/>
        </w:rPr>
        <w:t xml:space="preserve"> and V</w:t>
      </w:r>
      <w:r w:rsidRPr="00585563">
        <w:rPr>
          <w:rFonts w:cs="Times New Roman"/>
          <w:i/>
          <w:sz w:val="24"/>
          <w:szCs w:val="24"/>
          <w:vertAlign w:val="subscript"/>
        </w:rPr>
        <w:t>Q,</w:t>
      </w:r>
      <w:r w:rsidRPr="00585563">
        <w:rPr>
          <w:rFonts w:cs="Times New Roman"/>
          <w:i/>
          <w:sz w:val="24"/>
          <w:szCs w:val="24"/>
          <w:vertAlign w:val="subscript"/>
        </w:rPr>
        <w:t>n</w:t>
      </w:r>
      <w:r w:rsidRPr="00585563">
        <w:rPr>
          <w:rFonts w:cs="Times New Roman"/>
          <w:sz w:val="24"/>
          <w:szCs w:val="24"/>
        </w:rPr>
        <w:t xml:space="preserve"> </w:t>
      </w:r>
      <w:r w:rsidRPr="00585563">
        <w:rPr>
          <w:rFonts w:cs="Times New Roman"/>
          <w:sz w:val="24"/>
          <w:szCs w:val="24"/>
        </w:rPr>
        <w:t>signals from the Tunneling Tag.</w:t>
      </w:r>
      <w:r>
        <w:rPr>
          <w:rFonts w:cs="Times New Roman"/>
          <w:sz w:val="24"/>
          <w:szCs w:val="24"/>
        </w:rPr>
        <w:t xml:space="preserve"> </w:t>
      </w:r>
    </w:p>
    <w:p w:rsidR="0051786D" w:rsidRDefault="0051786D" w:rsidP="00585563">
      <w:pPr>
        <w:autoSpaceDE w:val="0"/>
        <w:autoSpaceDN w:val="0"/>
        <w:adjustRightInd w:val="0"/>
        <w:spacing w:before="0" w:after="0" w:line="360" w:lineRule="auto"/>
        <w:jc w:val="both"/>
        <w:rPr>
          <w:rFonts w:cs="Times New Roman"/>
          <w:sz w:val="24"/>
          <w:szCs w:val="24"/>
        </w:rPr>
      </w:pPr>
    </w:p>
    <w:p w:rsidR="00585563" w:rsidRPr="00585563" w:rsidRDefault="00585563" w:rsidP="00585563">
      <w:pPr>
        <w:pStyle w:val="ListParagraph"/>
        <w:numPr>
          <w:ilvl w:val="0"/>
          <w:numId w:val="3"/>
        </w:numPr>
        <w:autoSpaceDE w:val="0"/>
        <w:autoSpaceDN w:val="0"/>
        <w:adjustRightInd w:val="0"/>
        <w:spacing w:before="0" w:after="0" w:line="360" w:lineRule="auto"/>
        <w:jc w:val="both"/>
        <w:rPr>
          <w:rFonts w:cs="Times New Roman"/>
          <w:b/>
          <w:sz w:val="24"/>
          <w:szCs w:val="24"/>
        </w:rPr>
      </w:pPr>
      <w:r w:rsidRPr="00585563">
        <w:rPr>
          <w:rFonts w:cs="Times New Roman"/>
          <w:b/>
          <w:sz w:val="24"/>
          <w:szCs w:val="24"/>
        </w:rPr>
        <w:t>The Tunneling Tag</w:t>
      </w:r>
    </w:p>
    <w:p w:rsidR="00585563" w:rsidRDefault="00585563" w:rsidP="00585563">
      <w:pPr>
        <w:autoSpaceDE w:val="0"/>
        <w:autoSpaceDN w:val="0"/>
        <w:adjustRightInd w:val="0"/>
        <w:spacing w:before="0" w:after="0" w:line="360" w:lineRule="auto"/>
        <w:jc w:val="both"/>
        <w:rPr>
          <w:rFonts w:cs="Times New Roman"/>
          <w:sz w:val="24"/>
          <w:szCs w:val="24"/>
        </w:rPr>
      </w:pPr>
      <w:r w:rsidRPr="00585563">
        <w:rPr>
          <w:rFonts w:cs="Times New Roman"/>
          <w:sz w:val="24"/>
          <w:szCs w:val="24"/>
        </w:rPr>
        <w:t>The 5.8 GHz Tunneli</w:t>
      </w:r>
      <w:r w:rsidRPr="00585563">
        <w:rPr>
          <w:rFonts w:cs="Times New Roman"/>
          <w:sz w:val="24"/>
          <w:szCs w:val="24"/>
        </w:rPr>
        <w:t xml:space="preserve">ng Tag consists of a TR </w:t>
      </w:r>
      <w:r w:rsidRPr="00585563">
        <w:rPr>
          <w:rFonts w:cs="Times New Roman"/>
          <w:sz w:val="24"/>
          <w:szCs w:val="24"/>
        </w:rPr>
        <w:t>connected to a tag antenna of gain G</w:t>
      </w:r>
      <w:r w:rsidRPr="00585563">
        <w:rPr>
          <w:rFonts w:cs="Times New Roman"/>
          <w:sz w:val="24"/>
          <w:szCs w:val="24"/>
          <w:vertAlign w:val="subscript"/>
        </w:rPr>
        <w:t>t</w:t>
      </w:r>
      <w:r w:rsidRPr="00585563">
        <w:rPr>
          <w:rFonts w:cs="Times New Roman"/>
          <w:sz w:val="24"/>
          <w:szCs w:val="24"/>
        </w:rPr>
        <w:t xml:space="preserve"> and a waveform</w:t>
      </w:r>
      <w:r w:rsidRPr="00585563">
        <w:rPr>
          <w:rFonts w:cs="Times New Roman"/>
          <w:sz w:val="24"/>
          <w:szCs w:val="24"/>
        </w:rPr>
        <w:t xml:space="preserve"> </w:t>
      </w:r>
      <w:r w:rsidRPr="00585563">
        <w:rPr>
          <w:rFonts w:cs="Times New Roman"/>
          <w:sz w:val="24"/>
          <w:szCs w:val="24"/>
        </w:rPr>
        <w:t>generator that modulates, amplifies and backscatters the impinging</w:t>
      </w:r>
      <w:r w:rsidRPr="00585563">
        <w:rPr>
          <w:rFonts w:cs="Times New Roman"/>
          <w:sz w:val="24"/>
          <w:szCs w:val="24"/>
        </w:rPr>
        <w:t xml:space="preserve"> </w:t>
      </w:r>
      <w:r w:rsidRPr="00585563">
        <w:rPr>
          <w:rFonts w:cs="Times New Roman"/>
          <w:sz w:val="24"/>
          <w:szCs w:val="24"/>
        </w:rPr>
        <w:t>CW through a biasing square wave of tunable voltage</w:t>
      </w:r>
      <w:r w:rsidRPr="00585563">
        <w:rPr>
          <w:rFonts w:cs="Times New Roman"/>
          <w:sz w:val="24"/>
          <w:szCs w:val="24"/>
        </w:rPr>
        <w:t xml:space="preserve"> </w:t>
      </w:r>
      <w:r w:rsidRPr="00585563">
        <w:rPr>
          <w:rFonts w:cs="Times New Roman"/>
          <w:sz w:val="24"/>
          <w:szCs w:val="24"/>
        </w:rPr>
        <w:t xml:space="preserve">amplitude </w:t>
      </w:r>
      <w:proofErr w:type="spellStart"/>
      <w:r w:rsidRPr="00585563">
        <w:rPr>
          <w:rFonts w:cs="Times New Roman"/>
          <w:sz w:val="24"/>
          <w:szCs w:val="24"/>
        </w:rPr>
        <w:t>V</w:t>
      </w:r>
      <w:r w:rsidRPr="00585563">
        <w:rPr>
          <w:rFonts w:cs="Times New Roman"/>
          <w:sz w:val="24"/>
          <w:szCs w:val="24"/>
          <w:vertAlign w:val="subscript"/>
        </w:rPr>
        <w:t>pp</w:t>
      </w:r>
      <w:proofErr w:type="spellEnd"/>
      <w:r w:rsidRPr="00585563">
        <w:rPr>
          <w:rFonts w:cs="Times New Roman"/>
          <w:sz w:val="24"/>
          <w:szCs w:val="24"/>
        </w:rPr>
        <w:t xml:space="preserve"> and frequency f</w:t>
      </w:r>
      <w:r w:rsidRPr="00585563">
        <w:rPr>
          <w:rFonts w:cs="Times New Roman"/>
          <w:sz w:val="24"/>
          <w:szCs w:val="24"/>
          <w:vertAlign w:val="subscript"/>
        </w:rPr>
        <w:t>m</w:t>
      </w:r>
      <w:r w:rsidRPr="00585563">
        <w:rPr>
          <w:rFonts w:cs="Times New Roman"/>
          <w:sz w:val="24"/>
          <w:szCs w:val="24"/>
        </w:rPr>
        <w:t>.</w:t>
      </w:r>
      <w:r w:rsidRPr="00585563">
        <w:rPr>
          <w:rFonts w:cs="Times New Roman"/>
          <w:sz w:val="24"/>
          <w:szCs w:val="24"/>
        </w:rPr>
        <w:t xml:space="preserve"> </w:t>
      </w:r>
      <w:r w:rsidRPr="00585563">
        <w:rPr>
          <w:rFonts w:cs="Times New Roman"/>
          <w:sz w:val="24"/>
          <w:szCs w:val="24"/>
        </w:rPr>
        <w:t>The Tunneling Tag switches between two states at a constant</w:t>
      </w:r>
      <w:r w:rsidRPr="00585563">
        <w:rPr>
          <w:rFonts w:cs="Times New Roman"/>
          <w:sz w:val="24"/>
          <w:szCs w:val="24"/>
        </w:rPr>
        <w:t xml:space="preserve"> </w:t>
      </w:r>
      <w:r w:rsidRPr="00585563">
        <w:rPr>
          <w:rFonts w:cs="Times New Roman"/>
          <w:sz w:val="24"/>
          <w:szCs w:val="24"/>
        </w:rPr>
        <w:t>rate; the square wave can be represented as a Fourier series</w:t>
      </w:r>
      <w:r>
        <w:rPr>
          <w:rFonts w:cs="Times New Roman"/>
          <w:sz w:val="24"/>
          <w:szCs w:val="24"/>
        </w:rPr>
        <w:t xml:space="preserve"> </w:t>
      </w:r>
      <w:r w:rsidRPr="00585563">
        <w:rPr>
          <w:rFonts w:cs="Times New Roman"/>
          <w:sz w:val="24"/>
          <w:szCs w:val="24"/>
        </w:rPr>
        <w:t xml:space="preserve">whose fundamental frequency is </w:t>
      </w:r>
      <w:proofErr w:type="spellStart"/>
      <w:r w:rsidRPr="00585563">
        <w:rPr>
          <w:rFonts w:cs="Times New Roman"/>
          <w:sz w:val="24"/>
          <w:szCs w:val="24"/>
        </w:rPr>
        <w:t>f</w:t>
      </w:r>
      <w:r w:rsidRPr="00585563">
        <w:rPr>
          <w:rFonts w:cs="Times New Roman"/>
          <w:sz w:val="24"/>
          <w:szCs w:val="24"/>
          <w:vertAlign w:val="subscript"/>
        </w:rPr>
        <w:t>m</w:t>
      </w:r>
      <w:proofErr w:type="spellEnd"/>
      <w:r w:rsidRPr="00585563">
        <w:rPr>
          <w:rFonts w:cs="Times New Roman"/>
          <w:sz w:val="24"/>
          <w:szCs w:val="24"/>
        </w:rPr>
        <w:t>, and has harmonics at</w:t>
      </w:r>
      <w:r w:rsidRPr="00585563">
        <w:rPr>
          <w:rFonts w:cs="Times New Roman"/>
          <w:sz w:val="24"/>
          <w:szCs w:val="24"/>
        </w:rPr>
        <w:t xml:space="preserve"> </w:t>
      </w:r>
      <w:r w:rsidRPr="00585563">
        <w:rPr>
          <w:rFonts w:cs="Times New Roman"/>
          <w:sz w:val="24"/>
          <w:szCs w:val="24"/>
        </w:rPr>
        <w:t>integer multiples of this frequency.</w:t>
      </w:r>
      <w:r>
        <w:rPr>
          <w:rFonts w:cs="Times New Roman"/>
          <w:sz w:val="24"/>
          <w:szCs w:val="24"/>
        </w:rPr>
        <w:t xml:space="preserve"> </w:t>
      </w:r>
    </w:p>
    <w:p w:rsidR="0051786D" w:rsidRDefault="0051786D" w:rsidP="00585563">
      <w:pPr>
        <w:autoSpaceDE w:val="0"/>
        <w:autoSpaceDN w:val="0"/>
        <w:adjustRightInd w:val="0"/>
        <w:spacing w:before="0" w:after="0" w:line="360" w:lineRule="auto"/>
        <w:jc w:val="both"/>
        <w:rPr>
          <w:rFonts w:cs="Times New Roman"/>
          <w:sz w:val="24"/>
          <w:szCs w:val="24"/>
        </w:rPr>
      </w:pPr>
    </w:p>
    <w:p w:rsidR="00585563" w:rsidRPr="00585563" w:rsidRDefault="00585563" w:rsidP="00585563">
      <w:pPr>
        <w:pStyle w:val="ListParagraph"/>
        <w:numPr>
          <w:ilvl w:val="0"/>
          <w:numId w:val="3"/>
        </w:numPr>
        <w:autoSpaceDE w:val="0"/>
        <w:autoSpaceDN w:val="0"/>
        <w:adjustRightInd w:val="0"/>
        <w:spacing w:before="0" w:after="0" w:line="360" w:lineRule="auto"/>
        <w:jc w:val="both"/>
        <w:rPr>
          <w:rFonts w:cs="Times New Roman"/>
          <w:b/>
          <w:sz w:val="24"/>
          <w:szCs w:val="24"/>
        </w:rPr>
      </w:pPr>
      <w:r w:rsidRPr="00585563">
        <w:rPr>
          <w:rFonts w:cs="Times New Roman"/>
          <w:b/>
          <w:sz w:val="24"/>
          <w:szCs w:val="24"/>
        </w:rPr>
        <w:t>Instrument Calibration</w:t>
      </w:r>
    </w:p>
    <w:p w:rsidR="00585563" w:rsidRDefault="00585563" w:rsidP="00585563">
      <w:pPr>
        <w:autoSpaceDE w:val="0"/>
        <w:autoSpaceDN w:val="0"/>
        <w:adjustRightInd w:val="0"/>
        <w:spacing w:before="0" w:after="0" w:line="360" w:lineRule="auto"/>
        <w:jc w:val="both"/>
        <w:rPr>
          <w:rFonts w:cs="Times New Roman"/>
          <w:sz w:val="24"/>
          <w:szCs w:val="24"/>
        </w:rPr>
      </w:pPr>
      <w:r w:rsidRPr="00585563">
        <w:rPr>
          <w:rFonts w:cs="Times New Roman"/>
          <w:sz w:val="24"/>
          <w:szCs w:val="24"/>
        </w:rPr>
        <w:t>Since V = V</w:t>
      </w:r>
      <w:r w:rsidRPr="00585563">
        <w:rPr>
          <w:rFonts w:cs="Times New Roman"/>
          <w:i/>
          <w:sz w:val="24"/>
          <w:szCs w:val="24"/>
          <w:vertAlign w:val="subscript"/>
        </w:rPr>
        <w:t>I</w:t>
      </w:r>
      <w:r w:rsidRPr="00585563">
        <w:rPr>
          <w:rFonts w:cs="Times New Roman"/>
          <w:sz w:val="24"/>
          <w:szCs w:val="24"/>
        </w:rPr>
        <w:t xml:space="preserve"> + </w:t>
      </w:r>
      <w:proofErr w:type="spellStart"/>
      <w:r w:rsidRPr="00585563">
        <w:rPr>
          <w:rFonts w:cs="Times New Roman"/>
          <w:i/>
          <w:sz w:val="24"/>
          <w:szCs w:val="24"/>
        </w:rPr>
        <w:t>j</w:t>
      </w:r>
      <w:r w:rsidRPr="00585563">
        <w:rPr>
          <w:rFonts w:cs="Times New Roman"/>
          <w:sz w:val="24"/>
          <w:szCs w:val="24"/>
        </w:rPr>
        <w:t>V</w:t>
      </w:r>
      <w:r w:rsidRPr="00585563">
        <w:rPr>
          <w:rFonts w:cs="Times New Roman"/>
          <w:i/>
          <w:sz w:val="24"/>
          <w:szCs w:val="24"/>
          <w:vertAlign w:val="subscript"/>
        </w:rPr>
        <w:t>Q</w:t>
      </w:r>
      <w:proofErr w:type="spellEnd"/>
      <w:r w:rsidRPr="00585563">
        <w:rPr>
          <w:rFonts w:cs="Times New Roman"/>
          <w:sz w:val="24"/>
          <w:szCs w:val="24"/>
        </w:rPr>
        <w:t xml:space="preserve"> corresponds to the average voltage</w:t>
      </w:r>
      <w:r w:rsidRPr="00585563">
        <w:rPr>
          <w:rFonts w:cs="Times New Roman"/>
          <w:sz w:val="24"/>
          <w:szCs w:val="24"/>
        </w:rPr>
        <w:t xml:space="preserve"> </w:t>
      </w:r>
      <w:r w:rsidRPr="00585563">
        <w:rPr>
          <w:rFonts w:cs="Times New Roman"/>
          <w:sz w:val="24"/>
          <w:szCs w:val="24"/>
        </w:rPr>
        <w:t>measured at the I and Q output ports of the microwave reader,</w:t>
      </w:r>
      <w:r w:rsidRPr="00585563">
        <w:rPr>
          <w:rFonts w:cs="Times New Roman"/>
          <w:sz w:val="24"/>
          <w:szCs w:val="24"/>
        </w:rPr>
        <w:t xml:space="preserve"> </w:t>
      </w:r>
      <w:r w:rsidRPr="00585563">
        <w:rPr>
          <w:rFonts w:cs="Times New Roman"/>
          <w:sz w:val="24"/>
          <w:szCs w:val="24"/>
        </w:rPr>
        <w:t>a calibration procedure was necessary to identify the offset</w:t>
      </w:r>
      <w:r w:rsidRPr="00585563">
        <w:rPr>
          <w:rFonts w:cs="Times New Roman"/>
          <w:sz w:val="24"/>
          <w:szCs w:val="24"/>
        </w:rPr>
        <w:t xml:space="preserve"> </w:t>
      </w:r>
      <w:r w:rsidRPr="00585563">
        <w:rPr>
          <w:rFonts w:cs="Times New Roman"/>
          <w:sz w:val="24"/>
          <w:szCs w:val="24"/>
        </w:rPr>
        <w:t>correction G (in dB) that needs to be taken out for measuring</w:t>
      </w:r>
      <w:r w:rsidRPr="00585563">
        <w:rPr>
          <w:rFonts w:cs="Times New Roman"/>
          <w:sz w:val="24"/>
          <w:szCs w:val="24"/>
        </w:rPr>
        <w:t xml:space="preserve"> </w:t>
      </w:r>
      <w:r w:rsidRPr="00585563">
        <w:rPr>
          <w:rFonts w:cs="Times New Roman"/>
          <w:sz w:val="24"/>
          <w:szCs w:val="24"/>
        </w:rPr>
        <w:t>the correct amount of power P</w:t>
      </w:r>
      <w:r w:rsidRPr="00585563">
        <w:rPr>
          <w:rFonts w:cs="Times New Roman"/>
          <w:sz w:val="24"/>
          <w:szCs w:val="24"/>
          <w:vertAlign w:val="subscript"/>
        </w:rPr>
        <w:t>r</w:t>
      </w:r>
      <w:r w:rsidRPr="00585563">
        <w:rPr>
          <w:rFonts w:cs="Times New Roman"/>
          <w:sz w:val="24"/>
          <w:szCs w:val="24"/>
        </w:rPr>
        <w:t xml:space="preserve"> at the receiving antenna</w:t>
      </w:r>
      <w:r w:rsidRPr="00585563">
        <w:rPr>
          <w:rFonts w:cs="Times New Roman"/>
          <w:sz w:val="24"/>
          <w:szCs w:val="24"/>
        </w:rPr>
        <w:t xml:space="preserve"> </w:t>
      </w:r>
      <w:r w:rsidRPr="00585563">
        <w:rPr>
          <w:rFonts w:cs="Times New Roman"/>
          <w:sz w:val="24"/>
          <w:szCs w:val="24"/>
        </w:rPr>
        <w:t>terminals:</w:t>
      </w:r>
    </w:p>
    <w:p w:rsidR="00585563" w:rsidRDefault="00585563" w:rsidP="00585563">
      <w:pPr>
        <w:autoSpaceDE w:val="0"/>
        <w:autoSpaceDN w:val="0"/>
        <w:adjustRightInd w:val="0"/>
        <w:spacing w:before="0" w:after="0" w:line="360" w:lineRule="auto"/>
        <w:jc w:val="both"/>
        <w:rPr>
          <w:rFonts w:cs="Times New Roman"/>
          <w:sz w:val="24"/>
          <w:szCs w:val="24"/>
        </w:rPr>
      </w:pPr>
      <w:r w:rsidRPr="00585563">
        <w:rPr>
          <w:rFonts w:cs="Times New Roman"/>
          <w:noProof/>
          <w:sz w:val="24"/>
          <w:szCs w:val="24"/>
        </w:rPr>
        <w:lastRenderedPageBreak/>
        <w:drawing>
          <wp:anchor distT="0" distB="0" distL="114300" distR="114300" simplePos="0" relativeHeight="251662336" behindDoc="1" locked="0" layoutInCell="1" allowOverlap="1">
            <wp:simplePos x="0" y="0"/>
            <wp:positionH relativeFrom="column">
              <wp:posOffset>-23495</wp:posOffset>
            </wp:positionH>
            <wp:positionV relativeFrom="paragraph">
              <wp:posOffset>67310</wp:posOffset>
            </wp:positionV>
            <wp:extent cx="4566920" cy="674370"/>
            <wp:effectExtent l="0" t="0" r="5080" b="0"/>
            <wp:wrapTight wrapText="bothSides">
              <wp:wrapPolygon edited="0">
                <wp:start x="0" y="0"/>
                <wp:lineTo x="0" y="20746"/>
                <wp:lineTo x="21534" y="20746"/>
                <wp:lineTo x="21534" y="0"/>
                <wp:lineTo x="0" y="0"/>
              </wp:wrapPolygon>
            </wp:wrapTight>
            <wp:docPr id="5" name="Picture 5" descr="C:\Users\Ruthwik H P\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thwik H P\Desktop\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6920" cy="67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5563" w:rsidRDefault="00585563" w:rsidP="00585563">
      <w:pPr>
        <w:autoSpaceDE w:val="0"/>
        <w:autoSpaceDN w:val="0"/>
        <w:adjustRightInd w:val="0"/>
        <w:spacing w:before="0" w:after="0" w:line="360" w:lineRule="auto"/>
        <w:jc w:val="both"/>
        <w:rPr>
          <w:rFonts w:cs="Times New Roman"/>
          <w:sz w:val="24"/>
          <w:szCs w:val="24"/>
        </w:rPr>
      </w:pPr>
    </w:p>
    <w:p w:rsidR="00585563" w:rsidRDefault="00585563" w:rsidP="00585563">
      <w:pPr>
        <w:autoSpaceDE w:val="0"/>
        <w:autoSpaceDN w:val="0"/>
        <w:adjustRightInd w:val="0"/>
        <w:spacing w:before="0" w:after="0" w:line="360" w:lineRule="auto"/>
        <w:jc w:val="both"/>
        <w:rPr>
          <w:rFonts w:cs="Times New Roman"/>
          <w:sz w:val="24"/>
          <w:szCs w:val="24"/>
        </w:rPr>
      </w:pPr>
    </w:p>
    <w:p w:rsidR="00585563" w:rsidRDefault="00585563" w:rsidP="00585563">
      <w:pPr>
        <w:autoSpaceDE w:val="0"/>
        <w:autoSpaceDN w:val="0"/>
        <w:adjustRightInd w:val="0"/>
        <w:spacing w:before="0" w:after="0" w:line="360" w:lineRule="auto"/>
        <w:jc w:val="both"/>
        <w:rPr>
          <w:rFonts w:cs="Times New Roman"/>
          <w:sz w:val="24"/>
          <w:szCs w:val="24"/>
        </w:rPr>
      </w:pPr>
    </w:p>
    <w:p w:rsidR="00585563" w:rsidRDefault="00585563" w:rsidP="00585563">
      <w:pPr>
        <w:autoSpaceDE w:val="0"/>
        <w:autoSpaceDN w:val="0"/>
        <w:adjustRightInd w:val="0"/>
        <w:spacing w:before="0" w:after="0" w:line="360" w:lineRule="auto"/>
        <w:jc w:val="both"/>
        <w:rPr>
          <w:rFonts w:cs="Times New Roman"/>
          <w:sz w:val="24"/>
          <w:szCs w:val="24"/>
        </w:rPr>
      </w:pPr>
      <w:proofErr w:type="gramStart"/>
      <w:r w:rsidRPr="00585563">
        <w:rPr>
          <w:rFonts w:cs="Times New Roman"/>
          <w:sz w:val="24"/>
          <w:szCs w:val="24"/>
        </w:rPr>
        <w:t>with</w:t>
      </w:r>
      <w:proofErr w:type="gramEnd"/>
      <w:r w:rsidRPr="00585563">
        <w:rPr>
          <w:rFonts w:cs="Times New Roman"/>
          <w:i/>
          <w:sz w:val="24"/>
          <w:szCs w:val="24"/>
        </w:rPr>
        <w:t xml:space="preserve"> G</w:t>
      </w:r>
      <w:r w:rsidRPr="00585563">
        <w:rPr>
          <w:rFonts w:cs="Times New Roman"/>
          <w:sz w:val="24"/>
          <w:szCs w:val="24"/>
        </w:rPr>
        <w:t xml:space="preserve"> being the offset correction and </w:t>
      </w:r>
      <w:r w:rsidRPr="00585563">
        <w:rPr>
          <w:rFonts w:cs="Times New Roman"/>
          <w:i/>
          <w:sz w:val="24"/>
          <w:szCs w:val="24"/>
        </w:rPr>
        <w:t>R</w:t>
      </w:r>
      <w:r w:rsidRPr="00585563">
        <w:rPr>
          <w:rFonts w:cs="Times New Roman"/>
          <w:sz w:val="24"/>
          <w:szCs w:val="24"/>
        </w:rPr>
        <w:t xml:space="preserve"> = 50  being the</w:t>
      </w:r>
      <w:r w:rsidRPr="00585563">
        <w:rPr>
          <w:rFonts w:cs="Times New Roman"/>
          <w:sz w:val="24"/>
          <w:szCs w:val="24"/>
        </w:rPr>
        <w:t xml:space="preserve"> </w:t>
      </w:r>
      <w:r w:rsidRPr="00585563">
        <w:rPr>
          <w:rFonts w:cs="Times New Roman"/>
          <w:sz w:val="24"/>
          <w:szCs w:val="24"/>
        </w:rPr>
        <w:t>receiver impedance.</w:t>
      </w:r>
      <w:r w:rsidRPr="00585563">
        <w:rPr>
          <w:rFonts w:cs="Times New Roman"/>
          <w:sz w:val="24"/>
          <w:szCs w:val="24"/>
        </w:rPr>
        <w:t xml:space="preserve"> </w:t>
      </w:r>
      <w:r w:rsidRPr="00585563">
        <w:rPr>
          <w:rFonts w:cs="Times New Roman"/>
          <w:sz w:val="24"/>
          <w:szCs w:val="24"/>
        </w:rPr>
        <w:t>Once the re</w:t>
      </w:r>
      <w:r>
        <w:rPr>
          <w:rFonts w:cs="Times New Roman"/>
          <w:sz w:val="24"/>
          <w:szCs w:val="24"/>
        </w:rPr>
        <w:t>ceived power is both measured (</w:t>
      </w:r>
      <w:r w:rsidRPr="00585563">
        <w:rPr>
          <w:rFonts w:cs="Times New Roman"/>
          <w:i/>
          <w:sz w:val="24"/>
          <w:szCs w:val="24"/>
        </w:rPr>
        <w:t>P</w:t>
      </w:r>
      <w:r w:rsidRPr="00585563">
        <w:rPr>
          <w:rFonts w:cs="Times New Roman"/>
          <w:i/>
          <w:sz w:val="24"/>
          <w:szCs w:val="24"/>
          <w:vertAlign w:val="subscript"/>
        </w:rPr>
        <w:t>r</w:t>
      </w:r>
      <w:r w:rsidRPr="00585563">
        <w:rPr>
          <w:rFonts w:cs="Times New Roman"/>
          <w:sz w:val="24"/>
          <w:szCs w:val="24"/>
        </w:rPr>
        <w:t>) through</w:t>
      </w:r>
      <w:r w:rsidRPr="00585563">
        <w:rPr>
          <w:rFonts w:cs="Times New Roman"/>
          <w:sz w:val="24"/>
          <w:szCs w:val="24"/>
        </w:rPr>
        <w:t xml:space="preserve"> </w:t>
      </w:r>
      <w:r w:rsidRPr="00585563">
        <w:rPr>
          <w:rFonts w:cs="Times New Roman"/>
          <w:sz w:val="24"/>
          <w:szCs w:val="24"/>
        </w:rPr>
        <w:t>Eq. 7, and estimated (</w:t>
      </w:r>
      <w:r w:rsidRPr="00585563">
        <w:rPr>
          <w:rFonts w:cs="Times New Roman"/>
          <w:i/>
          <w:sz w:val="24"/>
          <w:szCs w:val="24"/>
        </w:rPr>
        <w:t>P</w:t>
      </w:r>
      <w:r w:rsidRPr="00585563">
        <w:rPr>
          <w:rFonts w:cs="Times New Roman"/>
          <w:i/>
          <w:sz w:val="24"/>
          <w:szCs w:val="24"/>
          <w:vertAlign w:val="subscript"/>
        </w:rPr>
        <w:t>r</w:t>
      </w:r>
      <w:r w:rsidRPr="00585563">
        <w:rPr>
          <w:rFonts w:cs="Times New Roman"/>
          <w:sz w:val="24"/>
          <w:szCs w:val="24"/>
        </w:rPr>
        <w:t>) through the link budget equation3,</w:t>
      </w:r>
      <w:r w:rsidRPr="00585563">
        <w:rPr>
          <w:rFonts w:cs="Times New Roman"/>
          <w:sz w:val="24"/>
          <w:szCs w:val="24"/>
        </w:rPr>
        <w:t xml:space="preserve"> </w:t>
      </w:r>
      <w:r w:rsidRPr="00585563">
        <w:rPr>
          <w:rFonts w:cs="Times New Roman"/>
          <w:sz w:val="24"/>
          <w:szCs w:val="24"/>
        </w:rPr>
        <w:t xml:space="preserve">the TR gains </w:t>
      </w:r>
      <w:r w:rsidR="003A5146">
        <w:rPr>
          <w:rFonts w:cs="Times New Roman"/>
          <w:sz w:val="24"/>
          <w:szCs w:val="24"/>
        </w:rPr>
        <w:t xml:space="preserve">Ḡ </w:t>
      </w:r>
      <w:r w:rsidR="003A5146">
        <w:rPr>
          <w:rFonts w:cs="Times New Roman"/>
          <w:i/>
          <w:sz w:val="24"/>
          <w:szCs w:val="24"/>
          <w:vertAlign w:val="subscript"/>
        </w:rPr>
        <w:t>T R</w:t>
      </w:r>
      <w:r w:rsidRPr="00585563">
        <w:rPr>
          <w:rFonts w:cs="Times New Roman"/>
          <w:sz w:val="24"/>
          <w:szCs w:val="24"/>
        </w:rPr>
        <w:t xml:space="preserve"> can also be measured:</w:t>
      </w:r>
      <w:r w:rsidR="003A5146">
        <w:rPr>
          <w:rFonts w:cs="Times New Roman"/>
          <w:sz w:val="24"/>
          <w:szCs w:val="24"/>
        </w:rPr>
        <w:t xml:space="preserve"> </w:t>
      </w:r>
    </w:p>
    <w:p w:rsidR="003A5146" w:rsidRDefault="003A5146" w:rsidP="00585563">
      <w:pPr>
        <w:autoSpaceDE w:val="0"/>
        <w:autoSpaceDN w:val="0"/>
        <w:adjustRightInd w:val="0"/>
        <w:spacing w:before="0" w:after="0" w:line="360" w:lineRule="auto"/>
        <w:jc w:val="both"/>
        <w:rPr>
          <w:rFonts w:cs="Times New Roman"/>
          <w:sz w:val="24"/>
          <w:szCs w:val="24"/>
        </w:rPr>
      </w:pPr>
      <w:r w:rsidRPr="003A5146">
        <w:rPr>
          <w:rFonts w:cs="Times New Roman"/>
          <w:noProof/>
          <w:sz w:val="24"/>
          <w:szCs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22225</wp:posOffset>
            </wp:positionV>
            <wp:extent cx="4537710" cy="995680"/>
            <wp:effectExtent l="0" t="0" r="0" b="0"/>
            <wp:wrapTight wrapText="bothSides">
              <wp:wrapPolygon edited="0">
                <wp:start x="0" y="0"/>
                <wp:lineTo x="0" y="21077"/>
                <wp:lineTo x="21491" y="21077"/>
                <wp:lineTo x="21491" y="0"/>
                <wp:lineTo x="0" y="0"/>
              </wp:wrapPolygon>
            </wp:wrapTight>
            <wp:docPr id="6" name="Picture 6" descr="C:\Users\Ruthwik H P\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thwik H P\Desktop\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7710" cy="995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146" w:rsidRDefault="003A5146" w:rsidP="00585563">
      <w:pPr>
        <w:autoSpaceDE w:val="0"/>
        <w:autoSpaceDN w:val="0"/>
        <w:adjustRightInd w:val="0"/>
        <w:spacing w:before="0" w:after="0" w:line="360" w:lineRule="auto"/>
        <w:jc w:val="both"/>
        <w:rPr>
          <w:rFonts w:cs="Times New Roman"/>
          <w:sz w:val="24"/>
          <w:szCs w:val="24"/>
        </w:rPr>
      </w:pPr>
    </w:p>
    <w:p w:rsidR="003A5146" w:rsidRDefault="003A5146" w:rsidP="00585563">
      <w:pPr>
        <w:autoSpaceDE w:val="0"/>
        <w:autoSpaceDN w:val="0"/>
        <w:adjustRightInd w:val="0"/>
        <w:spacing w:before="0" w:after="0" w:line="360" w:lineRule="auto"/>
        <w:jc w:val="both"/>
        <w:rPr>
          <w:rFonts w:cs="Times New Roman"/>
          <w:sz w:val="24"/>
          <w:szCs w:val="24"/>
        </w:rPr>
      </w:pPr>
    </w:p>
    <w:p w:rsidR="003A5146" w:rsidRDefault="003A5146" w:rsidP="00585563">
      <w:pPr>
        <w:autoSpaceDE w:val="0"/>
        <w:autoSpaceDN w:val="0"/>
        <w:adjustRightInd w:val="0"/>
        <w:spacing w:before="0" w:after="0" w:line="360" w:lineRule="auto"/>
        <w:jc w:val="both"/>
        <w:rPr>
          <w:rFonts w:cs="Times New Roman"/>
          <w:sz w:val="24"/>
          <w:szCs w:val="24"/>
        </w:rPr>
      </w:pPr>
    </w:p>
    <w:p w:rsidR="003A449D" w:rsidRPr="003A449D" w:rsidRDefault="003A449D" w:rsidP="003A449D">
      <w:pPr>
        <w:pStyle w:val="ListParagraph"/>
        <w:numPr>
          <w:ilvl w:val="0"/>
          <w:numId w:val="3"/>
        </w:numPr>
        <w:autoSpaceDE w:val="0"/>
        <w:autoSpaceDN w:val="0"/>
        <w:adjustRightInd w:val="0"/>
        <w:spacing w:before="0" w:after="0" w:line="360" w:lineRule="auto"/>
        <w:jc w:val="both"/>
        <w:rPr>
          <w:rFonts w:cs="Times New Roman"/>
          <w:b/>
          <w:sz w:val="24"/>
          <w:szCs w:val="24"/>
        </w:rPr>
      </w:pPr>
      <w:r w:rsidRPr="003A449D">
        <w:rPr>
          <w:rFonts w:cs="Times New Roman"/>
          <w:b/>
          <w:sz w:val="24"/>
          <w:szCs w:val="24"/>
        </w:rPr>
        <w:t>The Field Test Campaign</w:t>
      </w:r>
    </w:p>
    <w:p w:rsidR="003A449D" w:rsidRPr="003A449D" w:rsidRDefault="003A449D" w:rsidP="003A449D">
      <w:pPr>
        <w:autoSpaceDE w:val="0"/>
        <w:autoSpaceDN w:val="0"/>
        <w:adjustRightInd w:val="0"/>
        <w:spacing w:before="0" w:after="0" w:line="360" w:lineRule="auto"/>
        <w:jc w:val="both"/>
        <w:rPr>
          <w:rFonts w:cs="Times New Roman"/>
          <w:sz w:val="24"/>
          <w:szCs w:val="24"/>
        </w:rPr>
      </w:pPr>
      <w:r w:rsidRPr="003A449D">
        <w:rPr>
          <w:rFonts w:cs="Times New Roman"/>
          <w:sz w:val="24"/>
          <w:szCs w:val="24"/>
        </w:rPr>
        <w:t xml:space="preserve">Tests were conducted by varying the distances </w:t>
      </w:r>
      <w:r w:rsidRPr="003A449D">
        <w:rPr>
          <w:rFonts w:cs="Times New Roman"/>
          <w:i/>
          <w:sz w:val="24"/>
          <w:szCs w:val="24"/>
        </w:rPr>
        <w:t>r</w:t>
      </w:r>
      <w:r w:rsidRPr="003A449D">
        <w:rPr>
          <w:rFonts w:cs="Times New Roman"/>
          <w:sz w:val="24"/>
          <w:szCs w:val="24"/>
        </w:rPr>
        <w:t xml:space="preserve"> between</w:t>
      </w:r>
      <w:r w:rsidRPr="003A449D">
        <w:rPr>
          <w:rFonts w:cs="Times New Roman"/>
          <w:sz w:val="24"/>
          <w:szCs w:val="24"/>
        </w:rPr>
        <w:t xml:space="preserve"> </w:t>
      </w:r>
      <w:r w:rsidRPr="003A449D">
        <w:rPr>
          <w:rFonts w:cs="Times New Roman"/>
          <w:sz w:val="24"/>
          <w:szCs w:val="24"/>
        </w:rPr>
        <w:t>the reader and the Tunneling Tag. For each distance, different</w:t>
      </w:r>
      <w:r w:rsidRPr="003A449D">
        <w:rPr>
          <w:rFonts w:cs="Times New Roman"/>
          <w:sz w:val="24"/>
          <w:szCs w:val="24"/>
        </w:rPr>
        <w:t xml:space="preserve"> </w:t>
      </w:r>
      <w:r w:rsidRPr="003A449D">
        <w:rPr>
          <w:rFonts w:cs="Times New Roman"/>
          <w:sz w:val="24"/>
          <w:szCs w:val="24"/>
        </w:rPr>
        <w:t xml:space="preserve">bias voltages </w:t>
      </w:r>
      <w:proofErr w:type="spellStart"/>
      <w:r w:rsidRPr="003A449D">
        <w:rPr>
          <w:rFonts w:cs="Times New Roman"/>
          <w:sz w:val="24"/>
          <w:szCs w:val="24"/>
        </w:rPr>
        <w:t>V</w:t>
      </w:r>
      <w:r w:rsidRPr="003A449D">
        <w:rPr>
          <w:rFonts w:cs="Times New Roman"/>
          <w:sz w:val="24"/>
          <w:szCs w:val="24"/>
          <w:vertAlign w:val="subscript"/>
        </w:rPr>
        <w:t>pp</w:t>
      </w:r>
      <w:proofErr w:type="spellEnd"/>
      <w:r w:rsidRPr="003A449D">
        <w:rPr>
          <w:rFonts w:cs="Times New Roman"/>
          <w:sz w:val="24"/>
          <w:szCs w:val="24"/>
        </w:rPr>
        <w:t xml:space="preserve"> were applied for two or more modulation</w:t>
      </w:r>
      <w:r w:rsidRPr="003A449D">
        <w:rPr>
          <w:rFonts w:cs="Times New Roman"/>
          <w:sz w:val="24"/>
          <w:szCs w:val="24"/>
        </w:rPr>
        <w:t xml:space="preserve"> </w:t>
      </w:r>
      <w:r w:rsidRPr="003A449D">
        <w:rPr>
          <w:rFonts w:cs="Times New Roman"/>
          <w:sz w:val="24"/>
          <w:szCs w:val="24"/>
        </w:rPr>
        <w:t>speeds fm.</w:t>
      </w:r>
      <w:r w:rsidRPr="003A449D">
        <w:rPr>
          <w:rFonts w:cs="Times New Roman"/>
          <w:sz w:val="24"/>
          <w:szCs w:val="24"/>
        </w:rPr>
        <w:t xml:space="preserve"> </w:t>
      </w:r>
    </w:p>
    <w:p w:rsidR="003A449D" w:rsidRDefault="003A449D" w:rsidP="003A449D">
      <w:pPr>
        <w:autoSpaceDE w:val="0"/>
        <w:autoSpaceDN w:val="0"/>
        <w:adjustRightInd w:val="0"/>
        <w:spacing w:before="0" w:after="0" w:line="360" w:lineRule="auto"/>
        <w:jc w:val="both"/>
        <w:rPr>
          <w:rFonts w:cs="Times New Roman"/>
          <w:sz w:val="24"/>
          <w:szCs w:val="24"/>
        </w:rPr>
      </w:pPr>
      <w:r>
        <w:rPr>
          <w:rFonts w:cs="Times New Roman"/>
          <w:sz w:val="24"/>
          <w:szCs w:val="24"/>
        </w:rPr>
        <w:t>One specific test used in the paper is as follows: Setup</w:t>
      </w:r>
      <w:r w:rsidRPr="003A449D">
        <w:rPr>
          <w:rFonts w:cs="Times New Roman"/>
          <w:sz w:val="24"/>
          <w:szCs w:val="24"/>
        </w:rPr>
        <w:t xml:space="preserve"> generates a CW with PT of only 0 dBm (1 mW) and an EIRP</w:t>
      </w:r>
      <w:r w:rsidRPr="003A449D">
        <w:rPr>
          <w:rFonts w:cs="Times New Roman"/>
          <w:sz w:val="24"/>
          <w:szCs w:val="24"/>
        </w:rPr>
        <w:t xml:space="preserve"> </w:t>
      </w:r>
      <w:r w:rsidRPr="003A449D">
        <w:rPr>
          <w:rFonts w:cs="Times New Roman"/>
          <w:sz w:val="24"/>
          <w:szCs w:val="24"/>
        </w:rPr>
        <w:t>of 6 dBm (4 mW); it was used to test the tag backscattering</w:t>
      </w:r>
      <w:r w:rsidRPr="003A449D">
        <w:rPr>
          <w:rFonts w:cs="Times New Roman"/>
          <w:sz w:val="24"/>
          <w:szCs w:val="24"/>
        </w:rPr>
        <w:t xml:space="preserve"> </w:t>
      </w:r>
      <w:r w:rsidRPr="003A449D">
        <w:rPr>
          <w:rFonts w:cs="Times New Roman"/>
          <w:sz w:val="24"/>
          <w:szCs w:val="24"/>
        </w:rPr>
        <w:t>capabilities for distances r between 25 m and 160 m.</w:t>
      </w:r>
      <w:r w:rsidRPr="003A449D">
        <w:rPr>
          <w:rFonts w:cs="Times New Roman"/>
          <w:sz w:val="24"/>
          <w:szCs w:val="24"/>
        </w:rPr>
        <w:t xml:space="preserve"> </w:t>
      </w:r>
      <w:r w:rsidRPr="003A449D">
        <w:rPr>
          <w:rFonts w:cs="Times New Roman"/>
          <w:sz w:val="24"/>
          <w:szCs w:val="24"/>
        </w:rPr>
        <w:t>P</w:t>
      </w:r>
      <w:r w:rsidRPr="003A449D">
        <w:rPr>
          <w:rFonts w:cs="Times New Roman"/>
          <w:sz w:val="24"/>
          <w:szCs w:val="24"/>
          <w:vertAlign w:val="subscript"/>
        </w:rPr>
        <w:t>T</w:t>
      </w:r>
      <w:r w:rsidRPr="003A449D">
        <w:rPr>
          <w:rFonts w:cs="Times New Roman"/>
          <w:sz w:val="24"/>
          <w:szCs w:val="24"/>
        </w:rPr>
        <w:t xml:space="preserve"> levels were measured by directly connecting</w:t>
      </w:r>
      <w:r w:rsidRPr="003A449D">
        <w:rPr>
          <w:rFonts w:cs="Times New Roman"/>
          <w:sz w:val="24"/>
          <w:szCs w:val="24"/>
        </w:rPr>
        <w:t xml:space="preserve"> </w:t>
      </w:r>
      <w:r w:rsidRPr="003A449D">
        <w:rPr>
          <w:rFonts w:cs="Times New Roman"/>
          <w:sz w:val="24"/>
          <w:szCs w:val="24"/>
        </w:rPr>
        <w:t>the output of the reader to a spectrum analyzer; antenna gains</w:t>
      </w:r>
      <w:r w:rsidRPr="003A449D">
        <w:rPr>
          <w:rFonts w:cs="Times New Roman"/>
          <w:sz w:val="24"/>
          <w:szCs w:val="24"/>
        </w:rPr>
        <w:t xml:space="preserve"> </w:t>
      </w:r>
      <w:r w:rsidRPr="003A449D">
        <w:rPr>
          <w:rFonts w:cs="Times New Roman"/>
          <w:sz w:val="24"/>
          <w:szCs w:val="24"/>
        </w:rPr>
        <w:t>were simulated and then verified through experimental tests;</w:t>
      </w:r>
      <w:r w:rsidRPr="003A449D">
        <w:rPr>
          <w:rFonts w:cs="Times New Roman"/>
          <w:sz w:val="24"/>
          <w:szCs w:val="24"/>
        </w:rPr>
        <w:t xml:space="preserve"> </w:t>
      </w:r>
      <w:r w:rsidRPr="003A449D">
        <w:rPr>
          <w:rFonts w:cs="Times New Roman"/>
          <w:sz w:val="24"/>
          <w:szCs w:val="24"/>
        </w:rPr>
        <w:t>L</w:t>
      </w:r>
      <w:r w:rsidRPr="003A449D">
        <w:rPr>
          <w:rFonts w:cs="Times New Roman"/>
          <w:sz w:val="24"/>
          <w:szCs w:val="24"/>
          <w:vertAlign w:val="subscript"/>
        </w:rPr>
        <w:t>1</w:t>
      </w:r>
      <w:r w:rsidRPr="003A449D">
        <w:rPr>
          <w:rFonts w:cs="Times New Roman"/>
          <w:sz w:val="24"/>
          <w:szCs w:val="24"/>
        </w:rPr>
        <w:t xml:space="preserve"> and L</w:t>
      </w:r>
      <w:r w:rsidRPr="003A449D">
        <w:rPr>
          <w:rFonts w:cs="Times New Roman"/>
          <w:sz w:val="24"/>
          <w:szCs w:val="24"/>
          <w:vertAlign w:val="subscript"/>
        </w:rPr>
        <w:t>2</w:t>
      </w:r>
      <w:r w:rsidRPr="003A449D">
        <w:rPr>
          <w:rFonts w:cs="Times New Roman"/>
          <w:sz w:val="24"/>
          <w:szCs w:val="24"/>
        </w:rPr>
        <w:t xml:space="preserve"> define the losses of the cables connecting the</w:t>
      </w:r>
      <w:r w:rsidRPr="003A449D">
        <w:rPr>
          <w:rFonts w:cs="Times New Roman"/>
          <w:sz w:val="24"/>
          <w:szCs w:val="24"/>
        </w:rPr>
        <w:t xml:space="preserve"> </w:t>
      </w:r>
      <w:r w:rsidRPr="003A449D">
        <w:rPr>
          <w:rFonts w:cs="Times New Roman"/>
          <w:sz w:val="24"/>
          <w:szCs w:val="24"/>
        </w:rPr>
        <w:t>transmitting and receiving antennas to the reader.</w:t>
      </w:r>
      <w:r w:rsidRPr="003A449D">
        <w:rPr>
          <w:rFonts w:cs="Times New Roman"/>
          <w:sz w:val="24"/>
          <w:szCs w:val="24"/>
        </w:rPr>
        <w:t xml:space="preserve"> </w:t>
      </w: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r w:rsidRPr="003A449D">
        <w:rPr>
          <w:rFonts w:cs="Times New Roman"/>
          <w:noProof/>
          <w:sz w:val="24"/>
          <w:szCs w:val="24"/>
        </w:rPr>
        <w:drawing>
          <wp:anchor distT="0" distB="0" distL="114300" distR="114300" simplePos="0" relativeHeight="251664384" behindDoc="1" locked="0" layoutInCell="1" allowOverlap="1">
            <wp:simplePos x="0" y="0"/>
            <wp:positionH relativeFrom="column">
              <wp:posOffset>-635</wp:posOffset>
            </wp:positionH>
            <wp:positionV relativeFrom="paragraph">
              <wp:posOffset>785495</wp:posOffset>
            </wp:positionV>
            <wp:extent cx="4665345" cy="601980"/>
            <wp:effectExtent l="0" t="0" r="1905" b="7620"/>
            <wp:wrapTight wrapText="bothSides">
              <wp:wrapPolygon edited="0">
                <wp:start x="0" y="0"/>
                <wp:lineTo x="0" y="21190"/>
                <wp:lineTo x="21521" y="21190"/>
                <wp:lineTo x="21521" y="0"/>
                <wp:lineTo x="0" y="0"/>
              </wp:wrapPolygon>
            </wp:wrapTight>
            <wp:docPr id="7" name="Picture 7" descr="C:\Users\Ruthwik H P\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thwik H P\Desktop\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345" cy="601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49D">
        <w:rPr>
          <w:rFonts w:cs="Times New Roman"/>
          <w:sz w:val="24"/>
          <w:szCs w:val="24"/>
        </w:rPr>
        <w:t>The data points obtained through the measurements campaign</w:t>
      </w:r>
      <w:r w:rsidRPr="003A449D">
        <w:rPr>
          <w:rFonts w:cs="Times New Roman"/>
          <w:sz w:val="24"/>
          <w:szCs w:val="24"/>
        </w:rPr>
        <w:t xml:space="preserve"> </w:t>
      </w:r>
      <w:r w:rsidRPr="003A449D">
        <w:rPr>
          <w:rFonts w:cs="Times New Roman"/>
          <w:sz w:val="24"/>
          <w:szCs w:val="24"/>
        </w:rPr>
        <w:t xml:space="preserve">involving distance </w:t>
      </w:r>
      <w:r w:rsidRPr="003A449D">
        <w:rPr>
          <w:rFonts w:cs="Times New Roman"/>
          <w:i/>
          <w:sz w:val="24"/>
          <w:szCs w:val="24"/>
        </w:rPr>
        <w:t>r</w:t>
      </w:r>
      <w:r w:rsidRPr="003A449D">
        <w:rPr>
          <w:rFonts w:cs="Times New Roman"/>
          <w:sz w:val="24"/>
          <w:szCs w:val="24"/>
        </w:rPr>
        <w:t xml:space="preserve"> between 25 m and 160 m were</w:t>
      </w:r>
      <w:r w:rsidRPr="003A449D">
        <w:rPr>
          <w:rFonts w:cs="Times New Roman"/>
          <w:sz w:val="24"/>
          <w:szCs w:val="24"/>
        </w:rPr>
        <w:t xml:space="preserve"> </w:t>
      </w:r>
      <w:r w:rsidRPr="003A449D">
        <w:rPr>
          <w:rFonts w:cs="Times New Roman"/>
          <w:sz w:val="24"/>
          <w:szCs w:val="24"/>
        </w:rPr>
        <w:t>used to extrapolate a mathematical model that best describes</w:t>
      </w:r>
      <w:r w:rsidRPr="003A449D">
        <w:rPr>
          <w:rFonts w:cs="Times New Roman"/>
          <w:sz w:val="24"/>
          <w:szCs w:val="24"/>
        </w:rPr>
        <w:t xml:space="preserve"> </w:t>
      </w:r>
      <w:r w:rsidRPr="003A449D">
        <w:rPr>
          <w:rFonts w:cs="Times New Roman"/>
          <w:sz w:val="24"/>
          <w:szCs w:val="24"/>
        </w:rPr>
        <w:t>the gains G</w:t>
      </w:r>
      <w:r w:rsidRPr="003A449D">
        <w:rPr>
          <w:rFonts w:cs="Times New Roman"/>
          <w:i/>
          <w:sz w:val="24"/>
          <w:szCs w:val="24"/>
          <w:vertAlign w:val="subscript"/>
        </w:rPr>
        <w:t>TR</w:t>
      </w:r>
      <w:r w:rsidRPr="003A449D">
        <w:rPr>
          <w:rFonts w:cs="Times New Roman"/>
          <w:sz w:val="24"/>
          <w:szCs w:val="24"/>
        </w:rPr>
        <w:t xml:space="preserve"> for impinging powers ranging between -80</w:t>
      </w:r>
      <w:r w:rsidRPr="003A449D">
        <w:rPr>
          <w:rFonts w:cs="Times New Roman"/>
          <w:sz w:val="24"/>
          <w:szCs w:val="24"/>
        </w:rPr>
        <w:t xml:space="preserve"> </w:t>
      </w:r>
      <w:r w:rsidRPr="003A449D">
        <w:rPr>
          <w:rFonts w:cs="Times New Roman"/>
          <w:sz w:val="24"/>
          <w:szCs w:val="24"/>
        </w:rPr>
        <w:t>dBm and -55 dBm:</w:t>
      </w:r>
      <w:r>
        <w:rPr>
          <w:rFonts w:cs="Times New Roman"/>
          <w:sz w:val="24"/>
          <w:szCs w:val="24"/>
        </w:rPr>
        <w:t xml:space="preserve"> </w:t>
      </w: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roofErr w:type="gramStart"/>
      <w:r w:rsidRPr="003A449D">
        <w:rPr>
          <w:rFonts w:cs="Times New Roman"/>
          <w:sz w:val="24"/>
          <w:szCs w:val="24"/>
        </w:rPr>
        <w:t>x</w:t>
      </w:r>
      <w:proofErr w:type="gramEnd"/>
      <w:r w:rsidRPr="003A449D">
        <w:rPr>
          <w:rFonts w:cs="Times New Roman"/>
          <w:sz w:val="24"/>
          <w:szCs w:val="24"/>
        </w:rPr>
        <w:t xml:space="preserve"> being the power P</w:t>
      </w:r>
      <w:r w:rsidRPr="003A449D">
        <w:rPr>
          <w:rFonts w:cs="Times New Roman"/>
          <w:i/>
          <w:sz w:val="24"/>
          <w:szCs w:val="24"/>
          <w:vertAlign w:val="subscript"/>
        </w:rPr>
        <w:t>t</w:t>
      </w:r>
      <w:r w:rsidRPr="003A449D">
        <w:rPr>
          <w:rFonts w:cs="Times New Roman"/>
          <w:sz w:val="24"/>
          <w:szCs w:val="24"/>
        </w:rPr>
        <w:t>, in dBm, impinging</w:t>
      </w:r>
      <w:r w:rsidRPr="003A449D">
        <w:rPr>
          <w:rFonts w:cs="Times New Roman"/>
          <w:sz w:val="24"/>
          <w:szCs w:val="24"/>
        </w:rPr>
        <w:t xml:space="preserve"> </w:t>
      </w:r>
      <w:r w:rsidRPr="003A449D">
        <w:rPr>
          <w:rFonts w:cs="Times New Roman"/>
          <w:sz w:val="24"/>
          <w:szCs w:val="24"/>
        </w:rPr>
        <w:t>on the TR.</w:t>
      </w:r>
      <w:r>
        <w:rPr>
          <w:rFonts w:cs="Times New Roman"/>
          <w:sz w:val="24"/>
          <w:szCs w:val="24"/>
        </w:rPr>
        <w:t xml:space="preserve"> </w:t>
      </w: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51786D" w:rsidP="003A449D">
      <w:pPr>
        <w:autoSpaceDE w:val="0"/>
        <w:autoSpaceDN w:val="0"/>
        <w:adjustRightInd w:val="0"/>
        <w:spacing w:before="0" w:after="0" w:line="360" w:lineRule="auto"/>
        <w:jc w:val="both"/>
        <w:rPr>
          <w:rFonts w:cs="Times New Roman"/>
          <w:sz w:val="24"/>
          <w:szCs w:val="24"/>
        </w:rPr>
      </w:pPr>
      <w:r w:rsidRPr="0051786D">
        <w:rPr>
          <w:rFonts w:cs="Times New Roman"/>
          <w:noProof/>
          <w:sz w:val="24"/>
          <w:szCs w:val="24"/>
        </w:rPr>
        <w:lastRenderedPageBreak/>
        <w:drawing>
          <wp:anchor distT="0" distB="0" distL="114300" distR="114300" simplePos="0" relativeHeight="251665408" behindDoc="1" locked="0" layoutInCell="1" allowOverlap="1">
            <wp:simplePos x="0" y="0"/>
            <wp:positionH relativeFrom="column">
              <wp:posOffset>-704850</wp:posOffset>
            </wp:positionH>
            <wp:positionV relativeFrom="paragraph">
              <wp:posOffset>0</wp:posOffset>
            </wp:positionV>
            <wp:extent cx="7440930" cy="1782445"/>
            <wp:effectExtent l="0" t="0" r="7620" b="8255"/>
            <wp:wrapTight wrapText="bothSides">
              <wp:wrapPolygon edited="0">
                <wp:start x="0" y="0"/>
                <wp:lineTo x="0" y="21469"/>
                <wp:lineTo x="21567" y="21469"/>
                <wp:lineTo x="21567" y="0"/>
                <wp:lineTo x="0" y="0"/>
              </wp:wrapPolygon>
            </wp:wrapTight>
            <wp:docPr id="9" name="Picture 9" descr="C:\Users\Ruthwik H P\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thwik H P\Desktop\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0930" cy="1782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 w:val="24"/>
          <w:szCs w:val="24"/>
        </w:rPr>
        <w:t xml:space="preserve">The table above shows a part of the end results that the authors of the paper have procured through the field tests and measurement test campaign. It depicts for two of the chosen locations, Van Leer, roof top, and Tech Green, with the various distances used as a controlling agent in the experiment. </w:t>
      </w:r>
    </w:p>
    <w:p w:rsidR="0051786D" w:rsidRDefault="00E21FBA" w:rsidP="003A449D">
      <w:pPr>
        <w:autoSpaceDE w:val="0"/>
        <w:autoSpaceDN w:val="0"/>
        <w:adjustRightInd w:val="0"/>
        <w:spacing w:before="0" w:after="0" w:line="360" w:lineRule="auto"/>
        <w:jc w:val="both"/>
        <w:rPr>
          <w:rFonts w:cs="Times New Roman"/>
          <w:sz w:val="24"/>
          <w:szCs w:val="24"/>
        </w:rPr>
      </w:pPr>
      <w:r w:rsidRPr="0051786D">
        <w:rPr>
          <w:rFonts w:cs="Times New Roman"/>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49530</wp:posOffset>
            </wp:positionV>
            <wp:extent cx="3836670" cy="5054600"/>
            <wp:effectExtent l="0" t="0" r="0" b="0"/>
            <wp:wrapTight wrapText="bothSides">
              <wp:wrapPolygon edited="0">
                <wp:start x="0" y="0"/>
                <wp:lineTo x="0" y="21491"/>
                <wp:lineTo x="21450" y="21491"/>
                <wp:lineTo x="21450" y="0"/>
                <wp:lineTo x="0" y="0"/>
              </wp:wrapPolygon>
            </wp:wrapTight>
            <wp:docPr id="10" name="Picture 10" descr="C:\Users\Ruthwik H P\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thwik H P\Desktop\9.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816" r="37531"/>
                    <a:stretch/>
                  </pic:blipFill>
                  <pic:spPr bwMode="auto">
                    <a:xfrm>
                      <a:off x="0" y="0"/>
                      <a:ext cx="3836670" cy="5054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1FBA" w:rsidRDefault="00E21FBA" w:rsidP="003A449D">
      <w:pPr>
        <w:autoSpaceDE w:val="0"/>
        <w:autoSpaceDN w:val="0"/>
        <w:adjustRightInd w:val="0"/>
        <w:spacing w:before="0" w:after="0" w:line="360" w:lineRule="auto"/>
        <w:jc w:val="both"/>
        <w:rPr>
          <w:rFonts w:cs="Times New Roman"/>
          <w:noProof/>
          <w:sz w:val="24"/>
          <w:szCs w:val="24"/>
        </w:rPr>
      </w:pPr>
    </w:p>
    <w:p w:rsidR="0051786D" w:rsidRDefault="0051786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3A449D" w:rsidRDefault="003A449D"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3A449D">
      <w:pPr>
        <w:autoSpaceDE w:val="0"/>
        <w:autoSpaceDN w:val="0"/>
        <w:adjustRightInd w:val="0"/>
        <w:spacing w:before="0" w:after="0" w:line="360" w:lineRule="auto"/>
        <w:jc w:val="both"/>
        <w:rPr>
          <w:rFonts w:cs="Times New Roman"/>
          <w:sz w:val="24"/>
          <w:szCs w:val="24"/>
        </w:rPr>
      </w:pPr>
    </w:p>
    <w:p w:rsidR="00E21FBA" w:rsidRDefault="00E21FBA" w:rsidP="00E21FBA">
      <w:pPr>
        <w:pStyle w:val="ListParagraph"/>
        <w:numPr>
          <w:ilvl w:val="0"/>
          <w:numId w:val="1"/>
        </w:numPr>
        <w:autoSpaceDE w:val="0"/>
        <w:autoSpaceDN w:val="0"/>
        <w:adjustRightInd w:val="0"/>
        <w:spacing w:before="0" w:after="0" w:line="360" w:lineRule="auto"/>
        <w:jc w:val="center"/>
        <w:rPr>
          <w:rFonts w:cs="Times New Roman"/>
          <w:b/>
          <w:szCs w:val="24"/>
        </w:rPr>
      </w:pPr>
      <w:r>
        <w:rPr>
          <w:rFonts w:cs="Times New Roman"/>
          <w:b/>
          <w:szCs w:val="24"/>
        </w:rPr>
        <w:lastRenderedPageBreak/>
        <w:t>Gain Model Validation and Modulation Errors</w:t>
      </w:r>
    </w:p>
    <w:p w:rsidR="00E21FBA" w:rsidRDefault="00E21FBA" w:rsidP="00E21FBA">
      <w:pPr>
        <w:autoSpaceDE w:val="0"/>
        <w:autoSpaceDN w:val="0"/>
        <w:adjustRightInd w:val="0"/>
        <w:spacing w:before="0" w:after="0" w:line="360" w:lineRule="auto"/>
        <w:jc w:val="both"/>
        <w:rPr>
          <w:rFonts w:cs="Times New Roman"/>
          <w:sz w:val="24"/>
          <w:szCs w:val="28"/>
        </w:rPr>
      </w:pPr>
      <w:r w:rsidRPr="00E21FBA">
        <w:rPr>
          <w:rFonts w:cs="Times New Roman"/>
          <w:sz w:val="24"/>
          <w:szCs w:val="28"/>
        </w:rPr>
        <w:t>(The data used in this section has been procured from the paper that is being referred to.)</w:t>
      </w:r>
    </w:p>
    <w:p w:rsidR="00BD4D7D" w:rsidRPr="00BD4D7D" w:rsidRDefault="00BD4D7D" w:rsidP="00E21FBA">
      <w:pPr>
        <w:autoSpaceDE w:val="0"/>
        <w:autoSpaceDN w:val="0"/>
        <w:adjustRightInd w:val="0"/>
        <w:spacing w:before="0" w:after="0" w:line="360" w:lineRule="auto"/>
        <w:jc w:val="both"/>
        <w:rPr>
          <w:rFonts w:cs="Times New Roman"/>
          <w:sz w:val="4"/>
          <w:szCs w:val="28"/>
        </w:rPr>
      </w:pPr>
    </w:p>
    <w:p w:rsidR="00E21FBA" w:rsidRDefault="00A74BB8" w:rsidP="00A74BB8">
      <w:pPr>
        <w:autoSpaceDE w:val="0"/>
        <w:autoSpaceDN w:val="0"/>
        <w:adjustRightInd w:val="0"/>
        <w:spacing w:before="0" w:after="0" w:line="360" w:lineRule="auto"/>
        <w:jc w:val="both"/>
        <w:rPr>
          <w:rFonts w:cs="Times New Roman"/>
          <w:sz w:val="24"/>
          <w:szCs w:val="24"/>
        </w:rPr>
      </w:pPr>
      <w:r w:rsidRPr="00A74BB8">
        <w:rPr>
          <w:rFonts w:cs="Times New Roman"/>
          <w:sz w:val="24"/>
          <w:szCs w:val="24"/>
        </w:rPr>
        <w:t>To test the accuracy of the mathematical model (Eq. 9) in</w:t>
      </w:r>
      <w:r w:rsidRPr="00A74BB8">
        <w:rPr>
          <w:rFonts w:cs="Times New Roman"/>
          <w:sz w:val="24"/>
          <w:szCs w:val="24"/>
        </w:rPr>
        <w:t xml:space="preserve"> </w:t>
      </w:r>
      <w:r w:rsidRPr="00A74BB8">
        <w:rPr>
          <w:rFonts w:cs="Times New Roman"/>
          <w:sz w:val="24"/>
          <w:szCs w:val="24"/>
        </w:rPr>
        <w:t>predicting the TR gains G</w:t>
      </w:r>
      <w:r w:rsidRPr="00A74BB8">
        <w:rPr>
          <w:rFonts w:cs="Times New Roman"/>
          <w:i/>
          <w:sz w:val="24"/>
          <w:szCs w:val="24"/>
          <w:vertAlign w:val="subscript"/>
        </w:rPr>
        <w:t>TR</w:t>
      </w:r>
      <w:r w:rsidRPr="00A74BB8">
        <w:rPr>
          <w:rFonts w:cs="Times New Roman"/>
          <w:sz w:val="24"/>
          <w:szCs w:val="24"/>
        </w:rPr>
        <w:t>, backscattering tests were held</w:t>
      </w:r>
      <w:r w:rsidRPr="00A74BB8">
        <w:rPr>
          <w:rFonts w:cs="Times New Roman"/>
          <w:sz w:val="24"/>
          <w:szCs w:val="24"/>
        </w:rPr>
        <w:t xml:space="preserve"> </w:t>
      </w:r>
      <w:r w:rsidRPr="00A74BB8">
        <w:rPr>
          <w:rFonts w:cs="Times New Roman"/>
          <w:sz w:val="24"/>
          <w:szCs w:val="24"/>
        </w:rPr>
        <w:t>with the Tunneling Tag placed at 650 m and 1.2 km away</w:t>
      </w:r>
      <w:r w:rsidRPr="00A74BB8">
        <w:rPr>
          <w:rFonts w:cs="Times New Roman"/>
          <w:sz w:val="24"/>
          <w:szCs w:val="24"/>
        </w:rPr>
        <w:t xml:space="preserve"> </w:t>
      </w:r>
      <w:r w:rsidRPr="00A74BB8">
        <w:rPr>
          <w:rFonts w:cs="Times New Roman"/>
          <w:sz w:val="24"/>
          <w:szCs w:val="24"/>
        </w:rPr>
        <w:t>from the reader</w:t>
      </w:r>
      <w:r w:rsidRPr="00A74BB8">
        <w:rPr>
          <w:rFonts w:cs="Times New Roman"/>
          <w:sz w:val="24"/>
          <w:szCs w:val="24"/>
        </w:rPr>
        <w:t xml:space="preserve">. </w:t>
      </w:r>
      <w:r w:rsidRPr="00A74BB8">
        <w:rPr>
          <w:rFonts w:cs="Times New Roman"/>
          <w:sz w:val="24"/>
          <w:szCs w:val="24"/>
        </w:rPr>
        <w:t>A summary of the results in shown in Table IV. The received</w:t>
      </w:r>
      <w:r w:rsidRPr="00A74BB8">
        <w:rPr>
          <w:rFonts w:cs="Times New Roman"/>
          <w:sz w:val="24"/>
          <w:szCs w:val="24"/>
        </w:rPr>
        <w:t xml:space="preserve"> </w:t>
      </w:r>
      <w:r w:rsidRPr="00A74BB8">
        <w:rPr>
          <w:rFonts w:cs="Times New Roman"/>
          <w:sz w:val="24"/>
          <w:szCs w:val="24"/>
        </w:rPr>
        <w:t>powers Pr were measured from the reader and compared with</w:t>
      </w:r>
      <w:r w:rsidRPr="00A74BB8">
        <w:rPr>
          <w:rFonts w:cs="Times New Roman"/>
          <w:sz w:val="24"/>
          <w:szCs w:val="24"/>
        </w:rPr>
        <w:t xml:space="preserve"> </w:t>
      </w:r>
      <w:r w:rsidRPr="00A74BB8">
        <w:rPr>
          <w:rFonts w:cs="Times New Roman"/>
          <w:sz w:val="24"/>
          <w:szCs w:val="24"/>
        </w:rPr>
        <w:t>the received powers P</w:t>
      </w:r>
      <w:r w:rsidRPr="00A74BB8">
        <w:rPr>
          <w:rFonts w:cs="Times New Roman"/>
          <w:i/>
          <w:sz w:val="24"/>
          <w:szCs w:val="24"/>
          <w:vertAlign w:val="subscript"/>
        </w:rPr>
        <w:t>r</w:t>
      </w:r>
      <w:r w:rsidRPr="00A74BB8">
        <w:rPr>
          <w:rFonts w:cs="Times New Roman"/>
          <w:sz w:val="24"/>
          <w:szCs w:val="24"/>
        </w:rPr>
        <w:t xml:space="preserve"> (Eq. 2) extrapolated when using an</w:t>
      </w:r>
      <w:r w:rsidRPr="00A74BB8">
        <w:rPr>
          <w:rFonts w:cs="Times New Roman"/>
          <w:sz w:val="24"/>
          <w:szCs w:val="24"/>
        </w:rPr>
        <w:t xml:space="preserve"> </w:t>
      </w:r>
      <w:r w:rsidRPr="00A74BB8">
        <w:rPr>
          <w:rFonts w:cs="Times New Roman"/>
          <w:sz w:val="24"/>
          <w:szCs w:val="24"/>
        </w:rPr>
        <w:t>ideal semi-passive tag (M = 1) in free-space. The gains G</w:t>
      </w:r>
      <w:r w:rsidRPr="00A74BB8">
        <w:rPr>
          <w:rFonts w:cs="Times New Roman"/>
          <w:sz w:val="24"/>
          <w:szCs w:val="24"/>
        </w:rPr>
        <w:t xml:space="preserve"> </w:t>
      </w:r>
      <w:r w:rsidRPr="00A74BB8">
        <w:rPr>
          <w:rFonts w:cs="Times New Roman"/>
          <w:i/>
          <w:sz w:val="24"/>
          <w:szCs w:val="24"/>
          <w:vertAlign w:val="subscript"/>
        </w:rPr>
        <w:t>TR</w:t>
      </w:r>
      <w:r w:rsidRPr="00A74BB8">
        <w:rPr>
          <w:rFonts w:cs="Times New Roman"/>
          <w:sz w:val="24"/>
          <w:szCs w:val="24"/>
        </w:rPr>
        <w:t xml:space="preserve"> </w:t>
      </w:r>
      <w:r w:rsidRPr="00A74BB8">
        <w:rPr>
          <w:rFonts w:cs="Times New Roman"/>
          <w:sz w:val="24"/>
          <w:szCs w:val="24"/>
        </w:rPr>
        <w:t>were retrieved through Eq. 8 and compared with the G</w:t>
      </w:r>
      <w:r w:rsidRPr="00A74BB8">
        <w:rPr>
          <w:rFonts w:cs="Times New Roman"/>
          <w:i/>
          <w:sz w:val="24"/>
          <w:szCs w:val="24"/>
          <w:vertAlign w:val="subscript"/>
        </w:rPr>
        <w:t>TR</w:t>
      </w:r>
      <w:r w:rsidRPr="00A74BB8">
        <w:rPr>
          <w:rFonts w:cs="Times New Roman"/>
          <w:sz w:val="24"/>
          <w:szCs w:val="24"/>
        </w:rPr>
        <w:t xml:space="preserve"> </w:t>
      </w:r>
      <w:r w:rsidRPr="00A74BB8">
        <w:rPr>
          <w:rFonts w:cs="Times New Roman"/>
          <w:sz w:val="24"/>
          <w:szCs w:val="24"/>
        </w:rPr>
        <w:t>computed through Eq. 9. The accuracy of the mathematical</w:t>
      </w:r>
      <w:r w:rsidRPr="00A74BB8">
        <w:rPr>
          <w:rFonts w:cs="Times New Roman"/>
          <w:sz w:val="24"/>
          <w:szCs w:val="24"/>
        </w:rPr>
        <w:t xml:space="preserve"> </w:t>
      </w:r>
      <w:r w:rsidRPr="00A74BB8">
        <w:rPr>
          <w:rFonts w:cs="Times New Roman"/>
          <w:sz w:val="24"/>
          <w:szCs w:val="24"/>
        </w:rPr>
        <w:t>model in predicting the gains is evident; in fact, the TR gains</w:t>
      </w:r>
      <w:r w:rsidRPr="00A74BB8">
        <w:rPr>
          <w:rFonts w:cs="Times New Roman"/>
          <w:sz w:val="24"/>
          <w:szCs w:val="24"/>
        </w:rPr>
        <w:t xml:space="preserve"> </w:t>
      </w:r>
      <w:r w:rsidRPr="00A74BB8">
        <w:rPr>
          <w:rFonts w:cs="Times New Roman"/>
          <w:sz w:val="24"/>
          <w:szCs w:val="24"/>
        </w:rPr>
        <w:t>both measured</w:t>
      </w:r>
      <w:r w:rsidRPr="00A74BB8">
        <w:rPr>
          <w:rFonts w:cs="Times New Roman"/>
          <w:sz w:val="24"/>
          <w:szCs w:val="24"/>
        </w:rPr>
        <w:t xml:space="preserve"> </w:t>
      </w:r>
      <w:r>
        <w:rPr>
          <w:rFonts w:cs="Times New Roman"/>
          <w:sz w:val="24"/>
          <w:szCs w:val="24"/>
        </w:rPr>
        <w:t>(</w:t>
      </w:r>
      <w:r>
        <w:rPr>
          <w:rFonts w:cs="Times New Roman"/>
          <w:sz w:val="24"/>
          <w:szCs w:val="24"/>
        </w:rPr>
        <w:t>Ḡ</w:t>
      </w:r>
      <w:r w:rsidRPr="00A74BB8">
        <w:rPr>
          <w:rFonts w:cs="Times New Roman"/>
          <w:i/>
          <w:sz w:val="24"/>
          <w:szCs w:val="24"/>
          <w:vertAlign w:val="subscript"/>
        </w:rPr>
        <w:t xml:space="preserve"> </w:t>
      </w:r>
      <w:r w:rsidRPr="00A74BB8">
        <w:rPr>
          <w:rFonts w:cs="Times New Roman"/>
          <w:i/>
          <w:sz w:val="24"/>
          <w:szCs w:val="24"/>
          <w:vertAlign w:val="subscript"/>
        </w:rPr>
        <w:t>TR</w:t>
      </w:r>
      <w:r>
        <w:rPr>
          <w:rFonts w:cs="Times New Roman"/>
          <w:sz w:val="24"/>
          <w:szCs w:val="24"/>
        </w:rPr>
        <w:t xml:space="preserve">) </w:t>
      </w:r>
      <w:r w:rsidRPr="00A74BB8">
        <w:rPr>
          <w:rFonts w:cs="Times New Roman"/>
          <w:sz w:val="24"/>
          <w:szCs w:val="24"/>
        </w:rPr>
        <w:t>and estimated (G</w:t>
      </w:r>
      <w:r w:rsidRPr="00A74BB8">
        <w:rPr>
          <w:rFonts w:cs="Times New Roman"/>
          <w:i/>
          <w:sz w:val="24"/>
          <w:szCs w:val="24"/>
          <w:vertAlign w:val="subscript"/>
        </w:rPr>
        <w:t>TR</w:t>
      </w:r>
      <w:r w:rsidRPr="00A74BB8">
        <w:rPr>
          <w:rFonts w:cs="Times New Roman"/>
          <w:sz w:val="24"/>
          <w:szCs w:val="24"/>
        </w:rPr>
        <w:t>) are the same at</w:t>
      </w:r>
      <w:r w:rsidRPr="00A74BB8">
        <w:rPr>
          <w:rFonts w:cs="Times New Roman"/>
          <w:sz w:val="24"/>
          <w:szCs w:val="24"/>
        </w:rPr>
        <w:t xml:space="preserve"> </w:t>
      </w:r>
      <w:r w:rsidRPr="00A74BB8">
        <w:rPr>
          <w:rFonts w:cs="Times New Roman"/>
          <w:sz w:val="24"/>
          <w:szCs w:val="24"/>
        </w:rPr>
        <w:t>both 650 m and 1.2 km.</w:t>
      </w:r>
      <w:r>
        <w:rPr>
          <w:rFonts w:cs="Times New Roman"/>
          <w:sz w:val="24"/>
          <w:szCs w:val="24"/>
        </w:rPr>
        <w:t xml:space="preserve"> </w:t>
      </w:r>
    </w:p>
    <w:p w:rsidR="00BD4D7D" w:rsidRDefault="00BD4D7D" w:rsidP="00BD4D7D">
      <w:pPr>
        <w:autoSpaceDE w:val="0"/>
        <w:autoSpaceDN w:val="0"/>
        <w:adjustRightInd w:val="0"/>
        <w:spacing w:before="0" w:after="0" w:line="360" w:lineRule="auto"/>
        <w:jc w:val="both"/>
        <w:rPr>
          <w:rFonts w:cs="Times New Roman"/>
          <w:sz w:val="24"/>
          <w:szCs w:val="24"/>
        </w:rPr>
      </w:pPr>
      <w:r w:rsidRPr="00BD4D7D">
        <w:rPr>
          <w:rFonts w:cs="Times New Roman"/>
          <w:sz w:val="24"/>
          <w:szCs w:val="24"/>
        </w:rPr>
        <w:drawing>
          <wp:anchor distT="0" distB="0" distL="114300" distR="114300" simplePos="0" relativeHeight="251667456" behindDoc="1" locked="0" layoutInCell="1" allowOverlap="1">
            <wp:simplePos x="0" y="0"/>
            <wp:positionH relativeFrom="column">
              <wp:posOffset>906145</wp:posOffset>
            </wp:positionH>
            <wp:positionV relativeFrom="paragraph">
              <wp:posOffset>521970</wp:posOffset>
            </wp:positionV>
            <wp:extent cx="4050030" cy="2034540"/>
            <wp:effectExtent l="0" t="0" r="7620" b="3810"/>
            <wp:wrapTight wrapText="bothSides">
              <wp:wrapPolygon edited="0">
                <wp:start x="0" y="0"/>
                <wp:lineTo x="0" y="21438"/>
                <wp:lineTo x="21539" y="21438"/>
                <wp:lineTo x="215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0030" cy="2034540"/>
                    </a:xfrm>
                    <a:prstGeom prst="rect">
                      <a:avLst/>
                    </a:prstGeom>
                  </pic:spPr>
                </pic:pic>
              </a:graphicData>
            </a:graphic>
            <wp14:sizeRelH relativeFrom="page">
              <wp14:pctWidth>0</wp14:pctWidth>
            </wp14:sizeRelH>
            <wp14:sizeRelV relativeFrom="page">
              <wp14:pctHeight>0</wp14:pctHeight>
            </wp14:sizeRelV>
          </wp:anchor>
        </w:drawing>
      </w:r>
      <w:r w:rsidRPr="00BD4D7D">
        <w:rPr>
          <w:rFonts w:cs="Times New Roman"/>
          <w:sz w:val="24"/>
          <w:szCs w:val="24"/>
        </w:rPr>
        <w:t>Finally, the MER defined in Eq. 6 can be used to estimate</w:t>
      </w:r>
      <w:r w:rsidRPr="00BD4D7D">
        <w:rPr>
          <w:rFonts w:cs="Times New Roman"/>
          <w:sz w:val="24"/>
          <w:szCs w:val="24"/>
        </w:rPr>
        <w:t xml:space="preserve"> </w:t>
      </w:r>
      <w:r w:rsidRPr="00BD4D7D">
        <w:rPr>
          <w:rFonts w:cs="Times New Roman"/>
          <w:sz w:val="24"/>
          <w:szCs w:val="24"/>
        </w:rPr>
        <w:t>the SNR ratio of the communication link between the reader</w:t>
      </w:r>
      <w:r w:rsidRPr="00BD4D7D">
        <w:rPr>
          <w:rFonts w:cs="Times New Roman"/>
          <w:sz w:val="24"/>
          <w:szCs w:val="24"/>
        </w:rPr>
        <w:t xml:space="preserve"> </w:t>
      </w:r>
      <w:r w:rsidRPr="00BD4D7D">
        <w:rPr>
          <w:rFonts w:cs="Times New Roman"/>
          <w:sz w:val="24"/>
          <w:szCs w:val="24"/>
        </w:rPr>
        <w:t>and the Tunneling Tag</w:t>
      </w:r>
      <w:r w:rsidRPr="00BD4D7D">
        <w:rPr>
          <w:rFonts w:cs="Times New Roman"/>
          <w:sz w:val="24"/>
          <w:szCs w:val="24"/>
        </w:rPr>
        <w:t>.</w:t>
      </w:r>
      <w:r>
        <w:rPr>
          <w:rFonts w:cs="Times New Roman"/>
          <w:sz w:val="24"/>
          <w:szCs w:val="24"/>
        </w:rPr>
        <w:t xml:space="preserve"> </w:t>
      </w:r>
    </w:p>
    <w:p w:rsidR="00BD4D7D" w:rsidRDefault="00BD4D7D" w:rsidP="00BD4D7D">
      <w:pPr>
        <w:autoSpaceDE w:val="0"/>
        <w:autoSpaceDN w:val="0"/>
        <w:adjustRightInd w:val="0"/>
        <w:spacing w:before="0" w:after="0" w:line="360" w:lineRule="auto"/>
        <w:jc w:val="both"/>
        <w:rPr>
          <w:rFonts w:cs="Times New Roman"/>
          <w:sz w:val="24"/>
          <w:szCs w:val="24"/>
        </w:rPr>
      </w:pPr>
    </w:p>
    <w:p w:rsidR="00BD4D7D" w:rsidRDefault="00BD4D7D" w:rsidP="00BD4D7D">
      <w:pPr>
        <w:autoSpaceDE w:val="0"/>
        <w:autoSpaceDN w:val="0"/>
        <w:adjustRightInd w:val="0"/>
        <w:spacing w:before="0" w:after="0" w:line="360" w:lineRule="auto"/>
        <w:jc w:val="both"/>
        <w:rPr>
          <w:rFonts w:cs="Times New Roman"/>
          <w:sz w:val="24"/>
          <w:szCs w:val="24"/>
        </w:rPr>
      </w:pPr>
    </w:p>
    <w:p w:rsidR="00BD4D7D" w:rsidRDefault="00BD4D7D" w:rsidP="00BD4D7D">
      <w:pPr>
        <w:autoSpaceDE w:val="0"/>
        <w:autoSpaceDN w:val="0"/>
        <w:adjustRightInd w:val="0"/>
        <w:spacing w:before="0" w:after="0" w:line="360" w:lineRule="auto"/>
        <w:jc w:val="both"/>
        <w:rPr>
          <w:rFonts w:cs="Times New Roman"/>
          <w:sz w:val="24"/>
          <w:szCs w:val="24"/>
        </w:rPr>
      </w:pPr>
    </w:p>
    <w:p w:rsidR="00BD4D7D" w:rsidRDefault="00BD4D7D" w:rsidP="00BD4D7D">
      <w:pPr>
        <w:autoSpaceDE w:val="0"/>
        <w:autoSpaceDN w:val="0"/>
        <w:adjustRightInd w:val="0"/>
        <w:spacing w:before="0" w:after="0" w:line="360" w:lineRule="auto"/>
        <w:jc w:val="both"/>
        <w:rPr>
          <w:rFonts w:cs="Times New Roman"/>
          <w:sz w:val="24"/>
          <w:szCs w:val="24"/>
        </w:rPr>
      </w:pPr>
    </w:p>
    <w:p w:rsidR="00BD4D7D" w:rsidRDefault="00BD4D7D" w:rsidP="00BD4D7D">
      <w:pPr>
        <w:autoSpaceDE w:val="0"/>
        <w:autoSpaceDN w:val="0"/>
        <w:adjustRightInd w:val="0"/>
        <w:spacing w:before="0" w:after="0" w:line="360" w:lineRule="auto"/>
        <w:jc w:val="both"/>
        <w:rPr>
          <w:rFonts w:cs="Times New Roman"/>
          <w:sz w:val="24"/>
          <w:szCs w:val="24"/>
        </w:rPr>
      </w:pPr>
    </w:p>
    <w:p w:rsidR="00BD4D7D" w:rsidRDefault="00BD4D7D" w:rsidP="00BD4D7D">
      <w:pPr>
        <w:autoSpaceDE w:val="0"/>
        <w:autoSpaceDN w:val="0"/>
        <w:adjustRightInd w:val="0"/>
        <w:spacing w:before="0" w:after="0" w:line="360" w:lineRule="auto"/>
        <w:jc w:val="both"/>
        <w:rPr>
          <w:rFonts w:cs="Times New Roman"/>
          <w:sz w:val="24"/>
          <w:szCs w:val="24"/>
        </w:rPr>
      </w:pPr>
    </w:p>
    <w:p w:rsidR="00BD4D7D" w:rsidRDefault="00BD4D7D" w:rsidP="00BD4D7D">
      <w:pPr>
        <w:autoSpaceDE w:val="0"/>
        <w:autoSpaceDN w:val="0"/>
        <w:adjustRightInd w:val="0"/>
        <w:spacing w:before="0" w:after="0" w:line="360" w:lineRule="auto"/>
        <w:jc w:val="both"/>
        <w:rPr>
          <w:rFonts w:cs="Times New Roman"/>
          <w:sz w:val="24"/>
          <w:szCs w:val="24"/>
        </w:rPr>
      </w:pPr>
    </w:p>
    <w:p w:rsidR="00BD4D7D" w:rsidRDefault="00BD4D7D" w:rsidP="00BD4D7D">
      <w:pPr>
        <w:autoSpaceDE w:val="0"/>
        <w:autoSpaceDN w:val="0"/>
        <w:adjustRightInd w:val="0"/>
        <w:spacing w:before="0" w:after="0" w:line="360" w:lineRule="auto"/>
        <w:jc w:val="both"/>
        <w:rPr>
          <w:rFonts w:cs="Times New Roman"/>
          <w:sz w:val="24"/>
          <w:szCs w:val="24"/>
        </w:rPr>
      </w:pPr>
    </w:p>
    <w:p w:rsidR="00100F26" w:rsidRDefault="00100F26" w:rsidP="00100F26">
      <w:pPr>
        <w:pStyle w:val="ListParagraph"/>
        <w:numPr>
          <w:ilvl w:val="0"/>
          <w:numId w:val="1"/>
        </w:numPr>
        <w:autoSpaceDE w:val="0"/>
        <w:autoSpaceDN w:val="0"/>
        <w:adjustRightInd w:val="0"/>
        <w:spacing w:before="0" w:after="0" w:line="360" w:lineRule="auto"/>
        <w:jc w:val="center"/>
        <w:rPr>
          <w:rFonts w:cs="Times New Roman"/>
          <w:b/>
          <w:szCs w:val="24"/>
        </w:rPr>
      </w:pPr>
      <w:r>
        <w:rPr>
          <w:rFonts w:cs="Times New Roman"/>
          <w:b/>
          <w:szCs w:val="24"/>
        </w:rPr>
        <w:t>Considerations on Power Consumption</w:t>
      </w:r>
    </w:p>
    <w:p w:rsidR="00100F26" w:rsidRDefault="00100F26" w:rsidP="00100F26">
      <w:pPr>
        <w:autoSpaceDE w:val="0"/>
        <w:autoSpaceDN w:val="0"/>
        <w:adjustRightInd w:val="0"/>
        <w:spacing w:before="0" w:after="0" w:line="360" w:lineRule="auto"/>
        <w:jc w:val="both"/>
        <w:rPr>
          <w:rFonts w:cs="Times New Roman"/>
          <w:sz w:val="24"/>
          <w:szCs w:val="24"/>
        </w:rPr>
      </w:pPr>
      <w:r w:rsidRPr="00100F26">
        <w:rPr>
          <w:rFonts w:cs="Times New Roman"/>
          <w:sz w:val="24"/>
          <w:szCs w:val="24"/>
        </w:rPr>
        <w:t xml:space="preserve">The Tunneling Tag that was showcased here has a requirement of a certain biasing power to work in the manner it is supposed to. </w:t>
      </w:r>
      <w:r w:rsidRPr="00100F26">
        <w:rPr>
          <w:rFonts w:cs="Times New Roman"/>
          <w:sz w:val="24"/>
          <w:szCs w:val="24"/>
        </w:rPr>
        <w:t>This requirement does not</w:t>
      </w:r>
      <w:r w:rsidRPr="00100F26">
        <w:rPr>
          <w:rFonts w:cs="Times New Roman"/>
          <w:sz w:val="24"/>
          <w:szCs w:val="24"/>
        </w:rPr>
        <w:t xml:space="preserve"> </w:t>
      </w:r>
      <w:r w:rsidRPr="00100F26">
        <w:rPr>
          <w:rFonts w:cs="Times New Roman"/>
          <w:sz w:val="24"/>
          <w:szCs w:val="24"/>
        </w:rPr>
        <w:t>allow to identify the prototype as a passive transponder;</w:t>
      </w:r>
      <w:r w:rsidRPr="00100F26">
        <w:rPr>
          <w:rFonts w:cs="Times New Roman"/>
          <w:sz w:val="24"/>
          <w:szCs w:val="24"/>
        </w:rPr>
        <w:t xml:space="preserve"> </w:t>
      </w:r>
      <w:r w:rsidRPr="00100F26">
        <w:rPr>
          <w:rFonts w:cs="Times New Roman"/>
          <w:sz w:val="24"/>
          <w:szCs w:val="24"/>
        </w:rPr>
        <w:t>nevertheless the consumed power is extremely low when</w:t>
      </w:r>
      <w:r w:rsidRPr="00100F26">
        <w:rPr>
          <w:rFonts w:cs="Times New Roman"/>
          <w:sz w:val="24"/>
          <w:szCs w:val="24"/>
        </w:rPr>
        <w:t xml:space="preserve"> </w:t>
      </w:r>
      <w:r w:rsidRPr="00100F26">
        <w:rPr>
          <w:rFonts w:cs="Times New Roman"/>
          <w:sz w:val="24"/>
          <w:szCs w:val="24"/>
        </w:rPr>
        <w:t>compared to any other state-of-the-art RF wireless devices.</w:t>
      </w:r>
      <w:r w:rsidRPr="00100F26">
        <w:rPr>
          <w:rFonts w:cs="Times New Roman"/>
          <w:sz w:val="24"/>
          <w:szCs w:val="24"/>
        </w:rPr>
        <w:t xml:space="preserve"> </w:t>
      </w:r>
      <w:r w:rsidRPr="00100F26">
        <w:rPr>
          <w:rFonts w:cs="Times New Roman"/>
          <w:sz w:val="24"/>
          <w:szCs w:val="24"/>
        </w:rPr>
        <w:t>Hence, a passive Tunneling Tag can be developed by adding</w:t>
      </w:r>
      <w:r w:rsidRPr="00100F26">
        <w:rPr>
          <w:rFonts w:cs="Times New Roman"/>
          <w:sz w:val="24"/>
          <w:szCs w:val="24"/>
        </w:rPr>
        <w:t xml:space="preserve"> </w:t>
      </w:r>
      <w:r w:rsidRPr="00100F26">
        <w:rPr>
          <w:rFonts w:cs="Times New Roman"/>
          <w:sz w:val="24"/>
          <w:szCs w:val="24"/>
        </w:rPr>
        <w:t>a wireless energy harvesting module.</w:t>
      </w:r>
      <w:r w:rsidRPr="00100F26">
        <w:rPr>
          <w:rFonts w:cs="Times New Roman"/>
          <w:sz w:val="24"/>
          <w:szCs w:val="24"/>
        </w:rPr>
        <w:t xml:space="preserve"> </w:t>
      </w:r>
      <w:r w:rsidRPr="00100F26">
        <w:rPr>
          <w:rFonts w:cs="Times New Roman"/>
          <w:sz w:val="24"/>
          <w:szCs w:val="24"/>
        </w:rPr>
        <w:t>This amount of biasing power, although very low,</w:t>
      </w:r>
      <w:r w:rsidRPr="00100F26">
        <w:rPr>
          <w:rFonts w:cs="Times New Roman"/>
          <w:sz w:val="24"/>
          <w:szCs w:val="24"/>
        </w:rPr>
        <w:t xml:space="preserve"> </w:t>
      </w:r>
      <w:r w:rsidRPr="00100F26">
        <w:rPr>
          <w:rFonts w:cs="Times New Roman"/>
          <w:sz w:val="24"/>
          <w:szCs w:val="24"/>
        </w:rPr>
        <w:t>is enough to amplify very weak impinging RF signals whose</w:t>
      </w:r>
      <w:r w:rsidRPr="00100F26">
        <w:rPr>
          <w:rFonts w:cs="Times New Roman"/>
          <w:sz w:val="24"/>
          <w:szCs w:val="24"/>
        </w:rPr>
        <w:t xml:space="preserve"> </w:t>
      </w:r>
      <w:r w:rsidRPr="00100F26">
        <w:rPr>
          <w:rFonts w:cs="Times New Roman"/>
          <w:sz w:val="24"/>
          <w:szCs w:val="24"/>
        </w:rPr>
        <w:t>amplitude is below -40 dBm. Moreover, since the modulation</w:t>
      </w:r>
      <w:r w:rsidRPr="00100F26">
        <w:rPr>
          <w:rFonts w:cs="Times New Roman"/>
          <w:sz w:val="24"/>
          <w:szCs w:val="24"/>
        </w:rPr>
        <w:t xml:space="preserve"> </w:t>
      </w:r>
      <w:r w:rsidRPr="00100F26">
        <w:rPr>
          <w:rFonts w:cs="Times New Roman"/>
          <w:sz w:val="24"/>
          <w:szCs w:val="24"/>
        </w:rPr>
        <w:t>takes place by turning on and off the TR, only a fraction of</w:t>
      </w:r>
      <w:r w:rsidRPr="00100F26">
        <w:rPr>
          <w:rFonts w:cs="Times New Roman"/>
          <w:sz w:val="24"/>
          <w:szCs w:val="24"/>
        </w:rPr>
        <w:t xml:space="preserve"> </w:t>
      </w:r>
      <w:r w:rsidRPr="00100F26">
        <w:rPr>
          <w:rFonts w:cs="Times New Roman"/>
          <w:sz w:val="24"/>
          <w:szCs w:val="24"/>
        </w:rPr>
        <w:t>this power is really used.</w:t>
      </w:r>
      <w:r w:rsidRPr="00100F26">
        <w:rPr>
          <w:rFonts w:cs="Times New Roman"/>
          <w:sz w:val="24"/>
          <w:szCs w:val="24"/>
        </w:rPr>
        <w:t xml:space="preserve"> </w:t>
      </w:r>
      <w:r w:rsidRPr="00100F26">
        <w:rPr>
          <w:rFonts w:cs="Times New Roman"/>
          <w:sz w:val="24"/>
          <w:szCs w:val="24"/>
        </w:rPr>
        <w:t>Benefits for using a Tunneling Tag are also shared by the</w:t>
      </w:r>
      <w:r w:rsidRPr="00100F26">
        <w:rPr>
          <w:rFonts w:cs="Times New Roman"/>
          <w:sz w:val="24"/>
          <w:szCs w:val="24"/>
        </w:rPr>
        <w:t xml:space="preserve"> </w:t>
      </w:r>
      <w:r w:rsidRPr="00100F26">
        <w:rPr>
          <w:rFonts w:cs="Times New Roman"/>
          <w:sz w:val="24"/>
          <w:szCs w:val="24"/>
        </w:rPr>
        <w:t>reader units. Thanks to the high sensitivity of the device,</w:t>
      </w:r>
      <w:r w:rsidRPr="00100F26">
        <w:rPr>
          <w:rFonts w:cs="Times New Roman"/>
          <w:sz w:val="24"/>
          <w:szCs w:val="24"/>
        </w:rPr>
        <w:t xml:space="preserve"> </w:t>
      </w:r>
      <w:r w:rsidRPr="00100F26">
        <w:rPr>
          <w:rFonts w:cs="Times New Roman"/>
          <w:sz w:val="24"/>
          <w:szCs w:val="24"/>
        </w:rPr>
        <w:t>low impinging RF powers are enough to obtain backscattering</w:t>
      </w:r>
      <w:r w:rsidRPr="00100F26">
        <w:rPr>
          <w:rFonts w:cs="Times New Roman"/>
          <w:sz w:val="24"/>
          <w:szCs w:val="24"/>
        </w:rPr>
        <w:t xml:space="preserve"> </w:t>
      </w:r>
      <w:r w:rsidRPr="00100F26">
        <w:rPr>
          <w:rFonts w:cs="Times New Roman"/>
          <w:sz w:val="24"/>
          <w:szCs w:val="24"/>
        </w:rPr>
        <w:t>modulation and amplification.</w:t>
      </w:r>
      <w:r w:rsidRPr="00100F26">
        <w:rPr>
          <w:rFonts w:cs="Times New Roman"/>
          <w:sz w:val="24"/>
          <w:szCs w:val="24"/>
        </w:rPr>
        <w:t xml:space="preserve"> </w:t>
      </w:r>
      <w:r w:rsidRPr="00100F26">
        <w:rPr>
          <w:rFonts w:cs="Times New Roman"/>
          <w:sz w:val="24"/>
          <w:szCs w:val="24"/>
        </w:rPr>
        <w:t>The low powers required by the Tunneling Tag prototype</w:t>
      </w:r>
      <w:r w:rsidRPr="00100F26">
        <w:rPr>
          <w:rFonts w:cs="Times New Roman"/>
          <w:sz w:val="24"/>
          <w:szCs w:val="24"/>
        </w:rPr>
        <w:t xml:space="preserve"> </w:t>
      </w:r>
      <w:r w:rsidRPr="00100F26">
        <w:rPr>
          <w:rFonts w:cs="Times New Roman"/>
          <w:sz w:val="24"/>
          <w:szCs w:val="24"/>
        </w:rPr>
        <w:lastRenderedPageBreak/>
        <w:t>contribute, from both an economically and environmentally</w:t>
      </w:r>
      <w:r w:rsidRPr="00100F26">
        <w:rPr>
          <w:rFonts w:cs="Times New Roman"/>
          <w:sz w:val="24"/>
          <w:szCs w:val="24"/>
        </w:rPr>
        <w:t xml:space="preserve"> </w:t>
      </w:r>
      <w:r w:rsidRPr="00100F26">
        <w:rPr>
          <w:rFonts w:cs="Times New Roman"/>
          <w:sz w:val="24"/>
          <w:szCs w:val="24"/>
        </w:rPr>
        <w:t>point of view, to a future with billions of wireless devices.</w:t>
      </w:r>
    </w:p>
    <w:p w:rsidR="00100F26" w:rsidRDefault="00100F26" w:rsidP="00100F26">
      <w:pPr>
        <w:autoSpaceDE w:val="0"/>
        <w:autoSpaceDN w:val="0"/>
        <w:adjustRightInd w:val="0"/>
        <w:spacing w:before="0" w:after="0" w:line="360" w:lineRule="auto"/>
        <w:jc w:val="both"/>
        <w:rPr>
          <w:rFonts w:cs="Times New Roman"/>
          <w:sz w:val="24"/>
          <w:szCs w:val="24"/>
        </w:rPr>
      </w:pPr>
    </w:p>
    <w:p w:rsidR="00100F26" w:rsidRDefault="00100F26" w:rsidP="00100F26">
      <w:pPr>
        <w:pStyle w:val="ListParagraph"/>
        <w:numPr>
          <w:ilvl w:val="0"/>
          <w:numId w:val="1"/>
        </w:numPr>
        <w:autoSpaceDE w:val="0"/>
        <w:autoSpaceDN w:val="0"/>
        <w:adjustRightInd w:val="0"/>
        <w:spacing w:before="0" w:after="0" w:line="360" w:lineRule="auto"/>
        <w:jc w:val="center"/>
        <w:rPr>
          <w:rFonts w:cs="Times New Roman"/>
          <w:b/>
          <w:szCs w:val="24"/>
        </w:rPr>
      </w:pPr>
      <w:r>
        <w:rPr>
          <w:rFonts w:cs="Times New Roman"/>
          <w:b/>
          <w:szCs w:val="24"/>
        </w:rPr>
        <w:t>Conclusion</w:t>
      </w:r>
    </w:p>
    <w:p w:rsidR="00100F26" w:rsidRDefault="00EB19AF" w:rsidP="00EB19AF">
      <w:pPr>
        <w:autoSpaceDE w:val="0"/>
        <w:autoSpaceDN w:val="0"/>
        <w:adjustRightInd w:val="0"/>
        <w:spacing w:before="0" w:after="0" w:line="360" w:lineRule="auto"/>
        <w:jc w:val="both"/>
        <w:rPr>
          <w:rFonts w:cs="Times New Roman"/>
          <w:sz w:val="24"/>
          <w:szCs w:val="24"/>
        </w:rPr>
      </w:pPr>
      <w:r>
        <w:rPr>
          <w:rFonts w:cs="Times New Roman"/>
          <w:sz w:val="24"/>
          <w:szCs w:val="24"/>
        </w:rPr>
        <w:t xml:space="preserve">The authors have constructed a system in which a reader, and a low powered Tunneling Tag which is capable of communicating at a very long range using backscattering communications at 5.8 GHz. With the help of this model, a tool was created to assist engineers to be able to construct future long distance backscattering systems. Using said tool, the future generation will be able to further advance in this field and will be able to create better solutions to existing problems as well be able to create more efficient solutions. The prototype that was created by the authors of this paper have developed it in such a way that it may be redesigned for the standard UHF frequencies at which even higher ranges may be reached. </w:t>
      </w:r>
    </w:p>
    <w:p w:rsidR="00EB19AF" w:rsidRDefault="00EB19AF" w:rsidP="00EB19AF">
      <w:pPr>
        <w:autoSpaceDE w:val="0"/>
        <w:autoSpaceDN w:val="0"/>
        <w:adjustRightInd w:val="0"/>
        <w:spacing w:before="0" w:after="0" w:line="360" w:lineRule="auto"/>
        <w:jc w:val="both"/>
        <w:rPr>
          <w:rFonts w:cs="Times New Roman"/>
          <w:sz w:val="24"/>
          <w:szCs w:val="24"/>
        </w:rPr>
      </w:pPr>
      <w:r>
        <w:rPr>
          <w:rFonts w:cs="Times New Roman"/>
          <w:sz w:val="24"/>
          <w:szCs w:val="24"/>
        </w:rPr>
        <w:t xml:space="preserve">By understanding the results, we can see that by reducing power requirements while granting considerable </w:t>
      </w:r>
      <w:r w:rsidR="00E867B4">
        <w:rPr>
          <w:rFonts w:cs="Times New Roman"/>
          <w:sz w:val="24"/>
          <w:szCs w:val="24"/>
        </w:rPr>
        <w:t xml:space="preserve">communication distances, and we can understand that the Tunneling Tag will help provide a bright future for wireless IoT devices and backscattering applications. </w:t>
      </w:r>
    </w:p>
    <w:p w:rsidR="00E867B4" w:rsidRDefault="00E867B4" w:rsidP="00EB19AF">
      <w:pPr>
        <w:autoSpaceDE w:val="0"/>
        <w:autoSpaceDN w:val="0"/>
        <w:adjustRightInd w:val="0"/>
        <w:spacing w:before="0" w:after="0" w:line="360" w:lineRule="auto"/>
        <w:jc w:val="both"/>
        <w:rPr>
          <w:rFonts w:cs="Times New Roman"/>
          <w:sz w:val="24"/>
          <w:szCs w:val="24"/>
        </w:rPr>
      </w:pPr>
      <w:r>
        <w:rPr>
          <w:rFonts w:cs="Times New Roman"/>
          <w:sz w:val="24"/>
          <w:szCs w:val="24"/>
        </w:rPr>
        <w:t xml:space="preserve">The larger scope that the authors have hoped for is that the tool they have developed should be used for the betterment of cities, schools and any other large distance design structures which all can benefit greatly from the use of several Tunneling Tags. </w:t>
      </w:r>
    </w:p>
    <w:p w:rsidR="00AB2401" w:rsidRPr="00100F26" w:rsidRDefault="00E867B4" w:rsidP="00AB2401">
      <w:pPr>
        <w:autoSpaceDE w:val="0"/>
        <w:autoSpaceDN w:val="0"/>
        <w:adjustRightInd w:val="0"/>
        <w:spacing w:before="0" w:after="0" w:line="360" w:lineRule="auto"/>
        <w:jc w:val="both"/>
        <w:rPr>
          <w:rFonts w:cs="Times New Roman"/>
          <w:sz w:val="24"/>
          <w:szCs w:val="24"/>
        </w:rPr>
      </w:pPr>
      <w:r>
        <w:rPr>
          <w:rFonts w:cs="Times New Roman"/>
          <w:sz w:val="24"/>
          <w:szCs w:val="24"/>
        </w:rPr>
        <w:t xml:space="preserve">Tunneling Tags with the use of backscattering communication will allow for RFID tags in general as </w:t>
      </w:r>
      <w:r w:rsidR="00AB2401">
        <w:rPr>
          <w:rFonts w:cs="Times New Roman"/>
          <w:sz w:val="24"/>
          <w:szCs w:val="24"/>
        </w:rPr>
        <w:t>well</w:t>
      </w:r>
      <w:r w:rsidR="00AB2401">
        <w:rPr>
          <w:rFonts w:cs="Times New Roman"/>
          <w:sz w:val="24"/>
          <w:szCs w:val="24"/>
        </w:rPr>
        <w:t xml:space="preserve"> as</w:t>
      </w:r>
      <w:r w:rsidR="00AB2401">
        <w:rPr>
          <w:rFonts w:cs="Times New Roman"/>
          <w:sz w:val="24"/>
          <w:szCs w:val="24"/>
        </w:rPr>
        <w:t xml:space="preserve"> become more efficient towards energy consumption which in turn will allow for greater utilization and yield better results in the long run as well as for immediate use. Energy consumption and range are the two main drawbacks of any RFID system and hence this method could be one that solves the issue.</w:t>
      </w: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both"/>
        <w:rPr>
          <w:rFonts w:cs="Times New Roman"/>
          <w:sz w:val="24"/>
          <w:szCs w:val="24"/>
        </w:rPr>
      </w:pPr>
    </w:p>
    <w:p w:rsidR="00AB2401" w:rsidRDefault="00AB2401" w:rsidP="00AB2401">
      <w:pPr>
        <w:autoSpaceDE w:val="0"/>
        <w:autoSpaceDN w:val="0"/>
        <w:adjustRightInd w:val="0"/>
        <w:spacing w:before="0" w:after="0" w:line="360" w:lineRule="auto"/>
        <w:jc w:val="center"/>
        <w:rPr>
          <w:rFonts w:cs="Times New Roman"/>
          <w:b/>
          <w:szCs w:val="24"/>
        </w:rPr>
      </w:pPr>
      <w:r>
        <w:rPr>
          <w:rFonts w:cs="Times New Roman"/>
          <w:b/>
          <w:szCs w:val="24"/>
        </w:rPr>
        <w:lastRenderedPageBreak/>
        <w:t>References</w:t>
      </w:r>
    </w:p>
    <w:p w:rsidR="00AB2401" w:rsidRPr="00643D6F" w:rsidRDefault="00AB2401" w:rsidP="00AB2401">
      <w:pPr>
        <w:autoSpaceDE w:val="0"/>
        <w:autoSpaceDN w:val="0"/>
        <w:adjustRightInd w:val="0"/>
        <w:spacing w:before="0" w:after="0" w:line="360" w:lineRule="auto"/>
        <w:rPr>
          <w:rFonts w:cs="Times New Roman"/>
          <w:b/>
          <w:sz w:val="24"/>
          <w:szCs w:val="24"/>
        </w:rPr>
      </w:pPr>
    </w:p>
    <w:p w:rsidR="00AB2401" w:rsidRPr="00643D6F" w:rsidRDefault="00AB2401" w:rsidP="00AB2401">
      <w:pPr>
        <w:pStyle w:val="NormalWeb"/>
        <w:spacing w:after="120" w:afterAutospacing="0"/>
        <w:jc w:val="both"/>
      </w:pPr>
      <w:r w:rsidRPr="00643D6F">
        <w:rPr>
          <w:vertAlign w:val="superscript"/>
        </w:rPr>
        <w:t xml:space="preserve">[1] </w:t>
      </w:r>
      <w:r w:rsidRPr="00643D6F">
        <w:t xml:space="preserve">Shao, Shuai, et al. “Broadband Textile-Based Passive UHF RFID Tag Antenna for Elastic Material.” </w:t>
      </w:r>
      <w:r w:rsidRPr="00643D6F">
        <w:rPr>
          <w:i/>
          <w:iCs/>
        </w:rPr>
        <w:t>IEEE Antennas and Wireless Propagation Letters</w:t>
      </w:r>
      <w:r w:rsidRPr="00643D6F">
        <w:t>, vol. 14, 2015.</w:t>
      </w:r>
    </w:p>
    <w:p w:rsidR="00AB2401" w:rsidRPr="00643D6F" w:rsidRDefault="00AB2401" w:rsidP="00AB2401">
      <w:pPr>
        <w:pStyle w:val="NormalWeb"/>
        <w:spacing w:after="120" w:afterAutospacing="0"/>
        <w:jc w:val="both"/>
      </w:pPr>
    </w:p>
    <w:p w:rsidR="00AB2401" w:rsidRPr="00643D6F" w:rsidRDefault="00AB2401" w:rsidP="00AB2401">
      <w:pPr>
        <w:autoSpaceDE w:val="0"/>
        <w:autoSpaceDN w:val="0"/>
        <w:adjustRightInd w:val="0"/>
        <w:spacing w:before="0" w:after="0" w:line="240" w:lineRule="auto"/>
        <w:jc w:val="both"/>
        <w:rPr>
          <w:rFonts w:cs="Times New Roman"/>
          <w:sz w:val="24"/>
          <w:szCs w:val="24"/>
        </w:rPr>
      </w:pPr>
      <w:r w:rsidRPr="00643D6F">
        <w:rPr>
          <w:rFonts w:cs="Times New Roman"/>
          <w:sz w:val="24"/>
          <w:szCs w:val="24"/>
          <w:shd w:val="clear" w:color="auto" w:fill="FFFFFF"/>
          <w:vertAlign w:val="superscript"/>
        </w:rPr>
        <w:t>[2]</w:t>
      </w:r>
      <w:r w:rsidRPr="00643D6F">
        <w:rPr>
          <w:rFonts w:cs="Times New Roman"/>
          <w:sz w:val="24"/>
          <w:szCs w:val="24"/>
          <w:shd w:val="clear" w:color="auto" w:fill="FFFFFF"/>
        </w:rPr>
        <w:t xml:space="preserve"> </w:t>
      </w:r>
      <w:r w:rsidRPr="00643D6F">
        <w:rPr>
          <w:rFonts w:cs="Times New Roman"/>
          <w:sz w:val="24"/>
          <w:szCs w:val="24"/>
        </w:rPr>
        <w:t xml:space="preserve">Scherhaufl, Martin, et al. “UHF RFID Localization Based on Evaluation of Backscattered Tag Signals.” </w:t>
      </w:r>
      <w:r w:rsidRPr="00643D6F">
        <w:rPr>
          <w:rFonts w:cs="Times New Roman"/>
          <w:i/>
          <w:iCs/>
          <w:sz w:val="24"/>
          <w:szCs w:val="24"/>
        </w:rPr>
        <w:t>IEEE Transactions on Instrumentation and Measurement</w:t>
      </w:r>
      <w:r w:rsidRPr="00643D6F">
        <w:rPr>
          <w:rFonts w:cs="Times New Roman"/>
          <w:sz w:val="24"/>
          <w:szCs w:val="24"/>
        </w:rPr>
        <w:t xml:space="preserve">, vol. 64, no. 11, 2015. </w:t>
      </w:r>
    </w:p>
    <w:p w:rsidR="00AB2401" w:rsidRPr="00643D6F" w:rsidRDefault="00AB2401" w:rsidP="00AB2401">
      <w:pPr>
        <w:autoSpaceDE w:val="0"/>
        <w:autoSpaceDN w:val="0"/>
        <w:adjustRightInd w:val="0"/>
        <w:spacing w:before="0" w:after="0" w:line="240" w:lineRule="auto"/>
        <w:jc w:val="both"/>
        <w:rPr>
          <w:rFonts w:cs="Times New Roman"/>
          <w:sz w:val="24"/>
          <w:szCs w:val="24"/>
          <w:shd w:val="clear" w:color="auto" w:fill="FFFFFF"/>
        </w:rPr>
      </w:pPr>
    </w:p>
    <w:p w:rsidR="00AB2401" w:rsidRPr="00643D6F" w:rsidRDefault="00AB2401" w:rsidP="00AB2401">
      <w:pPr>
        <w:pStyle w:val="NormalWeb"/>
        <w:spacing w:after="120" w:afterAutospacing="0"/>
        <w:jc w:val="both"/>
      </w:pPr>
      <w:r w:rsidRPr="00643D6F">
        <w:rPr>
          <w:shd w:val="clear" w:color="auto" w:fill="FFFFFF"/>
          <w:vertAlign w:val="superscript"/>
        </w:rPr>
        <w:t>[3]</w:t>
      </w:r>
      <w:r w:rsidRPr="00643D6F">
        <w:rPr>
          <w:shd w:val="clear" w:color="auto" w:fill="FFFFFF"/>
        </w:rPr>
        <w:t xml:space="preserve"> </w:t>
      </w:r>
      <w:r w:rsidRPr="00643D6F">
        <w:t xml:space="preserve">Scherhaufl, Martin, et al. “Robust Localization of Passive UHF RFID Tag Arrays Based on Phase-Difference-of-Arrival Evaluation.” </w:t>
      </w:r>
      <w:r w:rsidRPr="00643D6F">
        <w:rPr>
          <w:i/>
          <w:iCs/>
        </w:rPr>
        <w:t>2015 IEEE Topical Conference on Wireless Sensors and Sensor Networks (WiSNet)</w:t>
      </w:r>
      <w:r w:rsidRPr="00643D6F">
        <w:t>, 2015.</w:t>
      </w:r>
    </w:p>
    <w:p w:rsidR="00E867B4" w:rsidRPr="00643D6F" w:rsidRDefault="00E867B4" w:rsidP="00EB19AF">
      <w:pPr>
        <w:autoSpaceDE w:val="0"/>
        <w:autoSpaceDN w:val="0"/>
        <w:adjustRightInd w:val="0"/>
        <w:spacing w:before="0" w:after="0" w:line="360" w:lineRule="auto"/>
        <w:jc w:val="both"/>
        <w:rPr>
          <w:rFonts w:cs="Times New Roman"/>
          <w:sz w:val="24"/>
          <w:szCs w:val="24"/>
        </w:rPr>
      </w:pPr>
    </w:p>
    <w:p w:rsidR="00AB2401" w:rsidRPr="00643D6F" w:rsidRDefault="00643D6F" w:rsidP="00643D6F">
      <w:pPr>
        <w:autoSpaceDE w:val="0"/>
        <w:autoSpaceDN w:val="0"/>
        <w:adjustRightInd w:val="0"/>
        <w:spacing w:before="0" w:after="0" w:line="240" w:lineRule="auto"/>
        <w:rPr>
          <w:rFonts w:cs="Times New Roman"/>
          <w:sz w:val="24"/>
          <w:szCs w:val="24"/>
        </w:rPr>
      </w:pPr>
      <w:r w:rsidRPr="00643D6F">
        <w:rPr>
          <w:rFonts w:cs="Times New Roman"/>
          <w:sz w:val="24"/>
          <w:szCs w:val="24"/>
          <w:vertAlign w:val="superscript"/>
        </w:rPr>
        <w:t>[4]</w:t>
      </w:r>
      <w:r w:rsidRPr="00643D6F">
        <w:rPr>
          <w:rFonts w:cs="Times New Roman"/>
          <w:sz w:val="24"/>
          <w:szCs w:val="24"/>
        </w:rPr>
        <w:t xml:space="preserve"> </w:t>
      </w:r>
      <w:r w:rsidRPr="00643D6F">
        <w:rPr>
          <w:rFonts w:cs="Times New Roman"/>
          <w:sz w:val="24"/>
          <w:szCs w:val="24"/>
        </w:rPr>
        <w:t>ATMEL. (Accessed Jan. 2018) Samb11. [Online]. Available: http:</w:t>
      </w:r>
      <w:r w:rsidRPr="00643D6F">
        <w:rPr>
          <w:rFonts w:cs="Times New Roman"/>
          <w:sz w:val="24"/>
          <w:szCs w:val="24"/>
        </w:rPr>
        <w:t xml:space="preserve"> </w:t>
      </w:r>
      <w:r w:rsidRPr="00643D6F">
        <w:rPr>
          <w:rFonts w:cs="Times New Roman"/>
          <w:sz w:val="24"/>
          <w:szCs w:val="24"/>
        </w:rPr>
        <w:t>//www.atmel.com/Images/Atmel-42426-SmartConnect-SAMB11-SOC</w:t>
      </w:r>
      <w:r w:rsidRPr="00643D6F">
        <w:rPr>
          <w:rFonts w:cs="Times New Roman"/>
          <w:sz w:val="24"/>
          <w:szCs w:val="24"/>
        </w:rPr>
        <w:t xml:space="preserve"> </w:t>
      </w:r>
      <w:r w:rsidRPr="00643D6F">
        <w:rPr>
          <w:rFonts w:cs="Times New Roman"/>
          <w:sz w:val="24"/>
          <w:szCs w:val="24"/>
        </w:rPr>
        <w:t>Datasheet.pdf</w:t>
      </w:r>
    </w:p>
    <w:p w:rsidR="00643D6F" w:rsidRPr="00643D6F" w:rsidRDefault="00643D6F" w:rsidP="00643D6F">
      <w:pPr>
        <w:autoSpaceDE w:val="0"/>
        <w:autoSpaceDN w:val="0"/>
        <w:adjustRightInd w:val="0"/>
        <w:spacing w:before="0" w:after="0" w:line="240" w:lineRule="auto"/>
        <w:rPr>
          <w:rFonts w:cs="Times New Roman"/>
          <w:sz w:val="24"/>
          <w:szCs w:val="24"/>
        </w:rPr>
      </w:pPr>
    </w:p>
    <w:p w:rsidR="00643D6F" w:rsidRPr="00643D6F" w:rsidRDefault="00643D6F" w:rsidP="00643D6F">
      <w:pPr>
        <w:autoSpaceDE w:val="0"/>
        <w:autoSpaceDN w:val="0"/>
        <w:adjustRightInd w:val="0"/>
        <w:spacing w:before="0" w:after="0" w:line="240" w:lineRule="auto"/>
        <w:rPr>
          <w:rFonts w:cs="Times New Roman"/>
          <w:sz w:val="24"/>
          <w:szCs w:val="24"/>
        </w:rPr>
      </w:pPr>
      <w:r w:rsidRPr="00643D6F">
        <w:rPr>
          <w:rFonts w:cs="Times New Roman"/>
          <w:sz w:val="24"/>
          <w:szCs w:val="24"/>
          <w:vertAlign w:val="superscript"/>
        </w:rPr>
        <w:t xml:space="preserve">[5] </w:t>
      </w:r>
      <w:r w:rsidRPr="00643D6F">
        <w:rPr>
          <w:rFonts w:cs="Times New Roman"/>
          <w:sz w:val="24"/>
          <w:szCs w:val="24"/>
        </w:rPr>
        <w:t>Empire State Realty Trust, “Empire State building fact sheet,” Accessed</w:t>
      </w:r>
      <w:r w:rsidRPr="00643D6F">
        <w:rPr>
          <w:rFonts w:cs="Times New Roman"/>
          <w:sz w:val="24"/>
          <w:szCs w:val="24"/>
        </w:rPr>
        <w:t xml:space="preserve"> </w:t>
      </w:r>
      <w:r w:rsidRPr="00643D6F">
        <w:rPr>
          <w:rFonts w:cs="Times New Roman"/>
          <w:sz w:val="24"/>
          <w:szCs w:val="24"/>
        </w:rPr>
        <w:t>J</w:t>
      </w:r>
      <w:r w:rsidRPr="00643D6F">
        <w:rPr>
          <w:rFonts w:cs="Times New Roman"/>
          <w:sz w:val="24"/>
          <w:szCs w:val="24"/>
        </w:rPr>
        <w:t>an., 2018. [Online]. Available: http://www.esbnyc.com/sites/default/</w:t>
      </w:r>
      <w:r w:rsidRPr="00643D6F">
        <w:rPr>
          <w:rFonts w:cs="Times New Roman"/>
          <w:sz w:val="24"/>
          <w:szCs w:val="24"/>
        </w:rPr>
        <w:t>files/esb fact sheet 4 9 14 4.pdf</w:t>
      </w:r>
      <w:r w:rsidRPr="00643D6F">
        <w:rPr>
          <w:rFonts w:cs="Times New Roman"/>
          <w:sz w:val="24"/>
          <w:szCs w:val="24"/>
        </w:rPr>
        <w:t xml:space="preserve"> </w:t>
      </w:r>
    </w:p>
    <w:p w:rsidR="00643D6F" w:rsidRPr="00643D6F" w:rsidRDefault="00643D6F" w:rsidP="00643D6F">
      <w:pPr>
        <w:autoSpaceDE w:val="0"/>
        <w:autoSpaceDN w:val="0"/>
        <w:adjustRightInd w:val="0"/>
        <w:spacing w:before="0" w:after="0" w:line="240" w:lineRule="auto"/>
        <w:rPr>
          <w:rFonts w:cs="Times New Roman"/>
          <w:sz w:val="24"/>
          <w:szCs w:val="24"/>
        </w:rPr>
      </w:pPr>
    </w:p>
    <w:p w:rsidR="00643D6F" w:rsidRPr="00643D6F" w:rsidRDefault="00643D6F" w:rsidP="00643D6F">
      <w:pPr>
        <w:autoSpaceDE w:val="0"/>
        <w:autoSpaceDN w:val="0"/>
        <w:adjustRightInd w:val="0"/>
        <w:spacing w:before="0" w:after="0" w:line="240" w:lineRule="auto"/>
        <w:rPr>
          <w:rFonts w:cs="Times New Roman"/>
          <w:sz w:val="24"/>
          <w:szCs w:val="24"/>
        </w:rPr>
      </w:pPr>
      <w:r w:rsidRPr="00643D6F">
        <w:rPr>
          <w:rFonts w:cs="Times New Roman"/>
          <w:sz w:val="24"/>
          <w:szCs w:val="24"/>
          <w:vertAlign w:val="superscript"/>
        </w:rPr>
        <w:t>[6]</w:t>
      </w:r>
      <w:r w:rsidRPr="00643D6F">
        <w:rPr>
          <w:rFonts w:cs="Times New Roman"/>
          <w:sz w:val="24"/>
          <w:szCs w:val="24"/>
        </w:rPr>
        <w:t xml:space="preserve"> </w:t>
      </w:r>
      <w:r w:rsidRPr="00643D6F">
        <w:rPr>
          <w:rFonts w:cs="Times New Roman"/>
          <w:sz w:val="24"/>
          <w:szCs w:val="24"/>
        </w:rPr>
        <w:t>C. He, Z. J. Wang, C. Miao, and V. C. M. Leung, “Block-level</w:t>
      </w:r>
      <w:r w:rsidRPr="00643D6F">
        <w:rPr>
          <w:rFonts w:cs="Times New Roman"/>
          <w:sz w:val="24"/>
          <w:szCs w:val="24"/>
        </w:rPr>
        <w:t xml:space="preserve"> </w:t>
      </w:r>
      <w:r w:rsidRPr="00643D6F">
        <w:rPr>
          <w:rFonts w:cs="Times New Roman"/>
          <w:sz w:val="24"/>
          <w:szCs w:val="24"/>
        </w:rPr>
        <w:t>unitary query: Enabling orthogonal-like space-time code with query</w:t>
      </w:r>
      <w:r w:rsidRPr="00643D6F">
        <w:rPr>
          <w:rFonts w:cs="Times New Roman"/>
          <w:sz w:val="24"/>
          <w:szCs w:val="24"/>
        </w:rPr>
        <w:t xml:space="preserve"> </w:t>
      </w:r>
      <w:r w:rsidRPr="00643D6F">
        <w:rPr>
          <w:rFonts w:cs="Times New Roman"/>
          <w:sz w:val="24"/>
          <w:szCs w:val="24"/>
        </w:rPr>
        <w:t>diversity for MIMO backscatter RFID,” IEEE Transactions on Wireless</w:t>
      </w:r>
      <w:r w:rsidRPr="00643D6F">
        <w:rPr>
          <w:rFonts w:cs="Times New Roman"/>
          <w:sz w:val="24"/>
          <w:szCs w:val="24"/>
        </w:rPr>
        <w:t xml:space="preserve"> </w:t>
      </w:r>
      <w:r w:rsidRPr="00643D6F">
        <w:rPr>
          <w:rFonts w:cs="Times New Roman"/>
          <w:sz w:val="24"/>
          <w:szCs w:val="24"/>
        </w:rPr>
        <w:t>Communications, vol. 15, no. 3, pp. 1937–1949, March 2016.</w:t>
      </w:r>
    </w:p>
    <w:p w:rsidR="00643D6F" w:rsidRPr="00643D6F" w:rsidRDefault="00643D6F" w:rsidP="00643D6F">
      <w:pPr>
        <w:autoSpaceDE w:val="0"/>
        <w:autoSpaceDN w:val="0"/>
        <w:adjustRightInd w:val="0"/>
        <w:spacing w:before="0" w:after="0" w:line="240" w:lineRule="auto"/>
        <w:rPr>
          <w:rFonts w:cs="Times New Roman"/>
          <w:sz w:val="24"/>
          <w:szCs w:val="24"/>
        </w:rPr>
      </w:pPr>
    </w:p>
    <w:p w:rsidR="00643D6F" w:rsidRPr="00643D6F" w:rsidRDefault="00643D6F" w:rsidP="00643D6F">
      <w:pPr>
        <w:autoSpaceDE w:val="0"/>
        <w:autoSpaceDN w:val="0"/>
        <w:adjustRightInd w:val="0"/>
        <w:spacing w:before="0" w:after="0" w:line="240" w:lineRule="auto"/>
        <w:rPr>
          <w:rFonts w:cs="Times New Roman"/>
          <w:sz w:val="24"/>
          <w:szCs w:val="24"/>
        </w:rPr>
      </w:pPr>
      <w:r w:rsidRPr="00643D6F">
        <w:rPr>
          <w:rFonts w:cs="Times New Roman"/>
          <w:sz w:val="24"/>
          <w:szCs w:val="24"/>
          <w:vertAlign w:val="superscript"/>
        </w:rPr>
        <w:t>[7]</w:t>
      </w:r>
      <w:r w:rsidRPr="00643D6F">
        <w:rPr>
          <w:rFonts w:cs="Times New Roman"/>
          <w:sz w:val="24"/>
          <w:szCs w:val="24"/>
        </w:rPr>
        <w:t xml:space="preserve"> </w:t>
      </w:r>
      <w:r w:rsidRPr="00643D6F">
        <w:rPr>
          <w:rFonts w:cs="Times New Roman"/>
          <w:sz w:val="24"/>
          <w:szCs w:val="24"/>
        </w:rPr>
        <w:t>C. Boyer and S. Roy, “Invited paper - backscatter communication and</w:t>
      </w:r>
      <w:r w:rsidRPr="00643D6F">
        <w:rPr>
          <w:rFonts w:cs="Times New Roman"/>
          <w:sz w:val="24"/>
          <w:szCs w:val="24"/>
        </w:rPr>
        <w:t xml:space="preserve"> </w:t>
      </w:r>
      <w:r w:rsidRPr="00643D6F">
        <w:rPr>
          <w:rFonts w:cs="Times New Roman"/>
          <w:sz w:val="24"/>
          <w:szCs w:val="24"/>
        </w:rPr>
        <w:t>RFID: Coding, energy, and MIMO analysis,” IEEE Transactions on</w:t>
      </w:r>
      <w:r w:rsidRPr="00643D6F">
        <w:rPr>
          <w:rFonts w:cs="Times New Roman"/>
          <w:sz w:val="24"/>
          <w:szCs w:val="24"/>
        </w:rPr>
        <w:t xml:space="preserve"> </w:t>
      </w:r>
      <w:r w:rsidRPr="00643D6F">
        <w:rPr>
          <w:rFonts w:cs="Times New Roman"/>
          <w:sz w:val="24"/>
          <w:szCs w:val="24"/>
        </w:rPr>
        <w:t>Communications, vol. 62, no. 3, pp. 770–785, March 2014.</w:t>
      </w:r>
    </w:p>
    <w:p w:rsidR="00643D6F" w:rsidRPr="00643D6F" w:rsidRDefault="00643D6F" w:rsidP="00643D6F">
      <w:pPr>
        <w:autoSpaceDE w:val="0"/>
        <w:autoSpaceDN w:val="0"/>
        <w:adjustRightInd w:val="0"/>
        <w:spacing w:before="0" w:after="0" w:line="240" w:lineRule="auto"/>
        <w:rPr>
          <w:rFonts w:cs="Times New Roman"/>
          <w:sz w:val="24"/>
          <w:szCs w:val="24"/>
        </w:rPr>
      </w:pPr>
    </w:p>
    <w:p w:rsidR="00643D6F" w:rsidRPr="00643D6F" w:rsidRDefault="00643D6F" w:rsidP="00643D6F">
      <w:pPr>
        <w:autoSpaceDE w:val="0"/>
        <w:autoSpaceDN w:val="0"/>
        <w:adjustRightInd w:val="0"/>
        <w:spacing w:before="0" w:after="0" w:line="240" w:lineRule="auto"/>
        <w:rPr>
          <w:rFonts w:cs="Times New Roman"/>
          <w:sz w:val="24"/>
          <w:szCs w:val="24"/>
        </w:rPr>
      </w:pPr>
      <w:r w:rsidRPr="00643D6F">
        <w:rPr>
          <w:rFonts w:cs="Times New Roman"/>
          <w:sz w:val="24"/>
          <w:szCs w:val="24"/>
          <w:vertAlign w:val="superscript"/>
        </w:rPr>
        <w:t xml:space="preserve">[8] </w:t>
      </w:r>
      <w:r w:rsidRPr="00643D6F">
        <w:rPr>
          <w:rFonts w:cs="Times New Roman"/>
          <w:sz w:val="24"/>
          <w:szCs w:val="24"/>
        </w:rPr>
        <w:t xml:space="preserve">S. </w:t>
      </w:r>
      <w:proofErr w:type="spellStart"/>
      <w:r w:rsidRPr="00643D6F">
        <w:rPr>
          <w:rFonts w:cs="Times New Roman"/>
          <w:sz w:val="24"/>
          <w:szCs w:val="24"/>
        </w:rPr>
        <w:t>Grebien</w:t>
      </w:r>
      <w:proofErr w:type="spellEnd"/>
      <w:r w:rsidRPr="00643D6F">
        <w:rPr>
          <w:rFonts w:cs="Times New Roman"/>
          <w:sz w:val="24"/>
          <w:szCs w:val="24"/>
        </w:rPr>
        <w:t xml:space="preserve">, J. </w:t>
      </w:r>
      <w:proofErr w:type="spellStart"/>
      <w:r w:rsidRPr="00643D6F">
        <w:rPr>
          <w:rFonts w:cs="Times New Roman"/>
          <w:sz w:val="24"/>
          <w:szCs w:val="24"/>
        </w:rPr>
        <w:t>Kulmer</w:t>
      </w:r>
      <w:proofErr w:type="spellEnd"/>
      <w:r w:rsidRPr="00643D6F">
        <w:rPr>
          <w:rFonts w:cs="Times New Roman"/>
          <w:sz w:val="24"/>
          <w:szCs w:val="24"/>
        </w:rPr>
        <w:t xml:space="preserve">, F. </w:t>
      </w:r>
      <w:proofErr w:type="spellStart"/>
      <w:r w:rsidRPr="00643D6F">
        <w:rPr>
          <w:rFonts w:cs="Times New Roman"/>
          <w:sz w:val="24"/>
          <w:szCs w:val="24"/>
        </w:rPr>
        <w:t>Galler</w:t>
      </w:r>
      <w:proofErr w:type="spellEnd"/>
      <w:r w:rsidRPr="00643D6F">
        <w:rPr>
          <w:rFonts w:cs="Times New Roman"/>
          <w:sz w:val="24"/>
          <w:szCs w:val="24"/>
        </w:rPr>
        <w:t xml:space="preserve">, M. </w:t>
      </w:r>
      <w:proofErr w:type="spellStart"/>
      <w:r w:rsidRPr="00643D6F">
        <w:rPr>
          <w:rFonts w:cs="Times New Roman"/>
          <w:sz w:val="24"/>
          <w:szCs w:val="24"/>
        </w:rPr>
        <w:t>Goller</w:t>
      </w:r>
      <w:proofErr w:type="spellEnd"/>
      <w:r w:rsidRPr="00643D6F">
        <w:rPr>
          <w:rFonts w:cs="Times New Roman"/>
          <w:sz w:val="24"/>
          <w:szCs w:val="24"/>
        </w:rPr>
        <w:t xml:space="preserve">, E. </w:t>
      </w:r>
      <w:proofErr w:type="spellStart"/>
      <w:r w:rsidRPr="00643D6F">
        <w:rPr>
          <w:rFonts w:cs="Times New Roman"/>
          <w:sz w:val="24"/>
          <w:szCs w:val="24"/>
        </w:rPr>
        <w:t>Leitinger</w:t>
      </w:r>
      <w:proofErr w:type="spellEnd"/>
      <w:r w:rsidRPr="00643D6F">
        <w:rPr>
          <w:rFonts w:cs="Times New Roman"/>
          <w:sz w:val="24"/>
          <w:szCs w:val="24"/>
        </w:rPr>
        <w:t xml:space="preserve">, H. </w:t>
      </w:r>
      <w:proofErr w:type="spellStart"/>
      <w:r w:rsidRPr="00643D6F">
        <w:rPr>
          <w:rFonts w:cs="Times New Roman"/>
          <w:sz w:val="24"/>
          <w:szCs w:val="24"/>
        </w:rPr>
        <w:t>Arthaber</w:t>
      </w:r>
      <w:proofErr w:type="spellEnd"/>
      <w:r w:rsidRPr="00643D6F">
        <w:rPr>
          <w:rFonts w:cs="Times New Roman"/>
          <w:sz w:val="24"/>
          <w:szCs w:val="24"/>
        </w:rPr>
        <w:t>, and</w:t>
      </w:r>
      <w:r w:rsidRPr="00643D6F">
        <w:rPr>
          <w:rFonts w:cs="Times New Roman"/>
          <w:sz w:val="24"/>
          <w:szCs w:val="24"/>
        </w:rPr>
        <w:t xml:space="preserve"> </w:t>
      </w:r>
      <w:r w:rsidRPr="00643D6F">
        <w:rPr>
          <w:rFonts w:cs="Times New Roman"/>
          <w:sz w:val="24"/>
          <w:szCs w:val="24"/>
        </w:rPr>
        <w:t xml:space="preserve">K. </w:t>
      </w:r>
      <w:proofErr w:type="spellStart"/>
      <w:r w:rsidRPr="00643D6F">
        <w:rPr>
          <w:rFonts w:cs="Times New Roman"/>
          <w:sz w:val="24"/>
          <w:szCs w:val="24"/>
        </w:rPr>
        <w:t>Witrisal</w:t>
      </w:r>
      <w:proofErr w:type="spellEnd"/>
      <w:r w:rsidRPr="00643D6F">
        <w:rPr>
          <w:rFonts w:cs="Times New Roman"/>
          <w:sz w:val="24"/>
          <w:szCs w:val="24"/>
        </w:rPr>
        <w:t>, “Range estimation and performance limits for UHF-RFID</w:t>
      </w:r>
      <w:r w:rsidRPr="00643D6F">
        <w:rPr>
          <w:rFonts w:cs="Times New Roman"/>
          <w:sz w:val="24"/>
          <w:szCs w:val="24"/>
        </w:rPr>
        <w:t xml:space="preserve"> </w:t>
      </w:r>
      <w:r w:rsidRPr="00643D6F">
        <w:rPr>
          <w:rFonts w:cs="Times New Roman"/>
          <w:sz w:val="24"/>
          <w:szCs w:val="24"/>
        </w:rPr>
        <w:t>backscatter channels,” IEEE Journal of Radio Frequency Identification,</w:t>
      </w:r>
      <w:r w:rsidRPr="00643D6F">
        <w:rPr>
          <w:rFonts w:cs="Times New Roman"/>
          <w:sz w:val="24"/>
          <w:szCs w:val="24"/>
        </w:rPr>
        <w:t xml:space="preserve"> </w:t>
      </w:r>
      <w:r w:rsidRPr="00643D6F">
        <w:rPr>
          <w:rFonts w:cs="Times New Roman"/>
          <w:sz w:val="24"/>
          <w:szCs w:val="24"/>
        </w:rPr>
        <w:t>vol. PP, no. 99, pp. 1–1, 2017.</w:t>
      </w:r>
      <w:bookmarkStart w:id="0" w:name="_GoBack"/>
      <w:bookmarkEnd w:id="0"/>
    </w:p>
    <w:sectPr w:rsidR="00643D6F" w:rsidRPr="0064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1309"/>
    <w:multiLevelType w:val="hybridMultilevel"/>
    <w:tmpl w:val="AA7864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285EF7"/>
    <w:multiLevelType w:val="hybridMultilevel"/>
    <w:tmpl w:val="1FEAB2E8"/>
    <w:lvl w:ilvl="0" w:tplc="E640E056">
      <w:start w:val="1"/>
      <w:numFmt w:val="upperRoman"/>
      <w:lvlText w:val="%1."/>
      <w:lvlJc w:val="left"/>
      <w:pPr>
        <w:ind w:left="720" w:hanging="72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3A6A5C"/>
    <w:multiLevelType w:val="hybridMultilevel"/>
    <w:tmpl w:val="594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93"/>
    <w:rsid w:val="00013A2D"/>
    <w:rsid w:val="000F41CC"/>
    <w:rsid w:val="00100F26"/>
    <w:rsid w:val="0018780A"/>
    <w:rsid w:val="00217167"/>
    <w:rsid w:val="00347B28"/>
    <w:rsid w:val="003A449D"/>
    <w:rsid w:val="003A5146"/>
    <w:rsid w:val="00431647"/>
    <w:rsid w:val="0051786D"/>
    <w:rsid w:val="00567E33"/>
    <w:rsid w:val="00585563"/>
    <w:rsid w:val="00643D6F"/>
    <w:rsid w:val="006C0593"/>
    <w:rsid w:val="006D5FFC"/>
    <w:rsid w:val="007164F2"/>
    <w:rsid w:val="00820A49"/>
    <w:rsid w:val="008E0AF6"/>
    <w:rsid w:val="00922DE6"/>
    <w:rsid w:val="00A74BB8"/>
    <w:rsid w:val="00AB2401"/>
    <w:rsid w:val="00AC78A7"/>
    <w:rsid w:val="00B72AD5"/>
    <w:rsid w:val="00BD4D7D"/>
    <w:rsid w:val="00C1288C"/>
    <w:rsid w:val="00CB08E2"/>
    <w:rsid w:val="00CB3DFE"/>
    <w:rsid w:val="00D94DDD"/>
    <w:rsid w:val="00E025D9"/>
    <w:rsid w:val="00E21FBA"/>
    <w:rsid w:val="00E77AF4"/>
    <w:rsid w:val="00E867B4"/>
    <w:rsid w:val="00EB19AF"/>
    <w:rsid w:val="00F0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D30251-FE8E-4EE8-8FEA-C7C2F192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E6"/>
    <w:pPr>
      <w:spacing w:before="120" w:after="1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8A7"/>
    <w:pPr>
      <w:ind w:left="720"/>
      <w:contextualSpacing/>
    </w:pPr>
  </w:style>
  <w:style w:type="paragraph" w:styleId="NormalWeb">
    <w:name w:val="Normal (Web)"/>
    <w:basedOn w:val="Normal"/>
    <w:uiPriority w:val="99"/>
    <w:unhideWhenUsed/>
    <w:rsid w:val="007164F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43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13</Pages>
  <Words>3008</Words>
  <Characters>15132</Characters>
  <Application>Microsoft Office Word</Application>
  <DocSecurity>0</DocSecurity>
  <Lines>388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H P</dc:creator>
  <cp:keywords/>
  <dc:description/>
  <cp:lastModifiedBy>Ruthwik H P</cp:lastModifiedBy>
  <cp:revision>14</cp:revision>
  <dcterms:created xsi:type="dcterms:W3CDTF">2020-02-27T15:55:00Z</dcterms:created>
  <dcterms:modified xsi:type="dcterms:W3CDTF">2020-02-29T22:00:00Z</dcterms:modified>
</cp:coreProperties>
</file>