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22BF" w14:textId="77777777" w:rsidR="002F168B" w:rsidRDefault="002F168B" w:rsidP="009E232D">
      <w:pPr>
        <w:contextualSpacing/>
        <w:jc w:val="center"/>
        <w:rPr>
          <w:sz w:val="24"/>
          <w:szCs w:val="24"/>
        </w:rPr>
      </w:pPr>
    </w:p>
    <w:p w14:paraId="21307B6D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67AB4AB4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76570390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7D0E3A40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9E73B7" w14:textId="5B590986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32D">
        <w:rPr>
          <w:rFonts w:ascii="Times New Roman" w:hAnsi="Times New Roman" w:cs="Times New Roman"/>
          <w:b/>
          <w:bCs/>
          <w:sz w:val="24"/>
          <w:szCs w:val="24"/>
        </w:rPr>
        <w:t xml:space="preserve">Retail Pulse </w:t>
      </w:r>
    </w:p>
    <w:p w14:paraId="07EF24DA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AF1B8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894D8D" w14:textId="771C858F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Parag Shrikant Tippannawar</w:t>
      </w:r>
    </w:p>
    <w:p w14:paraId="61756D3A" w14:textId="3942797C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Nuel Inc.</w:t>
      </w:r>
    </w:p>
    <w:p w14:paraId="142D8DDF" w14:textId="03DDBD23" w:rsid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January 25, 2025</w:t>
      </w:r>
    </w:p>
    <w:p w14:paraId="6CADA035" w14:textId="77777777" w:rsidR="009E232D" w:rsidRDefault="009E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B46DD" w14:textId="6820DBE8" w:rsidR="00C62AD2" w:rsidRPr="00C62AD2" w:rsidRDefault="009E232D" w:rsidP="00C62AD2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Retail Pulse </w:t>
      </w:r>
    </w:p>
    <w:p w14:paraId="6D3F6AD7" w14:textId="77777777" w:rsidR="00F258B3" w:rsidRPr="00F258B3" w:rsidRDefault="00F258B3" w:rsidP="00F25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B3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16E49B34" w14:textId="77777777" w:rsid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</w:p>
    <w:p w14:paraId="234CC357" w14:textId="01F68D95" w:rsid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 xml:space="preserve">Retail businesses face challenges in understanding and addressing fluctuations in sales caused by a variety of factors, including customer demographics, weather, holidays, and product performance. Without actionable insights into these factors, it becomes difficult to optimize marketing strategies, manage inventory efficiently, and </w:t>
      </w:r>
      <w:r w:rsidR="00B619B3">
        <w:rPr>
          <w:rFonts w:ascii="Times New Roman" w:hAnsi="Times New Roman" w:cs="Times New Roman"/>
          <w:sz w:val="24"/>
          <w:szCs w:val="24"/>
        </w:rPr>
        <w:t>I</w:t>
      </w:r>
      <w:r w:rsidRPr="00F258B3">
        <w:rPr>
          <w:rFonts w:ascii="Times New Roman" w:hAnsi="Times New Roman" w:cs="Times New Roman"/>
          <w:sz w:val="24"/>
          <w:szCs w:val="24"/>
        </w:rPr>
        <w:t>mprove overall profitability.</w:t>
      </w:r>
    </w:p>
    <w:p w14:paraId="01713C41" w14:textId="77777777" w:rsidR="00544617" w:rsidRDefault="00544617" w:rsidP="00F258B3">
      <w:pPr>
        <w:rPr>
          <w:rFonts w:ascii="Times New Roman" w:hAnsi="Times New Roman" w:cs="Times New Roman"/>
          <w:sz w:val="24"/>
          <w:szCs w:val="24"/>
        </w:rPr>
      </w:pPr>
    </w:p>
    <w:p w14:paraId="0CE90968" w14:textId="77777777" w:rsidR="00544617" w:rsidRPr="00C62AD2" w:rsidRDefault="00544617" w:rsidP="00544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31A9094" w14:textId="77777777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Analyze sales trends across categories, cities, and customer segments.</w:t>
      </w:r>
    </w:p>
    <w:p w14:paraId="0D2967A5" w14:textId="6AA2309B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Assess the impact of holidays and weather conditions on sales performance.</w:t>
      </w:r>
      <w:r w:rsidR="00B6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9CB4F" w14:textId="77777777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Identify low-performing stores and products to inform decision-making.</w:t>
      </w:r>
    </w:p>
    <w:p w14:paraId="0C7790AB" w14:textId="169E2268" w:rsidR="00544617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Provide actionable recommendations to improve overall business efficiency and profitability.</w:t>
      </w:r>
    </w:p>
    <w:p w14:paraId="0611512E" w14:textId="77777777" w:rsidR="00544617" w:rsidRPr="00544617" w:rsidRDefault="00544617" w:rsidP="005446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A9E07" w14:textId="77777777" w:rsidR="00544617" w:rsidRPr="00C62AD2" w:rsidRDefault="00544617" w:rsidP="00544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031C181F" w14:textId="77777777" w:rsidR="00544617" w:rsidRDefault="00544617" w:rsidP="005446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t>External factors such as holidays and weather influence customer purchasing behavior significantly.</w:t>
      </w:r>
    </w:p>
    <w:p w14:paraId="0BF473AC" w14:textId="7F372F3C" w:rsidR="00544617" w:rsidRDefault="00544617" w:rsidP="005446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t>The datasets provided (sales, holidays, and weather) are accurate, complete, and representative of real-world scenarios.</w:t>
      </w:r>
    </w:p>
    <w:p w14:paraId="26304DB7" w14:textId="19678794" w:rsidR="005277DF" w:rsidRPr="005277DF" w:rsidRDefault="005277DF" w:rsidP="005277D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Weather data retrieved via the API aligns accurately with the cities and dates in the sales dataset.</w:t>
      </w:r>
    </w:p>
    <w:p w14:paraId="6DC9EB96" w14:textId="77777777" w:rsidR="00544617" w:rsidRDefault="00544617" w:rsidP="00F258B3">
      <w:pPr>
        <w:rPr>
          <w:rFonts w:ascii="Times New Roman" w:hAnsi="Times New Roman" w:cs="Times New Roman"/>
          <w:sz w:val="24"/>
          <w:szCs w:val="24"/>
        </w:rPr>
      </w:pPr>
    </w:p>
    <w:p w14:paraId="527ABE16" w14:textId="5B0D951E" w:rsid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33145AA0" w14:textId="77777777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99429" w14:textId="1D24AEA5" w:rsidR="00F258B3" w:rsidRP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To address these challenges, the problem is broken down into the following objectives:</w:t>
      </w:r>
    </w:p>
    <w:p w14:paraId="43DCE0F9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Primary Factors Influencing Sales:</w:t>
      </w:r>
    </w:p>
    <w:p w14:paraId="0BAF7C5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categories, regions, and time periods contribute most significantly to sales performance?</w:t>
      </w:r>
    </w:p>
    <w:p w14:paraId="6642AF55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Which products and stores are underperforming, and why?</w:t>
      </w:r>
    </w:p>
    <w:p w14:paraId="274D4EE2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Customer Demographics and Behavior:</w:t>
      </w:r>
    </w:p>
    <w:p w14:paraId="5BD8095E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How do customer demographics and spending behavior vary across different locations?</w:t>
      </w:r>
    </w:p>
    <w:p w14:paraId="09EC501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are the key characteristics of high-value customers compared to low-value customers?</w:t>
      </w:r>
    </w:p>
    <w:p w14:paraId="49CA30C4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External Factors (Weather and Holidays):</w:t>
      </w:r>
    </w:p>
    <w:p w14:paraId="6CBDACF0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How do weather conditions (e.g., precipitation, temperature) impact customer purchasing behavior?</w:t>
      </w:r>
    </w:p>
    <w:p w14:paraId="41CCE5F5" w14:textId="72CCFB9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is the influence of public holidays on sales performance, and which holidays generate the highest sales?</w:t>
      </w:r>
    </w:p>
    <w:p w14:paraId="790DE7F9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Key Performance Indicators (KPIs):</w:t>
      </w:r>
    </w:p>
    <w:p w14:paraId="25892B1A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Revenue growth across categories, time periods, and regions.</w:t>
      </w:r>
    </w:p>
    <w:p w14:paraId="1A4750C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Sales distribution by category, region, and weather conditions.</w:t>
      </w:r>
    </w:p>
    <w:p w14:paraId="3CF37F78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Customer retention and segmentation by spending behavior.</w:t>
      </w:r>
    </w:p>
    <w:p w14:paraId="646E04DE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Contribution of high-performing products to overall sales.</w:t>
      </w:r>
    </w:p>
    <w:p w14:paraId="015A4417" w14:textId="77777777" w:rsidR="00C62AD2" w:rsidRPr="00544617" w:rsidRDefault="00C62AD2" w:rsidP="00544617">
      <w:p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br w:type="page"/>
      </w:r>
    </w:p>
    <w:p w14:paraId="0E34B3BA" w14:textId="4D07892E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14E406EA" w14:textId="35268234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Description of the Datasets Used and Their Relevance</w:t>
      </w:r>
    </w:p>
    <w:p w14:paraId="2EAA8367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Sales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E7FDF35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Contains detailed transactional data, including order dates, customer information, sales figures, and product details.</w:t>
      </w:r>
    </w:p>
    <w:p w14:paraId="6AA2D775" w14:textId="2CF0939C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Relevance: Forms the core dataset to analyze trends, segment customers, and assess product/store performance.</w:t>
      </w:r>
      <w:r w:rsidR="00C84313">
        <w:rPr>
          <w:rFonts w:ascii="Times New Roman" w:hAnsi="Times New Roman" w:cs="Times New Roman"/>
          <w:sz w:val="24"/>
          <w:szCs w:val="24"/>
        </w:rPr>
        <w:t xml:space="preserve"> </w:t>
      </w:r>
      <w:r w:rsidR="00C84313" w:rsidRPr="00C84313">
        <w:rPr>
          <w:rFonts w:ascii="Times New Roman" w:hAnsi="Times New Roman" w:cs="Times New Roman"/>
          <w:sz w:val="24"/>
          <w:szCs w:val="24"/>
        </w:rPr>
        <w:t xml:space="preserve">Supplemented with </w:t>
      </w:r>
      <w:r w:rsidR="00C84313" w:rsidRPr="00C84313">
        <w:rPr>
          <w:rFonts w:ascii="Times New Roman" w:hAnsi="Times New Roman" w:cs="Times New Roman"/>
          <w:b/>
          <w:bCs/>
          <w:sz w:val="24"/>
          <w:szCs w:val="24"/>
        </w:rPr>
        <w:t>coordinates data</w:t>
      </w:r>
      <w:r w:rsidR="00C84313" w:rsidRPr="00C84313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C84313" w:rsidRPr="00C84313">
        <w:rPr>
          <w:rFonts w:ascii="Times New Roman" w:hAnsi="Times New Roman" w:cs="Times New Roman"/>
          <w:sz w:val="24"/>
          <w:szCs w:val="24"/>
        </w:rPr>
        <w:t>OpenCage</w:t>
      </w:r>
      <w:proofErr w:type="spellEnd"/>
      <w:r w:rsidR="00C84313" w:rsidRPr="00C84313">
        <w:rPr>
          <w:rFonts w:ascii="Times New Roman" w:hAnsi="Times New Roman" w:cs="Times New Roman"/>
          <w:sz w:val="24"/>
          <w:szCs w:val="24"/>
        </w:rPr>
        <w:t xml:space="preserve"> API to enable geographic analysis and visualizations, such as mapping sales by city.</w:t>
      </w:r>
    </w:p>
    <w:p w14:paraId="0430903B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Holiday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619CA0D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Contains information on public holidays across regions, including holiday names and dates.</w:t>
      </w:r>
    </w:p>
    <w:p w14:paraId="36692B6A" w14:textId="46C18386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Relevance: </w:t>
      </w:r>
      <w:r w:rsidR="00F258B3" w:rsidRPr="00F258B3">
        <w:rPr>
          <w:rFonts w:ascii="Times New Roman" w:hAnsi="Times New Roman" w:cs="Times New Roman"/>
          <w:sz w:val="24"/>
          <w:szCs w:val="24"/>
        </w:rPr>
        <w:t>Used to correlate sales spikes with holiday periods and evaluate holiday-specific purchasing behavior.</w:t>
      </w:r>
    </w:p>
    <w:p w14:paraId="7BB3616A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Weather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2BAD0C88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Retrieved via Visual Crossing API, providing weather attributes such as temperature and precipitation for cities.</w:t>
      </w:r>
    </w:p>
    <w:p w14:paraId="4CA9497A" w14:textId="67ACE94C" w:rsidR="00C62AD2" w:rsidRPr="00F258B3" w:rsidRDefault="00C62AD2" w:rsidP="00B0349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Relevance: </w:t>
      </w:r>
      <w:r w:rsidR="00F258B3" w:rsidRPr="00F258B3">
        <w:rPr>
          <w:rFonts w:ascii="Times New Roman" w:hAnsi="Times New Roman" w:cs="Times New Roman"/>
          <w:sz w:val="24"/>
          <w:szCs w:val="24"/>
        </w:rPr>
        <w:t>Helps determine the impact of weather conditions on sales patterns and customer activity.</w:t>
      </w:r>
    </w:p>
    <w:p w14:paraId="618ECCA2" w14:textId="55332916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E4D4023" w14:textId="77777777" w:rsidR="00C62AD2" w:rsidRDefault="00C62AD2" w:rsidP="00C62A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The holiday dataset includes all major holidays relevant to the analysis period.</w:t>
      </w:r>
    </w:p>
    <w:p w14:paraId="4B0E67BE" w14:textId="6E2BA4DB" w:rsidR="005277DF" w:rsidRPr="00C62AD2" w:rsidRDefault="005277DF" w:rsidP="00C62A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277DF">
        <w:rPr>
          <w:rFonts w:ascii="Times New Roman" w:hAnsi="Times New Roman" w:cs="Times New Roman"/>
          <w:sz w:val="24"/>
          <w:szCs w:val="24"/>
        </w:rPr>
        <w:t>ttributing holiday sales spikes entirely to holiday impacts.</w:t>
      </w:r>
    </w:p>
    <w:p w14:paraId="54EBD87F" w14:textId="77777777" w:rsidR="005277DF" w:rsidRDefault="005277DF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5DEF" w14:textId="68C1266B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53FDE7D1" w14:textId="1E4B165A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4EB31C62" w14:textId="77777777" w:rsidR="00C62AD2" w:rsidRPr="00C62AD2" w:rsidRDefault="00C62AD2" w:rsidP="00C62AD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4854C52D" w14:textId="1D28FEFB" w:rsidR="00C62AD2" w:rsidRPr="00C62AD2" w:rsidRDefault="00C62AD2" w:rsidP="00C62AD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Standardizing city names and date formats to ensure </w:t>
      </w:r>
      <w:r w:rsidR="00C17F34">
        <w:rPr>
          <w:rFonts w:ascii="Times New Roman" w:hAnsi="Times New Roman" w:cs="Times New Roman"/>
          <w:sz w:val="24"/>
          <w:szCs w:val="24"/>
        </w:rPr>
        <w:t xml:space="preserve">proper </w:t>
      </w:r>
      <w:r w:rsidRPr="00C62AD2">
        <w:rPr>
          <w:rFonts w:ascii="Times New Roman" w:hAnsi="Times New Roman" w:cs="Times New Roman"/>
          <w:sz w:val="24"/>
          <w:szCs w:val="24"/>
        </w:rPr>
        <w:t>merging of datasets.</w:t>
      </w:r>
    </w:p>
    <w:p w14:paraId="7A51D976" w14:textId="0E7E58A7" w:rsidR="00C62AD2" w:rsidRPr="00C62AD2" w:rsidRDefault="00C62AD2" w:rsidP="0092071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Managing missing weather data for certain cities</w:t>
      </w:r>
      <w:r w:rsidR="005D4E1A" w:rsidRPr="00920719">
        <w:rPr>
          <w:rFonts w:ascii="Times New Roman" w:hAnsi="Times New Roman" w:cs="Times New Roman"/>
          <w:sz w:val="24"/>
          <w:szCs w:val="24"/>
        </w:rPr>
        <w:t>.</w:t>
      </w:r>
      <w:r w:rsidR="00967E18" w:rsidRPr="00920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07250" w14:textId="77777777" w:rsidR="00C62AD2" w:rsidRPr="00C62AD2" w:rsidRDefault="00C62AD2" w:rsidP="00C62AD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Sparse Data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0CB3A0F" w14:textId="77777777" w:rsidR="00E51420" w:rsidRDefault="00BE0DB4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executing a V-Lookup to check manually s</w:t>
      </w:r>
      <w:r w:rsidR="00C62AD2" w:rsidRPr="00C62AD2">
        <w:rPr>
          <w:rFonts w:ascii="Times New Roman" w:hAnsi="Times New Roman" w:cs="Times New Roman"/>
          <w:sz w:val="24"/>
          <w:szCs w:val="24"/>
        </w:rPr>
        <w:t>ome cities lacked sufficient weather data, limiting insights for those locations</w:t>
      </w:r>
      <w:r w:rsidR="00C17F34">
        <w:rPr>
          <w:rFonts w:ascii="Times New Roman" w:hAnsi="Times New Roman" w:cs="Times New Roman"/>
          <w:sz w:val="24"/>
          <w:szCs w:val="24"/>
        </w:rPr>
        <w:t>, and were excluded for data accuracy.</w:t>
      </w:r>
    </w:p>
    <w:p w14:paraId="215A2809" w14:textId="3C125B97" w:rsidR="00E51420" w:rsidRPr="00E51420" w:rsidRDefault="00E51420" w:rsidP="00E5142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420">
        <w:rPr>
          <w:rFonts w:ascii="Times New Roman" w:hAnsi="Times New Roman" w:cs="Times New Roman"/>
          <w:b/>
          <w:bCs/>
          <w:sz w:val="24"/>
          <w:szCs w:val="24"/>
        </w:rPr>
        <w:t>Opportunities for Further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E698C" w14:textId="77777777" w:rsidR="00E51420" w:rsidRDefault="00E51420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Low-performing stores require further investigation to determine specific causes of underperformance (e.g., location, demographics, or operational inefficiencies).</w:t>
      </w:r>
    </w:p>
    <w:p w14:paraId="4161C228" w14:textId="1263BA4A" w:rsidR="00E51420" w:rsidRDefault="00E51420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Certain weather-related patterns may need more granular data (e.g., </w:t>
      </w:r>
      <w:r w:rsidRPr="00E51420">
        <w:rPr>
          <w:rFonts w:ascii="Times New Roman" w:hAnsi="Times New Roman" w:cs="Times New Roman"/>
          <w:sz w:val="24"/>
          <w:szCs w:val="24"/>
        </w:rPr>
        <w:t>daily</w:t>
      </w:r>
      <w:r w:rsidRPr="00C62AD2">
        <w:rPr>
          <w:rFonts w:ascii="Times New Roman" w:hAnsi="Times New Roman" w:cs="Times New Roman"/>
          <w:sz w:val="24"/>
          <w:szCs w:val="24"/>
        </w:rPr>
        <w:t xml:space="preserve"> weather) for better insights.</w:t>
      </w:r>
    </w:p>
    <w:p w14:paraId="22F91B76" w14:textId="77777777" w:rsidR="00920719" w:rsidRPr="00C62AD2" w:rsidRDefault="00920719" w:rsidP="009207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API Limitations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1B1899D" w14:textId="499F4606" w:rsidR="00920719" w:rsidRPr="00C62AD2" w:rsidRDefault="00920719" w:rsidP="0092071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Daily API call limits necessitated a phased data collection approach, extending project timelines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5D4E1A">
        <w:rPr>
          <w:rFonts w:ascii="Times New Roman" w:hAnsi="Times New Roman" w:cs="Times New Roman"/>
          <w:sz w:val="24"/>
          <w:szCs w:val="24"/>
        </w:rPr>
        <w:t>orking with a trial API account further restricted access and limited the volume of data that could be retrieved, requiring careful planning and prioritization of requests</w:t>
      </w:r>
    </w:p>
    <w:p w14:paraId="2677EECB" w14:textId="5E624315" w:rsidR="00E51420" w:rsidRDefault="00E51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B47290" w14:textId="77777777" w:rsidR="00C62AD2" w:rsidRDefault="00C62AD2">
      <w:pPr>
        <w:rPr>
          <w:rFonts w:ascii="Times New Roman" w:hAnsi="Times New Roman" w:cs="Times New Roman"/>
          <w:sz w:val="24"/>
          <w:szCs w:val="24"/>
        </w:rPr>
      </w:pPr>
    </w:p>
    <w:p w14:paraId="7E7834AE" w14:textId="12F6DCB7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Summary of Key Findings and Recommendations</w:t>
      </w:r>
    </w:p>
    <w:p w14:paraId="2BFEDEA9" w14:textId="77777777" w:rsidR="00086E1B" w:rsidRDefault="00086E1B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55E4B" w14:textId="6BB0BE8D" w:rsid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Key Findings:</w:t>
      </w:r>
    </w:p>
    <w:p w14:paraId="5177894F" w14:textId="77777777" w:rsidR="00086E1B" w:rsidRPr="00C62AD2" w:rsidRDefault="00086E1B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B49E1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Sales Trends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752E069D" w14:textId="77777777" w:rsidR="00C62AD2" w:rsidRP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Monthly sales exhibited consistent growth across the analysis period, with spikes observed during major holidays.</w:t>
      </w:r>
    </w:p>
    <w:p w14:paraId="617C12D7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Technology and Furniture consistently outperformed Office Supplies in terms of revenue generation.</w:t>
      </w:r>
    </w:p>
    <w:p w14:paraId="07AD51DA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Products with low sales included niche items like "</w:t>
      </w:r>
      <w:r w:rsidRPr="00185078">
        <w:rPr>
          <w:rFonts w:ascii="Times New Roman" w:hAnsi="Times New Roman" w:cs="Times New Roman"/>
          <w:sz w:val="24"/>
          <w:szCs w:val="24"/>
        </w:rPr>
        <w:t>Eureka Disposable Bag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2AD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0AB1C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Burlington and Arlington exhibited the highest sales, exceeding $20,000.</w:t>
      </w:r>
    </w:p>
    <w:p w14:paraId="0DC88AA8" w14:textId="1EABAEE0" w:rsidR="002B501A" w:rsidRPr="00C62AD2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Cities like Chapel Hill and Antioch recorded sales below $20, indicating potential issues with market penetration or operational inefficiencies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57070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Holiday Impact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6F37712C" w14:textId="77777777" w:rsidR="00C62AD2" w:rsidRP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Sales increased significantly during holidays such as Thanksgiving and Christmas.</w:t>
      </w:r>
    </w:p>
    <w:p w14:paraId="43C2171E" w14:textId="0349020F" w:rsidR="00086E1B" w:rsidRPr="00B76A18" w:rsidRDefault="00C62AD2" w:rsidP="00086E1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On average, holiday sales were 20% higher compared to non-holiday periods.</w:t>
      </w:r>
    </w:p>
    <w:p w14:paraId="531C17DD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42700FAD" w14:textId="78F09065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5078">
        <w:rPr>
          <w:rFonts w:ascii="Times New Roman" w:hAnsi="Times New Roman" w:cs="Times New Roman"/>
          <w:sz w:val="24"/>
          <w:szCs w:val="24"/>
        </w:rPr>
        <w:t>Medium spenders dominate the customer base, while high-value customers, though smaller in number, significantly impact total revenue.</w:t>
      </w:r>
    </w:p>
    <w:p w14:paraId="20F03D3D" w14:textId="2BE25005" w:rsidR="002B501A" w:rsidRDefault="002B501A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501A">
        <w:rPr>
          <w:rFonts w:ascii="Times New Roman" w:hAnsi="Times New Roman" w:cs="Times New Roman"/>
          <w:sz w:val="24"/>
          <w:szCs w:val="24"/>
        </w:rPr>
        <w:t>Customer spending patterns vary across cities, with urban areas demonstrating higher average sales per customer compared to rural regions.</w:t>
      </w:r>
    </w:p>
    <w:p w14:paraId="7375B19D" w14:textId="6B3E80E1" w:rsidR="00C62AD2" w:rsidRPr="00C62AD2" w:rsidRDefault="00185078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5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KPIs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C62AD2" w:rsidRPr="00C62AD2">
        <w:rPr>
          <w:rFonts w:ascii="Times New Roman" w:hAnsi="Times New Roman" w:cs="Times New Roman"/>
          <w:b/>
          <w:bCs/>
          <w:sz w:val="24"/>
          <w:szCs w:val="24"/>
        </w:rPr>
        <w:t>Stores and Products</w:t>
      </w:r>
      <w:r w:rsidR="00C62AD2"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5915C9C" w14:textId="7B3D9B5B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context of revenue growth, m</w:t>
      </w:r>
      <w:r w:rsidRPr="00185078">
        <w:rPr>
          <w:rFonts w:ascii="Times New Roman" w:hAnsi="Times New Roman" w:cs="Times New Roman"/>
          <w:sz w:val="24"/>
          <w:szCs w:val="24"/>
        </w:rPr>
        <w:t>onthly sales data displayed a consistent upward trend, with significant peaks during holiday months.</w:t>
      </w:r>
    </w:p>
    <w:p w14:paraId="4E119424" w14:textId="702A9BF5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Observing customer retention, h</w:t>
      </w:r>
      <w:r w:rsidRPr="00185078">
        <w:rPr>
          <w:rFonts w:ascii="Times New Roman" w:hAnsi="Times New Roman" w:cs="Times New Roman"/>
          <w:sz w:val="24"/>
          <w:szCs w:val="24"/>
        </w:rPr>
        <w:t>igh-value customers exhibited strong repeat purchase behavior.</w:t>
      </w:r>
    </w:p>
    <w:p w14:paraId="062B8848" w14:textId="74BCCA44" w:rsidR="00185078" w:rsidRPr="00C62AD2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contribution towards sales, s</w:t>
      </w:r>
      <w:r w:rsidRPr="00185078">
        <w:rPr>
          <w:rFonts w:ascii="Times New Roman" w:hAnsi="Times New Roman" w:cs="Times New Roman"/>
          <w:sz w:val="24"/>
          <w:szCs w:val="24"/>
        </w:rPr>
        <w:t xml:space="preserve">pecific product categories (e.g., laptops and office chairs) accounted for </w:t>
      </w:r>
      <w:proofErr w:type="gramStart"/>
      <w:r w:rsidRPr="00185078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185078">
        <w:rPr>
          <w:rFonts w:ascii="Times New Roman" w:hAnsi="Times New Roman" w:cs="Times New Roman"/>
          <w:sz w:val="24"/>
          <w:szCs w:val="24"/>
        </w:rPr>
        <w:t xml:space="preserve"> sales within their respective categories.</w:t>
      </w:r>
    </w:p>
    <w:p w14:paraId="2D8A5998" w14:textId="3045182B" w:rsidR="00B76A18" w:rsidRPr="00B76A18" w:rsidRDefault="00C62AD2" w:rsidP="00C6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06437" w14:textId="77777777" w:rsidR="00B76A18" w:rsidRPr="00B76A18" w:rsidRDefault="00B76A18" w:rsidP="00B76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A18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Recommendations:</w:t>
      </w:r>
    </w:p>
    <w:p w14:paraId="450197BA" w14:textId="77777777" w:rsidR="00B76A18" w:rsidRPr="001B1F1C" w:rsidRDefault="00B76A18" w:rsidP="00B76A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Promotional Strategies</w:t>
      </w:r>
      <w:r w:rsidRPr="001B1F1C">
        <w:rPr>
          <w:rFonts w:ascii="Times New Roman" w:hAnsi="Times New Roman" w:cs="Times New Roman"/>
          <w:sz w:val="24"/>
          <w:szCs w:val="24"/>
        </w:rPr>
        <w:t>:</w:t>
      </w:r>
    </w:p>
    <w:p w14:paraId="69269D40" w14:textId="77777777" w:rsidR="00B76A18" w:rsidRPr="00C62AD2" w:rsidRDefault="00B76A18" w:rsidP="00B76A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Target marketing campaigns and discounts during high-impact holidays to maximize sales.</w:t>
      </w:r>
    </w:p>
    <w:p w14:paraId="096B828F" w14:textId="77777777" w:rsidR="00B76A18" w:rsidRDefault="00B76A18" w:rsidP="00B76A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Increase focus on high-value customer segments through loyalty programs or exclusive promotions.</w:t>
      </w:r>
    </w:p>
    <w:p w14:paraId="7C7C6769" w14:textId="77777777" w:rsidR="00B76A18" w:rsidRPr="001B1F1C" w:rsidRDefault="00B76A18" w:rsidP="00B76A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Inventory Optimization</w:t>
      </w:r>
      <w:r w:rsidRPr="001B1F1C">
        <w:rPr>
          <w:rFonts w:ascii="Times New Roman" w:hAnsi="Times New Roman" w:cs="Times New Roman"/>
          <w:sz w:val="24"/>
          <w:szCs w:val="24"/>
        </w:rPr>
        <w:t>:</w:t>
      </w:r>
    </w:p>
    <w:p w14:paraId="4B982194" w14:textId="77777777" w:rsidR="00B76A18" w:rsidRDefault="00B76A18" w:rsidP="00B76A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Reduce stock for low-performing products and reallocate inventory toward high-demand items</w:t>
      </w:r>
    </w:p>
    <w:p w14:paraId="0C3566AB" w14:textId="77777777" w:rsidR="00B76A18" w:rsidRDefault="00B76A18" w:rsidP="00B76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BEB92" w14:textId="436B735C" w:rsidR="00B76A18" w:rsidRDefault="00B76A18" w:rsidP="00B76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Technical Recommendations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6E1EA7" w14:textId="77777777" w:rsidR="00C62AD2" w:rsidRPr="00C62AD2" w:rsidRDefault="00C62AD2" w:rsidP="00C62A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Data Refinement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2C9AB6C6" w14:textId="77777777" w:rsidR="00C62AD2" w:rsidRPr="00C62AD2" w:rsidRDefault="00C62AD2" w:rsidP="00C62AD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Standardize city and date formats in raw data to simplify future data integrations.</w:t>
      </w:r>
    </w:p>
    <w:p w14:paraId="4662960F" w14:textId="77777777" w:rsidR="00C62AD2" w:rsidRPr="00C62AD2" w:rsidRDefault="00C62AD2" w:rsidP="00C62AD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Address missing weather data by exploring alternative APIs or interpolating missing values.</w:t>
      </w:r>
    </w:p>
    <w:p w14:paraId="4F2385E7" w14:textId="77777777" w:rsidR="00C62AD2" w:rsidRPr="00C62AD2" w:rsidRDefault="00C62AD2" w:rsidP="00C62A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E1E750F" w14:textId="66E622C3" w:rsidR="001B1F1C" w:rsidRDefault="00C62AD2" w:rsidP="001B1F1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Use higher API limits or automated batch processing for large-scale data retrieval to optimize project timelines.</w:t>
      </w:r>
    </w:p>
    <w:p w14:paraId="0026F09D" w14:textId="77777777" w:rsidR="001B1F1C" w:rsidRDefault="001B1F1C" w:rsidP="001B1F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CE2F852" w14:textId="722D1A92" w:rsidR="001B1F1C" w:rsidRDefault="001B1F1C" w:rsidP="001B1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1F1C">
        <w:rPr>
          <w:rFonts w:ascii="Times New Roman" w:hAnsi="Times New Roman" w:cs="Times New Roman"/>
          <w:sz w:val="24"/>
          <w:szCs w:val="24"/>
        </w:rPr>
        <w:t>Incorporate additional datasets, such as promotional campaigns and local events, to capture a more holistic view of sales drivers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0BF2A3" w14:textId="65BCF1DA" w:rsidR="00C62AD2" w:rsidRPr="00E51420" w:rsidRDefault="00C62AD2" w:rsidP="00B76A18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C62AD2" w:rsidRPr="00E514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6AF5A" w14:textId="77777777" w:rsidR="009F2887" w:rsidRDefault="009F2887" w:rsidP="009E232D">
      <w:pPr>
        <w:spacing w:line="240" w:lineRule="auto"/>
      </w:pPr>
      <w:r>
        <w:separator/>
      </w:r>
    </w:p>
  </w:endnote>
  <w:endnote w:type="continuationSeparator" w:id="0">
    <w:p w14:paraId="5E4923E0" w14:textId="77777777" w:rsidR="009F2887" w:rsidRDefault="009F2887" w:rsidP="009E2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45F79" w14:textId="77777777" w:rsidR="009F2887" w:rsidRDefault="009F2887" w:rsidP="009E232D">
      <w:pPr>
        <w:spacing w:line="240" w:lineRule="auto"/>
      </w:pPr>
      <w:r>
        <w:separator/>
      </w:r>
    </w:p>
  </w:footnote>
  <w:footnote w:type="continuationSeparator" w:id="0">
    <w:p w14:paraId="51513F65" w14:textId="77777777" w:rsidR="009F2887" w:rsidRDefault="009F2887" w:rsidP="009E2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6865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6D4DC5" w14:textId="7BA92173" w:rsidR="009E232D" w:rsidRDefault="009E23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BDB1E" w14:textId="77777777" w:rsidR="009E232D" w:rsidRDefault="009E2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6C7E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F6EBE"/>
    <w:multiLevelType w:val="multilevel"/>
    <w:tmpl w:val="A0C4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6C14"/>
    <w:multiLevelType w:val="multilevel"/>
    <w:tmpl w:val="C7E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A6D44"/>
    <w:multiLevelType w:val="multilevel"/>
    <w:tmpl w:val="153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5DF5"/>
    <w:multiLevelType w:val="multilevel"/>
    <w:tmpl w:val="7448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15EB1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65111"/>
    <w:multiLevelType w:val="multilevel"/>
    <w:tmpl w:val="945E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05552"/>
    <w:multiLevelType w:val="hybridMultilevel"/>
    <w:tmpl w:val="D18A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3AD6"/>
    <w:multiLevelType w:val="multilevel"/>
    <w:tmpl w:val="E35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42178"/>
    <w:multiLevelType w:val="multilevel"/>
    <w:tmpl w:val="8396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47C7D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C0282"/>
    <w:multiLevelType w:val="multilevel"/>
    <w:tmpl w:val="7E26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41038"/>
    <w:multiLevelType w:val="multilevel"/>
    <w:tmpl w:val="B4C0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456C9"/>
    <w:multiLevelType w:val="hybridMultilevel"/>
    <w:tmpl w:val="2DD479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6538B9"/>
    <w:multiLevelType w:val="multilevel"/>
    <w:tmpl w:val="9B70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F2E7C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404672">
    <w:abstractNumId w:val="3"/>
  </w:num>
  <w:num w:numId="2" w16cid:durableId="1856577717">
    <w:abstractNumId w:val="6"/>
  </w:num>
  <w:num w:numId="3" w16cid:durableId="90123624">
    <w:abstractNumId w:val="14"/>
  </w:num>
  <w:num w:numId="4" w16cid:durableId="1671909338">
    <w:abstractNumId w:val="0"/>
  </w:num>
  <w:num w:numId="5" w16cid:durableId="1449352706">
    <w:abstractNumId w:val="1"/>
  </w:num>
  <w:num w:numId="6" w16cid:durableId="1944148925">
    <w:abstractNumId w:val="8"/>
  </w:num>
  <w:num w:numId="7" w16cid:durableId="821779438">
    <w:abstractNumId w:val="9"/>
  </w:num>
  <w:num w:numId="8" w16cid:durableId="1284768710">
    <w:abstractNumId w:val="11"/>
  </w:num>
  <w:num w:numId="9" w16cid:durableId="1862087988">
    <w:abstractNumId w:val="12"/>
  </w:num>
  <w:num w:numId="10" w16cid:durableId="1434788924">
    <w:abstractNumId w:val="4"/>
  </w:num>
  <w:num w:numId="11" w16cid:durableId="1827359247">
    <w:abstractNumId w:val="13"/>
  </w:num>
  <w:num w:numId="12" w16cid:durableId="620840511">
    <w:abstractNumId w:val="2"/>
  </w:num>
  <w:num w:numId="13" w16cid:durableId="938946710">
    <w:abstractNumId w:val="5"/>
  </w:num>
  <w:num w:numId="14" w16cid:durableId="1988439804">
    <w:abstractNumId w:val="7"/>
  </w:num>
  <w:num w:numId="15" w16cid:durableId="292832786">
    <w:abstractNumId w:val="15"/>
  </w:num>
  <w:num w:numId="16" w16cid:durableId="641468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D"/>
    <w:rsid w:val="00086E1B"/>
    <w:rsid w:val="000F689B"/>
    <w:rsid w:val="00185078"/>
    <w:rsid w:val="001B1F1C"/>
    <w:rsid w:val="002B501A"/>
    <w:rsid w:val="002F168B"/>
    <w:rsid w:val="003E021D"/>
    <w:rsid w:val="00405499"/>
    <w:rsid w:val="004F3AB4"/>
    <w:rsid w:val="005277DF"/>
    <w:rsid w:val="00544617"/>
    <w:rsid w:val="00577363"/>
    <w:rsid w:val="005D4E1A"/>
    <w:rsid w:val="00655A02"/>
    <w:rsid w:val="006879E2"/>
    <w:rsid w:val="006D629B"/>
    <w:rsid w:val="00920719"/>
    <w:rsid w:val="00967E18"/>
    <w:rsid w:val="009C07D7"/>
    <w:rsid w:val="009E232D"/>
    <w:rsid w:val="009F2887"/>
    <w:rsid w:val="00A57A31"/>
    <w:rsid w:val="00B619B3"/>
    <w:rsid w:val="00B76A18"/>
    <w:rsid w:val="00BE0DB4"/>
    <w:rsid w:val="00C17F34"/>
    <w:rsid w:val="00C62AD2"/>
    <w:rsid w:val="00C84313"/>
    <w:rsid w:val="00CC68C8"/>
    <w:rsid w:val="00CC7175"/>
    <w:rsid w:val="00D46FA1"/>
    <w:rsid w:val="00DB3C83"/>
    <w:rsid w:val="00E51420"/>
    <w:rsid w:val="00E97114"/>
    <w:rsid w:val="00F258B3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4548B"/>
  <w15:chartTrackingRefBased/>
  <w15:docId w15:val="{57EDBA7D-BFC9-4DD9-B5C7-89ACAFCE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3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3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3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3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2D"/>
  </w:style>
  <w:style w:type="paragraph" w:styleId="Footer">
    <w:name w:val="footer"/>
    <w:basedOn w:val="Normal"/>
    <w:link w:val="FooterChar"/>
    <w:uiPriority w:val="99"/>
    <w:unhideWhenUsed/>
    <w:rsid w:val="009E23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1238-2B55-42E9-A7F3-12CDFD75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896</Words>
  <Characters>5604</Characters>
  <Application>Microsoft Office Word</Application>
  <DocSecurity>0</DocSecurity>
  <Lines>155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Tippannawar</dc:creator>
  <cp:keywords/>
  <dc:description/>
  <cp:lastModifiedBy>Parag Tippannawar</cp:lastModifiedBy>
  <cp:revision>23</cp:revision>
  <dcterms:created xsi:type="dcterms:W3CDTF">2025-01-25T23:38:00Z</dcterms:created>
  <dcterms:modified xsi:type="dcterms:W3CDTF">2025-01-27T06:00:00Z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eb52b44b-62ea-4469-8980-7f82ff6da376</vt:lpwstr>
  </property>
</Properties>
</file>