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o52gvjm78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Tier 1 Earth Aura – “Stoneguard’s Pact”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w8l5vumor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Origins of the Aura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Stoneguard’s Pact was first unearthed in the ruins of Kalharn Bastion, a fortress swallowed by the mountains after centuries of war.</w:t>
        <w:br w:type="textWrapping"/>
        <w:t xml:space="preserve"> It’s said that the final defenders made a sacred vow with the land beneath them—to hold the line until their last breath. When the battle ended, the mountain sealed itself shut, and from its heart, this Aura emerged: a promise of protection and perseverance.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7hwhnw9it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Nature and Influence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Earth is unshaken, unmoved, and unwavering. Stoneguard’s Pact manifests as thin armor-like fractals that spread across the wielder’s limbs, shielding them from harm and reducing the strength of enemy blows.</w:t>
        <w:br w:type="textWrapping"/>
        <w:t xml:space="preserve"> It doesn’t retaliate with overwhelming force—it endures, absorbs, and wears opponents down.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xhu4a9p41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 in Battle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Aura specializes in </w:t>
      </w:r>
      <w:r w:rsidDel="00000000" w:rsidR="00000000" w:rsidRPr="00000000">
        <w:rPr>
          <w:b w:val="1"/>
          <w:rtl w:val="0"/>
        </w:rPr>
        <w:t xml:space="preserve">damage mitigation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basic disruption</w:t>
      </w:r>
      <w:r w:rsidDel="00000000" w:rsidR="00000000" w:rsidRPr="00000000">
        <w:rPr>
          <w:rtl w:val="0"/>
        </w:rPr>
        <w:t xml:space="preserve">. It offers steady damage while providing light resistance tools to help sustain pressure during extended fights.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m6yniap2c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i079o2d2zgw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Skills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(Upgradeable to Level 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Stone Slam</w:t>
      </w:r>
      <w:r w:rsidDel="00000000" w:rsidR="00000000" w:rsidRPr="00000000">
        <w:rPr>
          <w:rtl w:val="0"/>
        </w:rPr>
        <w:t xml:space="preserve"> – (1.0x – 1.2x) Damage to (1) Target and a (20% – 40%) chance to apply Weakness (-10% Damage Dealt) for 1 Turn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A hammering blow backed by earth essence dulls the target’s edge.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1:</w:t>
      </w:r>
      <w:r w:rsidDel="00000000" w:rsidR="00000000" w:rsidRPr="00000000">
        <w:rPr>
          <w:rtl w:val="0"/>
        </w:rPr>
        <w:t xml:space="preserve"> 1.0x Damage, 20% chance to apply Weakness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2:</w:t>
      </w:r>
      <w:r w:rsidDel="00000000" w:rsidR="00000000" w:rsidRPr="00000000">
        <w:rPr>
          <w:rtl w:val="0"/>
        </w:rPr>
        <w:t xml:space="preserve"> Increase Weakness chance to 30%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3:</w:t>
      </w:r>
      <w:r w:rsidDel="00000000" w:rsidR="00000000" w:rsidRPr="00000000">
        <w:rPr>
          <w:rtl w:val="0"/>
        </w:rPr>
        <w:t xml:space="preserve"> Increase Damage to 1.2x, Weakness chance to 40%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Dust Spikes</w:t>
      </w:r>
      <w:r w:rsidDel="00000000" w:rsidR="00000000" w:rsidRPr="00000000">
        <w:rPr>
          <w:rtl w:val="0"/>
        </w:rPr>
        <w:t xml:space="preserve"> – (0.9x – 1.1x) Damage to (2) Random Targets and a (0% – 15%) chance to grant the caster a 10% Defense Buff for 1 Turn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Fragments of stone erupt from the ground and scatter outward.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1:</w:t>
      </w:r>
      <w:r w:rsidDel="00000000" w:rsidR="00000000" w:rsidRPr="00000000">
        <w:rPr>
          <w:rtl w:val="0"/>
        </w:rPr>
        <w:t xml:space="preserve"> 0.9x Damage to 2 Random Targets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2:</w:t>
      </w:r>
      <w:r w:rsidDel="00000000" w:rsidR="00000000" w:rsidRPr="00000000">
        <w:rPr>
          <w:rtl w:val="0"/>
        </w:rPr>
        <w:t xml:space="preserve"> Increase damage to 1.0x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3:</w:t>
      </w:r>
      <w:r w:rsidDel="00000000" w:rsidR="00000000" w:rsidRPr="00000000">
        <w:rPr>
          <w:rtl w:val="0"/>
        </w:rPr>
        <w:t xml:space="preserve"> Increase damage to 1.1x and gain 15% chance to grant minor Defense Buff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