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Calculations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CAC for the first 12 month: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Are you using direct or indirect sales?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We are using indirect selling. Our product will accomplish on online platform. </w:t>
        <w:br w:type="textWrapping"/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Are you using online advertisement?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I looked up, how Google Ads are working. It is possible to set a region in the world, which you want to influence with your product. I could give the website of my startup and after that I could choose which text will be appear above my link. Google suggested me an Advertisement for 5000 ft/day. So it is 31*5000=  155000 ft in a month. Google garantues that the ad will reach 1450-2420 (click onto the ad link) people, who are new potential costumers. Hopefully each  month will end up with 500- 1000 new costumers.CAC= 155000 ft /500= 310 ft or 155000 ft/1000 =155 ft. So the result will changing between 155 ft and 310 ft,if I did not underestimate the number of the new users. It depends on the keywords and how we positioning our target group. </w:t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9911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9911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What is the success rate of your outreach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strategy?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Firstly, we should focus on the marketing campaigs (like google or other ads, exploring concurrent companys, collact info about the demands of people -&gt; integrate into the strategy, emails with partners our, future supporters)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Finding the target, positioning our product (employee, companies, diasbled people)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is the time to convince our target group that our product is the best</w:t>
        <w:br w:type="textWrapping"/>
        <w:t xml:space="preserve">(demo verzió valamilyen feature-re, suggestions( minden honlapon szokott ilyen lenni), valamilyen ingyenes “ajándék” és ezáltal az email címüket megszerezve, levezőlista célzottan az érdeklődőknek)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 (this is just the last step)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3.)How much it will cost you to acquire:</w:t>
      </w:r>
    </w:p>
    <w:p w:rsidR="00000000" w:rsidDel="00000000" w:rsidP="00000000" w:rsidRDefault="00000000" w:rsidRPr="00000000" w14:paraId="0000000C">
      <w:pPr>
        <w:pageBreakBefore w:val="0"/>
        <w:ind w:left="0" w:firstLine="72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■ B2B Service: 10 new client: </w:t>
      </w:r>
      <w:r w:rsidDel="00000000" w:rsidR="00000000" w:rsidRPr="00000000">
        <w:rPr>
          <w:sz w:val="20"/>
          <w:szCs w:val="20"/>
          <w:rtl w:val="0"/>
        </w:rPr>
        <w:t xml:space="preserve">If I calculate only with Google Ads: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1550 -3100 ft</w:t>
      </w:r>
    </w:p>
    <w:p w:rsidR="00000000" w:rsidDel="00000000" w:rsidP="00000000" w:rsidRDefault="00000000" w:rsidRPr="00000000" w14:paraId="0000000D">
      <w:pPr>
        <w:pageBreakBefore w:val="0"/>
        <w:ind w:left="0" w:firstLine="72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■  B2C Consumable: 1,000 new customers: </w:t>
      </w:r>
      <w:r w:rsidDel="00000000" w:rsidR="00000000" w:rsidRPr="00000000">
        <w:rPr>
          <w:sz w:val="20"/>
          <w:szCs w:val="20"/>
          <w:rtl w:val="0"/>
        </w:rPr>
        <w:t xml:space="preserve">155000-310000 ft. </w:t>
        <w:br w:type="textWrapping"/>
        <w:tab/>
        <w:t xml:space="preserve">Facebook also offers a chance to make advertisements. It is like the Google ads, we can </w:t>
        <w:br w:type="textWrapping"/>
        <w:tab/>
        <w:t xml:space="preserve">decide how much we want to spend. The minimum price is 400 ft, and the maximum is </w:t>
      </w:r>
    </w:p>
    <w:p w:rsidR="00000000" w:rsidDel="00000000" w:rsidP="00000000" w:rsidRDefault="00000000" w:rsidRPr="00000000" w14:paraId="0000000E">
      <w:pPr>
        <w:pageBreakBefore w:val="0"/>
        <w:ind w:left="0" w:firstLine="72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150000 ft/day. Our advertisement can reach more people, if it lasts more than 4 days. </w:t>
        <w:br w:type="textWrapping"/>
        <w:tab/>
        <w:t xml:space="preserve">In Facebook I could not find any options, which garauntes me the number of clicks. So it is </w:t>
        <w:br w:type="textWrapping"/>
        <w:tab/>
        <w:t xml:space="preserve">pretty hard to estimate how much 10 or 1000 new costumers acquires.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