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Компания: {{company}}</w:t>
      </w:r>
    </w:p>
    <w:p>
      <w:r>
        <w:t>Контактное лицо: {{contact_name}}</w:t>
      </w:r>
    </w:p>
    <w:p>
      <w:r>
        <w:t>Вид работ: {{WORK_TITLE}}</w:t>
      </w:r>
    </w:p>
    <w:p>
      <w:r>
        <w:t>Стоимость, руб.: {{PRICE_TOTAL}}</w:t>
      </w:r>
    </w:p>
    <w:p>
      <w:r>
        <w:t>Документ подготовлен автоматически для e2e-теста Playwright (kp-template-sample.docx).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